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08C" w:rsidRPr="00781BB5" w:rsidRDefault="000A508C" w:rsidP="000A508C">
      <w:pPr>
        <w:pStyle w:val="2"/>
        <w:spacing w:before="0" w:after="120"/>
        <w:rPr>
          <w:rFonts w:ascii="David" w:eastAsia="Times New Roman" w:hAnsi="David"/>
          <w:color w:val="0000FF"/>
          <w:sz w:val="30"/>
          <w:szCs w:val="30"/>
          <w:rtl/>
        </w:rPr>
      </w:pPr>
      <w:bookmarkStart w:id="0" w:name="_GoBack"/>
      <w:bookmarkEnd w:id="0"/>
      <w:r w:rsidRPr="00781BB5">
        <w:rPr>
          <w:rFonts w:ascii="David" w:hAnsi="David"/>
          <w:sz w:val="32"/>
          <w:szCs w:val="32"/>
          <w:rtl/>
        </w:rPr>
        <w:t>נספח ד':</w:t>
      </w:r>
      <w:r w:rsidRPr="00781BB5">
        <w:rPr>
          <w:rFonts w:ascii="David" w:hAnsi="David"/>
          <w:rtl/>
        </w:rPr>
        <w:t xml:space="preserve"> בקשה לגביית תשלומים נוספים</w:t>
      </w:r>
    </w:p>
    <w:p w:rsidR="000A508C" w:rsidRPr="00781BB5" w:rsidRDefault="000A508C" w:rsidP="000A508C">
      <w:pPr>
        <w:bidi/>
        <w:spacing w:after="120" w:line="360" w:lineRule="auto"/>
        <w:ind w:left="567"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הקדמה</w:t>
      </w:r>
    </w:p>
    <w:p w:rsidR="000A508C" w:rsidRPr="00781BB5" w:rsidRDefault="000A508C" w:rsidP="000A508C">
      <w:pPr>
        <w:bidi/>
        <w:spacing w:after="120" w:line="360" w:lineRule="auto"/>
        <w:ind w:left="567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נספח זה הוא חלק בלתי נפרד מהבקשה המוגשת לפי סעיף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4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 בחוזר הוראות הקבע </w:t>
      </w:r>
      <w:r>
        <w:rPr>
          <w:rFonts w:ascii="David" w:eastAsia="Times New Roman" w:hAnsi="David" w:cs="David" w:hint="cs"/>
          <w:sz w:val="24"/>
          <w:szCs w:val="24"/>
          <w:rtl/>
        </w:rPr>
        <w:t>0393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 בנושא</w:t>
      </w:r>
      <w:r>
        <w:rPr>
          <w:rFonts w:ascii="David" w:eastAsia="Times New Roman" w:hAnsi="David" w:cs="David" w:hint="cs"/>
          <w:sz w:val="24"/>
          <w:szCs w:val="24"/>
          <w:rtl/>
        </w:rPr>
        <w:t>:</w:t>
      </w:r>
      <w:r w:rsidRPr="00BB63B0">
        <w:rPr>
          <w:rtl/>
        </w:rPr>
        <w:t xml:space="preserve"> </w:t>
      </w:r>
      <w:hyperlink r:id="rId5" w:history="1">
        <w:r w:rsidRPr="008C5F5D">
          <w:rPr>
            <w:rStyle w:val="Hyperlink"/>
            <w:rFonts w:cs="Arial"/>
            <w:rtl/>
          </w:rPr>
          <w:t>נוהלי הוועדה לבתי ספר ייחודיים אזוריים ועל-אזוריים ואזורי בחירה מבוקרת, מסלולים ייחודיים וכיתות ייחודיות בחינוך העל-יסודי</w:t>
        </w:r>
      </w:hyperlink>
      <w:r>
        <w:t xml:space="preserve"> 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. </w:t>
      </w:r>
    </w:p>
    <w:p w:rsidR="000A508C" w:rsidRPr="00781BB5" w:rsidRDefault="000A508C" w:rsidP="000A508C">
      <w:pPr>
        <w:bidi/>
        <w:spacing w:after="120" w:line="360" w:lineRule="auto"/>
        <w:ind w:left="567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מטרת הנספח היא לסייע הן לבית הספר להיערך לקראת בחינת בקשתו לגביית תשלומי ההורים במסלול ה"ייחודי" הן לוועדה למוסדות חינוך ייחודיים לצורך קבלת החלטה.</w:t>
      </w:r>
    </w:p>
    <w:p w:rsidR="000A508C" w:rsidRPr="00781BB5" w:rsidRDefault="000A508C" w:rsidP="000A508C">
      <w:pPr>
        <w:bidi/>
        <w:spacing w:after="120" w:line="360" w:lineRule="auto"/>
        <w:ind w:left="567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 xml:space="preserve">יש להפריד בין הבקשה לאישור גבייה עבור שעות </w:t>
      </w:r>
      <w:proofErr w:type="spellStart"/>
      <w:r w:rsidRPr="00781BB5">
        <w:rPr>
          <w:rFonts w:ascii="David" w:eastAsia="Times New Roman" w:hAnsi="David" w:cs="David"/>
          <w:sz w:val="24"/>
          <w:szCs w:val="24"/>
          <w:rtl/>
        </w:rPr>
        <w:t>תל"ן</w:t>
      </w:r>
      <w:proofErr w:type="spellEnd"/>
      <w:r w:rsidRPr="00781BB5">
        <w:rPr>
          <w:rFonts w:ascii="David" w:eastAsia="Times New Roman" w:hAnsi="David" w:cs="David"/>
          <w:sz w:val="24"/>
          <w:szCs w:val="24"/>
          <w:rtl/>
        </w:rPr>
        <w:t xml:space="preserve"> ושעות ייחודיות ובין הבקשה לאישור גבייה עבור מימון "רכישת שירותים מרצון". </w:t>
      </w:r>
    </w:p>
    <w:p w:rsidR="000A508C" w:rsidRPr="00781BB5" w:rsidRDefault="000A508C" w:rsidP="000A508C">
      <w:pPr>
        <w:numPr>
          <w:ilvl w:val="0"/>
          <w:numId w:val="1"/>
        </w:numPr>
        <w:bidi/>
        <w:spacing w:after="120" w:line="360" w:lineRule="auto"/>
        <w:ind w:left="924" w:hanging="357"/>
        <w:jc w:val="both"/>
        <w:rPr>
          <w:rFonts w:ascii="David" w:eastAsia="Calibri" w:hAnsi="David" w:cs="David"/>
          <w:b/>
          <w:bCs/>
          <w:sz w:val="24"/>
          <w:szCs w:val="24"/>
          <w:rtl/>
        </w:rPr>
      </w:pP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 xml:space="preserve">הנחיות בנושא הבקשה לאישור גבייה עבור שעות </w:t>
      </w:r>
      <w:proofErr w:type="spellStart"/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>תל"ן</w:t>
      </w:r>
      <w:proofErr w:type="spellEnd"/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 xml:space="preserve"> ושעות ייחודיות</w:t>
      </w:r>
    </w:p>
    <w:p w:rsidR="000A508C" w:rsidRPr="00781BB5" w:rsidRDefault="000A508C" w:rsidP="000A508C">
      <w:pPr>
        <w:widowControl w:val="0"/>
        <w:numPr>
          <w:ilvl w:val="0"/>
          <w:numId w:val="2"/>
        </w:numPr>
        <w:bidi/>
        <w:spacing w:after="120" w:line="360" w:lineRule="auto"/>
        <w:ind w:left="144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 xml:space="preserve">על בית הספר להמציא חוזר להורים ובו פירוט התשלומים עבור שעות </w:t>
      </w:r>
      <w:proofErr w:type="spellStart"/>
      <w:r w:rsidRPr="00781BB5">
        <w:rPr>
          <w:rFonts w:ascii="David" w:eastAsia="Times New Roman" w:hAnsi="David" w:cs="David"/>
          <w:sz w:val="24"/>
          <w:szCs w:val="24"/>
          <w:rtl/>
        </w:rPr>
        <w:t>התל"ן</w:t>
      </w:r>
      <w:proofErr w:type="spellEnd"/>
      <w:r w:rsidRPr="00781BB5">
        <w:rPr>
          <w:rFonts w:ascii="David" w:eastAsia="Times New Roman" w:hAnsi="David" w:cs="David"/>
          <w:sz w:val="24"/>
          <w:szCs w:val="24"/>
          <w:rtl/>
        </w:rPr>
        <w:t xml:space="preserve"> והשעות הייחודיות שהוא מבקש לגבות עבורן. חייבת להיות הלימה בין התוכנית הפדגוגית לתוכנית התקציבית ולחוזר להורים בנושא גביית תשלומי ההורים. </w:t>
      </w:r>
    </w:p>
    <w:p w:rsidR="000A508C" w:rsidRPr="00781BB5" w:rsidRDefault="000A508C" w:rsidP="000A508C">
      <w:pPr>
        <w:widowControl w:val="0"/>
        <w:numPr>
          <w:ilvl w:val="0"/>
          <w:numId w:val="2"/>
        </w:numPr>
        <w:bidi/>
        <w:spacing w:after="120" w:line="360" w:lineRule="auto"/>
        <w:ind w:left="1441"/>
        <w:jc w:val="both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 xml:space="preserve">על בית הספר להמציא את מערכת השעות השבועית של כל כיתה שתכיל את הפירוט הבא (פירוט האופן שבו תוגש מערכת השעות ראו להלן, ב-4): </w:t>
      </w:r>
    </w:p>
    <w:p w:rsidR="000A508C" w:rsidRPr="00781BB5" w:rsidRDefault="000A508C" w:rsidP="000A508C">
      <w:pPr>
        <w:bidi/>
        <w:spacing w:after="120" w:line="360" w:lineRule="auto"/>
        <w:ind w:left="1440"/>
        <w:jc w:val="both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eastAsia="Calibri" w:hAnsi="David" w:cs="David"/>
          <w:sz w:val="24"/>
          <w:szCs w:val="24"/>
          <w:rtl/>
        </w:rPr>
        <w:t>-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 שעות תקן</w:t>
      </w:r>
    </w:p>
    <w:p w:rsidR="000A508C" w:rsidRPr="00781BB5" w:rsidRDefault="000A508C" w:rsidP="000A508C">
      <w:pPr>
        <w:bidi/>
        <w:spacing w:after="120" w:line="360" w:lineRule="auto"/>
        <w:ind w:left="1440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 xml:space="preserve">- שעות </w:t>
      </w:r>
      <w:proofErr w:type="spellStart"/>
      <w:r w:rsidRPr="00781BB5">
        <w:rPr>
          <w:rFonts w:ascii="David" w:eastAsia="Times New Roman" w:hAnsi="David" w:cs="David"/>
          <w:sz w:val="24"/>
          <w:szCs w:val="24"/>
          <w:rtl/>
        </w:rPr>
        <w:t>תל"ן</w:t>
      </w:r>
      <w:proofErr w:type="spellEnd"/>
      <w:r w:rsidRPr="00781BB5">
        <w:rPr>
          <w:rFonts w:ascii="David" w:eastAsia="Times New Roman" w:hAnsi="David" w:cs="David"/>
          <w:sz w:val="24"/>
          <w:szCs w:val="24"/>
          <w:rtl/>
        </w:rPr>
        <w:t xml:space="preserve"> רגילה ( עד 5 שעות) ולכיתות א'- ג'</w:t>
      </w:r>
      <w:r w:rsidRPr="00781BB5">
        <w:rPr>
          <w:rFonts w:ascii="David" w:eastAsia="Times New Roman" w:hAnsi="David" w:cs="David"/>
          <w:sz w:val="24"/>
          <w:szCs w:val="24"/>
          <w:rtl/>
        </w:rPr>
        <w:tab/>
      </w:r>
    </w:p>
    <w:p w:rsidR="000A508C" w:rsidRPr="00781BB5" w:rsidRDefault="000A508C" w:rsidP="000A508C">
      <w:pPr>
        <w:bidi/>
        <w:spacing w:after="120" w:line="360" w:lineRule="auto"/>
        <w:ind w:left="1440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 xml:space="preserve">- שעות </w:t>
      </w:r>
      <w:proofErr w:type="spellStart"/>
      <w:r w:rsidRPr="00781BB5">
        <w:rPr>
          <w:rFonts w:ascii="David" w:eastAsia="Times New Roman" w:hAnsi="David" w:cs="David"/>
          <w:sz w:val="24"/>
          <w:szCs w:val="24"/>
          <w:rtl/>
        </w:rPr>
        <w:t>תל"ן</w:t>
      </w:r>
      <w:proofErr w:type="spellEnd"/>
      <w:r w:rsidRPr="00781BB5">
        <w:rPr>
          <w:rFonts w:ascii="David" w:eastAsia="Times New Roman" w:hAnsi="David" w:cs="David"/>
          <w:sz w:val="24"/>
          <w:szCs w:val="24"/>
          <w:rtl/>
        </w:rPr>
        <w:t xml:space="preserve"> ייחודיות (עד 10 שעות נוספות בכיתות ה'-י"ב) </w:t>
      </w:r>
    </w:p>
    <w:p w:rsidR="000A508C" w:rsidRPr="00781BB5" w:rsidRDefault="000A508C" w:rsidP="000A508C">
      <w:pPr>
        <w:bidi/>
        <w:spacing w:after="120" w:line="360" w:lineRule="auto"/>
        <w:ind w:left="1440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 xml:space="preserve">- נושאי התוכן בשעות </w:t>
      </w:r>
      <w:proofErr w:type="spellStart"/>
      <w:r w:rsidRPr="00781BB5">
        <w:rPr>
          <w:rFonts w:ascii="David" w:eastAsia="Times New Roman" w:hAnsi="David" w:cs="David"/>
          <w:sz w:val="24"/>
          <w:szCs w:val="24"/>
          <w:rtl/>
        </w:rPr>
        <w:t>התל"ן</w:t>
      </w:r>
      <w:proofErr w:type="spellEnd"/>
      <w:r w:rsidRPr="00781BB5">
        <w:rPr>
          <w:rFonts w:ascii="David" w:eastAsia="Times New Roman" w:hAnsi="David" w:cs="David"/>
          <w:sz w:val="24"/>
          <w:szCs w:val="24"/>
          <w:rtl/>
        </w:rPr>
        <w:t xml:space="preserve"> (כדי להבטיח </w:t>
      </w:r>
      <w:proofErr w:type="spellStart"/>
      <w:r w:rsidRPr="00781BB5">
        <w:rPr>
          <w:rFonts w:ascii="David" w:eastAsia="Times New Roman" w:hAnsi="David" w:cs="David"/>
          <w:sz w:val="24"/>
          <w:szCs w:val="24"/>
          <w:rtl/>
        </w:rPr>
        <w:t>תל"ן</w:t>
      </w:r>
      <w:proofErr w:type="spellEnd"/>
      <w:r w:rsidRPr="00781BB5">
        <w:rPr>
          <w:rFonts w:ascii="David" w:eastAsia="Times New Roman" w:hAnsi="David" w:cs="David"/>
          <w:sz w:val="24"/>
          <w:szCs w:val="24"/>
          <w:rtl/>
        </w:rPr>
        <w:t xml:space="preserve"> מבוססת ייחודיות)</w:t>
      </w:r>
    </w:p>
    <w:p w:rsidR="000A508C" w:rsidRPr="00781BB5" w:rsidRDefault="000A508C" w:rsidP="000A508C">
      <w:pPr>
        <w:widowControl w:val="0"/>
        <w:numPr>
          <w:ilvl w:val="0"/>
          <w:numId w:val="2"/>
        </w:numPr>
        <w:bidi/>
        <w:spacing w:after="120" w:line="360" w:lineRule="auto"/>
        <w:ind w:left="144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הוועדה תוודא:</w:t>
      </w:r>
    </w:p>
    <w:p w:rsidR="000A508C" w:rsidRPr="00781BB5" w:rsidRDefault="000A508C" w:rsidP="000A508C">
      <w:pPr>
        <w:bidi/>
        <w:spacing w:after="120" w:line="360" w:lineRule="auto"/>
        <w:ind w:left="1780" w:hanging="340"/>
        <w:jc w:val="both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eastAsia="Times New Roman" w:hAnsi="David" w:cs="David"/>
          <w:szCs w:val="24"/>
          <w:rtl/>
        </w:rPr>
        <w:t>-</w:t>
      </w:r>
      <w:r>
        <w:rPr>
          <w:rFonts w:ascii="David" w:eastAsia="Times New Roman" w:hAnsi="David" w:cs="David" w:hint="cs"/>
          <w:b/>
          <w:bCs/>
          <w:szCs w:val="24"/>
          <w:rtl/>
        </w:rPr>
        <w:t xml:space="preserve">  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שיש הלימה בין </w:t>
      </w:r>
      <w:r w:rsidRPr="00781BB5">
        <w:rPr>
          <w:rFonts w:ascii="David" w:eastAsia="Times New Roman" w:hAnsi="David" w:cs="David"/>
          <w:szCs w:val="24"/>
          <w:rtl/>
        </w:rPr>
        <w:t>התוכנית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 הפדגוגית למערכת השעות ולחוזר להורים אשר תבטיח שההורים אינם מממנים שעות תקן;</w:t>
      </w:r>
    </w:p>
    <w:p w:rsidR="000A508C" w:rsidRPr="00781BB5" w:rsidRDefault="000A508C" w:rsidP="000A508C">
      <w:pPr>
        <w:bidi/>
        <w:spacing w:after="120" w:line="360" w:lineRule="auto"/>
        <w:ind w:left="1780" w:hanging="340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-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 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שאין מימון עבור פיצולי כיתות (שעות </w:t>
      </w:r>
      <w:proofErr w:type="spellStart"/>
      <w:r w:rsidRPr="00781BB5">
        <w:rPr>
          <w:rFonts w:ascii="David" w:eastAsia="Times New Roman" w:hAnsi="David" w:cs="David"/>
          <w:sz w:val="24"/>
          <w:szCs w:val="24"/>
          <w:rtl/>
        </w:rPr>
        <w:t>תל"ן</w:t>
      </w:r>
      <w:proofErr w:type="spellEnd"/>
      <w:r w:rsidRPr="00781BB5">
        <w:rPr>
          <w:rFonts w:ascii="David" w:eastAsia="Times New Roman" w:hAnsi="David" w:cs="David"/>
          <w:sz w:val="24"/>
          <w:szCs w:val="24"/>
          <w:rtl/>
        </w:rPr>
        <w:t xml:space="preserve"> ושעות ייחודיות הן תוספות אורך במערכת השעות; ראו לעיל ב־5.5.2-א;</w:t>
      </w:r>
    </w:p>
    <w:p w:rsidR="000A508C" w:rsidRPr="00781BB5" w:rsidRDefault="000A508C" w:rsidP="000A508C">
      <w:pPr>
        <w:bidi/>
        <w:spacing w:after="120" w:line="360" w:lineRule="auto"/>
        <w:ind w:left="1780" w:hanging="340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  <w:rtl/>
        </w:rPr>
        <w:t>-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 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ששעות </w:t>
      </w:r>
      <w:proofErr w:type="spellStart"/>
      <w:r w:rsidRPr="00781BB5">
        <w:rPr>
          <w:rFonts w:ascii="David" w:eastAsia="Times New Roman" w:hAnsi="David" w:cs="David"/>
          <w:sz w:val="24"/>
          <w:szCs w:val="24"/>
          <w:rtl/>
        </w:rPr>
        <w:t>התל"ן</w:t>
      </w:r>
      <w:proofErr w:type="spellEnd"/>
      <w:r w:rsidRPr="00781BB5">
        <w:rPr>
          <w:rFonts w:ascii="David" w:eastAsia="Times New Roman" w:hAnsi="David" w:cs="David"/>
          <w:sz w:val="24"/>
          <w:szCs w:val="24"/>
          <w:rtl/>
        </w:rPr>
        <w:t xml:space="preserve"> מנותבות להפעלת בית הספר כייחודי, כלומר תחום הייחודיות צריך לבוא לידי ביטוי במערכת השעות בצורה מובנית.</w:t>
      </w:r>
    </w:p>
    <w:p w:rsidR="000A508C" w:rsidRPr="00781BB5" w:rsidRDefault="000A508C" w:rsidP="000A508C">
      <w:pPr>
        <w:bidi/>
        <w:spacing w:after="120" w:line="360" w:lineRule="auto"/>
        <w:ind w:left="1441"/>
        <w:jc w:val="both"/>
        <w:rPr>
          <w:rFonts w:ascii="David" w:eastAsia="Times New Roman" w:hAnsi="David" w:cs="David"/>
          <w:sz w:val="24"/>
          <w:szCs w:val="24"/>
        </w:rPr>
      </w:pPr>
    </w:p>
    <w:p w:rsidR="000A508C" w:rsidRPr="00781BB5" w:rsidRDefault="000A508C" w:rsidP="000A508C">
      <w:pPr>
        <w:numPr>
          <w:ilvl w:val="0"/>
          <w:numId w:val="1"/>
        </w:numPr>
        <w:bidi/>
        <w:spacing w:after="120" w:line="360" w:lineRule="auto"/>
        <w:ind w:left="924" w:hanging="357"/>
        <w:jc w:val="both"/>
        <w:rPr>
          <w:rFonts w:ascii="David" w:eastAsia="Calibri" w:hAnsi="David" w:cs="David"/>
          <w:b/>
          <w:bCs/>
          <w:sz w:val="24"/>
          <w:szCs w:val="24"/>
          <w:rtl/>
        </w:rPr>
      </w:pP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>הנחיה בנושא הבקשה לגבייה עבור מימון "רכישת שירותים מרצון"</w:t>
      </w:r>
    </w:p>
    <w:p w:rsidR="000A508C" w:rsidRPr="00781BB5" w:rsidRDefault="000A508C" w:rsidP="000A508C">
      <w:pPr>
        <w:bidi/>
        <w:spacing w:after="120" w:line="360" w:lineRule="auto"/>
        <w:ind w:left="927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יש למלא את הטבלה שלהלן לכל כיתה וכיתה (ראו לעיל, ב-5.5.3):</w:t>
      </w:r>
    </w:p>
    <w:tbl>
      <w:tblPr>
        <w:bidiVisual/>
        <w:tblW w:w="7235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0"/>
        <w:gridCol w:w="2415"/>
        <w:gridCol w:w="2420"/>
      </w:tblGrid>
      <w:tr w:rsidR="000A508C" w:rsidRPr="00781BB5" w:rsidTr="00782065">
        <w:trPr>
          <w:trHeight w:val="26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הכיתה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השירות הנרכש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העלות השנתית</w:t>
            </w:r>
          </w:p>
        </w:tc>
      </w:tr>
      <w:tr w:rsidR="000A508C" w:rsidRPr="00781BB5" w:rsidTr="0078206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ind w:firstLine="720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ind w:firstLine="720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ind w:firstLine="720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0A508C" w:rsidRPr="00781BB5" w:rsidTr="0078206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ind w:firstLine="720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ind w:firstLine="720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ind w:firstLine="720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</w:tbl>
    <w:p w:rsidR="000A508C" w:rsidRPr="00781BB5" w:rsidRDefault="000A508C" w:rsidP="000A508C">
      <w:pPr>
        <w:bidi/>
        <w:spacing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:rsidR="000A508C" w:rsidRPr="00781BB5" w:rsidRDefault="000A508C" w:rsidP="000A508C">
      <w:pPr>
        <w:numPr>
          <w:ilvl w:val="0"/>
          <w:numId w:val="1"/>
        </w:numPr>
        <w:bidi/>
        <w:spacing w:after="120" w:line="360" w:lineRule="auto"/>
        <w:ind w:left="924" w:hanging="357"/>
        <w:jc w:val="both"/>
        <w:rPr>
          <w:rFonts w:ascii="David" w:eastAsia="Calibri" w:hAnsi="David" w:cs="David"/>
          <w:b/>
          <w:bCs/>
          <w:sz w:val="24"/>
          <w:szCs w:val="24"/>
          <w:rtl/>
        </w:rPr>
      </w:pP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lastRenderedPageBreak/>
        <w:t>הנחיה בנושא מלגות וסיוע כלכלי (ראו לעיל, ב-5.5.2</w:t>
      </w:r>
      <w:r>
        <w:rPr>
          <w:rFonts w:ascii="David" w:eastAsia="Calibri" w:hAnsi="David" w:cs="David" w:hint="cs"/>
          <w:b/>
          <w:bCs/>
          <w:sz w:val="24"/>
          <w:szCs w:val="24"/>
          <w:rtl/>
        </w:rPr>
        <w:t>(</w:t>
      </w: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>ט</w:t>
      </w:r>
      <w:r>
        <w:rPr>
          <w:rFonts w:ascii="David" w:eastAsia="Calibri" w:hAnsi="David" w:cs="David" w:hint="cs"/>
          <w:b/>
          <w:bCs/>
          <w:sz w:val="24"/>
          <w:szCs w:val="24"/>
          <w:rtl/>
        </w:rPr>
        <w:t>)</w:t>
      </w: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 xml:space="preserve"> וב-5.5.8)</w:t>
      </w:r>
    </w:p>
    <w:p w:rsidR="000A508C" w:rsidRPr="00781BB5" w:rsidRDefault="000A508C" w:rsidP="000A508C">
      <w:pPr>
        <w:numPr>
          <w:ilvl w:val="0"/>
          <w:numId w:val="3"/>
        </w:numPr>
        <w:bidi/>
        <w:spacing w:after="12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781BB5">
        <w:rPr>
          <w:rFonts w:ascii="David" w:eastAsia="Calibri" w:hAnsi="David" w:cs="David"/>
          <w:sz w:val="24"/>
          <w:szCs w:val="24"/>
          <w:rtl/>
        </w:rPr>
        <w:t>על</w:t>
      </w:r>
      <w:r>
        <w:rPr>
          <w:rFonts w:ascii="David" w:eastAsia="Calibri" w:hAnsi="David" w:cs="David" w:hint="cs"/>
          <w:sz w:val="24"/>
          <w:szCs w:val="24"/>
          <w:rtl/>
        </w:rPr>
        <w:t>-</w:t>
      </w:r>
      <w:r w:rsidRPr="00781BB5">
        <w:rPr>
          <w:rFonts w:ascii="David" w:eastAsia="Calibri" w:hAnsi="David" w:cs="David"/>
          <w:sz w:val="24"/>
          <w:szCs w:val="24"/>
          <w:rtl/>
        </w:rPr>
        <w:t xml:space="preserve">פי </w:t>
      </w:r>
      <w:r w:rsidRPr="00781BB5">
        <w:rPr>
          <w:rFonts w:ascii="David" w:eastAsia="Times New Roman" w:hAnsi="David" w:cs="David"/>
          <w:sz w:val="24"/>
          <w:szCs w:val="24"/>
          <w:rtl/>
        </w:rPr>
        <w:t>הנחיות</w:t>
      </w:r>
      <w:r w:rsidRPr="00781BB5">
        <w:rPr>
          <w:rFonts w:ascii="David" w:eastAsia="Calibri" w:hAnsi="David" w:cs="David"/>
          <w:sz w:val="24"/>
          <w:szCs w:val="24"/>
          <w:rtl/>
        </w:rPr>
        <w:t xml:space="preserve"> המשרד</w:t>
      </w:r>
      <w:r>
        <w:rPr>
          <w:rFonts w:ascii="David" w:eastAsia="Calibri" w:hAnsi="David" w:cs="David" w:hint="cs"/>
          <w:sz w:val="24"/>
          <w:szCs w:val="24"/>
          <w:rtl/>
        </w:rPr>
        <w:t>:</w:t>
      </w:r>
    </w:p>
    <w:p w:rsidR="000A508C" w:rsidRPr="00781BB5" w:rsidRDefault="000A508C" w:rsidP="000A508C">
      <w:pPr>
        <w:bidi/>
        <w:spacing w:after="120" w:line="360" w:lineRule="auto"/>
        <w:ind w:left="1627" w:hanging="340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Cs w:val="24"/>
          <w:rtl/>
        </w:rPr>
        <w:t>-</w:t>
      </w:r>
      <w:r w:rsidRPr="00781BB5">
        <w:rPr>
          <w:rFonts w:ascii="David" w:eastAsia="Times New Roman" w:hAnsi="David" w:cs="David"/>
          <w:b/>
          <w:bCs/>
          <w:szCs w:val="24"/>
          <w:rtl/>
        </w:rPr>
        <w:tab/>
      </w:r>
      <w:r w:rsidRPr="00781BB5">
        <w:rPr>
          <w:rFonts w:ascii="David" w:eastAsia="Times New Roman" w:hAnsi="David" w:cs="David"/>
          <w:sz w:val="24"/>
          <w:szCs w:val="24"/>
          <w:rtl/>
        </w:rPr>
        <w:t>יש למנוע סבסוד צולב (מימון תשלומי הורים על</w:t>
      </w:r>
      <w:r>
        <w:rPr>
          <w:rFonts w:ascii="David" w:eastAsia="Times New Roman" w:hAnsi="David" w:cs="David" w:hint="cs"/>
          <w:sz w:val="24"/>
          <w:szCs w:val="24"/>
          <w:rtl/>
        </w:rPr>
        <w:t>-</w:t>
      </w:r>
      <w:r w:rsidRPr="00781BB5">
        <w:rPr>
          <w:rFonts w:ascii="David" w:eastAsia="Times New Roman" w:hAnsi="David" w:cs="David"/>
          <w:sz w:val="24"/>
          <w:szCs w:val="24"/>
          <w:rtl/>
        </w:rPr>
        <w:t>ידי הורים אחרים);</w:t>
      </w:r>
    </w:p>
    <w:p w:rsidR="000A508C" w:rsidRPr="00781BB5" w:rsidRDefault="000A508C" w:rsidP="000A508C">
      <w:pPr>
        <w:bidi/>
        <w:spacing w:after="120" w:line="360" w:lineRule="auto"/>
        <w:ind w:left="1627" w:hanging="340"/>
        <w:jc w:val="both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eastAsia="Times New Roman" w:hAnsi="David" w:cs="David"/>
          <w:szCs w:val="24"/>
          <w:rtl/>
        </w:rPr>
        <w:t>-</w:t>
      </w:r>
      <w:r w:rsidRPr="00781BB5">
        <w:rPr>
          <w:rFonts w:ascii="David" w:eastAsia="Times New Roman" w:hAnsi="David" w:cs="David"/>
          <w:b/>
          <w:bCs/>
          <w:szCs w:val="24"/>
          <w:rtl/>
        </w:rPr>
        <w:tab/>
      </w:r>
      <w:r w:rsidRPr="00781BB5">
        <w:rPr>
          <w:rFonts w:ascii="David" w:eastAsia="Times New Roman" w:hAnsi="David" w:cs="David"/>
          <w:sz w:val="24"/>
          <w:szCs w:val="24"/>
          <w:rtl/>
        </w:rPr>
        <w:t>יש למנוע תקצוב חסר הגורם שבית הספר לא יוכל לעמוד בהתחייבויות (לספקים או למורים).</w:t>
      </w:r>
    </w:p>
    <w:p w:rsidR="000A508C" w:rsidRPr="00781BB5" w:rsidRDefault="000A508C" w:rsidP="000A508C">
      <w:pPr>
        <w:numPr>
          <w:ilvl w:val="0"/>
          <w:numId w:val="3"/>
        </w:numPr>
        <w:bidi/>
        <w:spacing w:after="12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781BB5">
        <w:rPr>
          <w:rFonts w:ascii="David" w:eastAsia="Calibri" w:hAnsi="David" w:cs="David"/>
          <w:sz w:val="24"/>
          <w:szCs w:val="24"/>
          <w:rtl/>
        </w:rPr>
        <w:t xml:space="preserve">לפיכך על בית הספר להצביע על מקורות תקציביים נוספים ולהראות כיצד הוא מממן את עלות </w:t>
      </w:r>
      <w:proofErr w:type="spellStart"/>
      <w:r w:rsidRPr="00781BB5">
        <w:rPr>
          <w:rFonts w:ascii="David" w:eastAsia="Calibri" w:hAnsi="David" w:cs="David"/>
          <w:sz w:val="24"/>
          <w:szCs w:val="24"/>
          <w:rtl/>
        </w:rPr>
        <w:t>התל"ן</w:t>
      </w:r>
      <w:proofErr w:type="spellEnd"/>
      <w:r w:rsidRPr="00781BB5">
        <w:rPr>
          <w:rFonts w:ascii="David" w:eastAsia="Calibri" w:hAnsi="David" w:cs="David"/>
          <w:sz w:val="24"/>
          <w:szCs w:val="24"/>
          <w:rtl/>
        </w:rPr>
        <w:t xml:space="preserve"> ורכישת השירותים מרצון עבור ילדים שהוריהם מתקשים בתשלום. לדוגמה:</w:t>
      </w:r>
    </w:p>
    <w:tbl>
      <w:tblPr>
        <w:bidiVisual/>
        <w:tblW w:w="863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275"/>
        <w:gridCol w:w="1560"/>
        <w:gridCol w:w="1133"/>
        <w:gridCol w:w="3687"/>
      </w:tblGrid>
      <w:tr w:rsidR="000A508C" w:rsidRPr="00781BB5" w:rsidTr="00782065">
        <w:trPr>
          <w:trHeight w:val="100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הכיתה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מספר התלמידים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מספר המשלמים</w:t>
            </w:r>
          </w:p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(הערכה: משלמים 75%)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עלות הגבייה הכוללת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עלות המלגות + מקור המימון</w:t>
            </w:r>
          </w:p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0A508C" w:rsidRPr="00781BB5" w:rsidTr="00782065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כיתה י'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200,000 ש"ח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50,000 ש"ח</w:t>
            </w:r>
          </w:p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(בגובה עלות 25% מהיקף הגבייה הנדרשת) באמצעות הרשות וקרן "רקיע"</w:t>
            </w:r>
          </w:p>
        </w:tc>
      </w:tr>
      <w:tr w:rsidR="000A508C" w:rsidRPr="00781BB5" w:rsidTr="00782065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כיתה י"א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0A508C" w:rsidRPr="00781BB5" w:rsidTr="00782065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8C" w:rsidRPr="00781BB5" w:rsidRDefault="000A508C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כיתה י"ב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</w:tbl>
    <w:p w:rsidR="000A508C" w:rsidRPr="00781BB5" w:rsidRDefault="000A508C" w:rsidP="000A508C">
      <w:pPr>
        <w:bidi/>
        <w:spacing w:after="120" w:line="360" w:lineRule="auto"/>
        <w:ind w:left="874"/>
        <w:jc w:val="both"/>
        <w:rPr>
          <w:rFonts w:ascii="David" w:eastAsia="Calibri" w:hAnsi="David" w:cs="David"/>
          <w:b/>
          <w:bCs/>
          <w:sz w:val="24"/>
          <w:szCs w:val="24"/>
          <w:rtl/>
        </w:rPr>
      </w:pP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>התבחינים למתן מלגות</w:t>
      </w:r>
    </w:p>
    <w:p w:rsidR="000A508C" w:rsidRPr="00781BB5" w:rsidRDefault="000A508C" w:rsidP="000A508C">
      <w:pPr>
        <w:numPr>
          <w:ilvl w:val="0"/>
          <w:numId w:val="4"/>
        </w:numPr>
        <w:bidi/>
        <w:spacing w:after="12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781BB5">
        <w:rPr>
          <w:rFonts w:ascii="David" w:eastAsia="Calibri" w:hAnsi="David" w:cs="David"/>
          <w:sz w:val="24"/>
          <w:szCs w:val="24"/>
          <w:rtl/>
        </w:rPr>
        <w:t>....</w:t>
      </w:r>
    </w:p>
    <w:p w:rsidR="000A508C" w:rsidRPr="00781BB5" w:rsidRDefault="000A508C" w:rsidP="000A508C">
      <w:pPr>
        <w:numPr>
          <w:ilvl w:val="0"/>
          <w:numId w:val="4"/>
        </w:numPr>
        <w:bidi/>
        <w:spacing w:after="120" w:line="360" w:lineRule="auto"/>
        <w:jc w:val="both"/>
        <w:rPr>
          <w:rFonts w:ascii="David" w:eastAsia="Calibri" w:hAnsi="David" w:cs="David"/>
          <w:sz w:val="24"/>
          <w:szCs w:val="24"/>
        </w:rPr>
      </w:pPr>
      <w:r w:rsidRPr="00781BB5">
        <w:rPr>
          <w:rFonts w:ascii="David" w:eastAsia="Calibri" w:hAnsi="David" w:cs="David"/>
          <w:sz w:val="24"/>
          <w:szCs w:val="24"/>
          <w:rtl/>
        </w:rPr>
        <w:t>....</w:t>
      </w:r>
    </w:p>
    <w:p w:rsidR="000A508C" w:rsidRPr="00781BB5" w:rsidRDefault="000A508C" w:rsidP="000A508C">
      <w:pPr>
        <w:numPr>
          <w:ilvl w:val="0"/>
          <w:numId w:val="4"/>
        </w:numPr>
        <w:bidi/>
        <w:spacing w:after="120" w:line="360" w:lineRule="auto"/>
        <w:jc w:val="both"/>
        <w:rPr>
          <w:rFonts w:ascii="David" w:eastAsia="Calibri" w:hAnsi="David" w:cs="David"/>
          <w:sz w:val="24"/>
          <w:szCs w:val="24"/>
        </w:rPr>
      </w:pPr>
      <w:r w:rsidRPr="00781BB5">
        <w:rPr>
          <w:rFonts w:ascii="David" w:eastAsia="Calibri" w:hAnsi="David" w:cs="David"/>
          <w:sz w:val="24"/>
          <w:szCs w:val="24"/>
          <w:rtl/>
        </w:rPr>
        <w:t>....</w:t>
      </w:r>
    </w:p>
    <w:p w:rsidR="000A508C" w:rsidRPr="00781BB5" w:rsidRDefault="000A508C" w:rsidP="000A508C">
      <w:pPr>
        <w:numPr>
          <w:ilvl w:val="0"/>
          <w:numId w:val="1"/>
        </w:numPr>
        <w:bidi/>
        <w:spacing w:after="120" w:line="360" w:lineRule="auto"/>
        <w:ind w:left="924" w:hanging="357"/>
        <w:jc w:val="both"/>
        <w:rPr>
          <w:rFonts w:ascii="David" w:eastAsia="Calibri" w:hAnsi="David" w:cs="David"/>
          <w:b/>
          <w:bCs/>
          <w:sz w:val="24"/>
          <w:szCs w:val="24"/>
          <w:rtl/>
        </w:rPr>
      </w:pP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>הנחיה לאופן הגשת מערכת השעות כתשתית לתקצוב בית ספר יסודי</w:t>
      </w:r>
      <w:r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</w:t>
      </w: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>/</w:t>
      </w:r>
      <w:r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</w:t>
      </w:r>
      <w:proofErr w:type="spellStart"/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>על־יסודי</w:t>
      </w:r>
      <w:proofErr w:type="spellEnd"/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 xml:space="preserve">, ייחודי </w:t>
      </w:r>
      <w:proofErr w:type="spellStart"/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>על־אזורי</w:t>
      </w:r>
      <w:proofErr w:type="spellEnd"/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 xml:space="preserve"> / ייחודי אזורי / ייחודי ארצי, מוכר / רשמי</w:t>
      </w:r>
    </w:p>
    <w:p w:rsidR="000A508C" w:rsidRPr="00781BB5" w:rsidRDefault="000A508C" w:rsidP="000A508C">
      <w:pPr>
        <w:numPr>
          <w:ilvl w:val="0"/>
          <w:numId w:val="5"/>
        </w:numPr>
        <w:bidi/>
        <w:spacing w:after="120" w:line="360" w:lineRule="auto"/>
        <w:jc w:val="both"/>
        <w:rPr>
          <w:rFonts w:ascii="David" w:eastAsia="Calibri" w:hAnsi="David" w:cs="David"/>
          <w:sz w:val="24"/>
          <w:szCs w:val="24"/>
        </w:rPr>
      </w:pPr>
      <w:r w:rsidRPr="00781BB5">
        <w:rPr>
          <w:rFonts w:ascii="David" w:eastAsia="Calibri" w:hAnsi="David" w:cs="David"/>
          <w:sz w:val="24"/>
          <w:szCs w:val="24"/>
          <w:rtl/>
        </w:rPr>
        <w:t xml:space="preserve">המערכת </w:t>
      </w:r>
      <w:r w:rsidRPr="00781BB5">
        <w:rPr>
          <w:rFonts w:ascii="David" w:eastAsia="Times New Roman" w:hAnsi="David" w:cs="David"/>
          <w:sz w:val="24"/>
          <w:szCs w:val="24"/>
          <w:rtl/>
        </w:rPr>
        <w:t>תכלול</w:t>
      </w:r>
      <w:r w:rsidRPr="00781BB5">
        <w:rPr>
          <w:rFonts w:ascii="David" w:eastAsia="Calibri" w:hAnsi="David" w:cs="David"/>
          <w:sz w:val="24"/>
          <w:szCs w:val="24"/>
          <w:rtl/>
        </w:rPr>
        <w:t xml:space="preserve"> פרטים אלו: </w:t>
      </w:r>
    </w:p>
    <w:p w:rsidR="000A508C" w:rsidRPr="00781BB5" w:rsidRDefault="000A508C" w:rsidP="000A508C">
      <w:pPr>
        <w:bidi/>
        <w:spacing w:after="120" w:line="360" w:lineRule="auto"/>
        <w:ind w:left="1627" w:hanging="340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Cs w:val="24"/>
          <w:rtl/>
        </w:rPr>
        <w:t>-</w:t>
      </w:r>
      <w:r w:rsidRPr="00781BB5">
        <w:rPr>
          <w:rFonts w:ascii="David" w:eastAsia="Times New Roman" w:hAnsi="David" w:cs="David"/>
          <w:b/>
          <w:bCs/>
          <w:szCs w:val="24"/>
          <w:rtl/>
        </w:rPr>
        <w:tab/>
      </w:r>
      <w:r w:rsidRPr="00781BB5">
        <w:rPr>
          <w:rFonts w:ascii="David" w:eastAsia="Times New Roman" w:hAnsi="David" w:cs="David"/>
          <w:sz w:val="24"/>
          <w:szCs w:val="24"/>
          <w:rtl/>
        </w:rPr>
        <w:t>כותרת: שם בית הספר, סמל המוסד, היישוב, שכבות הגיל בבית הספר, המעמד המשפטי (מוכר/רשמי), סוג הפיקוח (ממלכתי, ממלכתי דתי), שם המנהל</w:t>
      </w:r>
    </w:p>
    <w:p w:rsidR="000A508C" w:rsidRPr="00781BB5" w:rsidRDefault="000A508C" w:rsidP="000A508C">
      <w:pPr>
        <w:bidi/>
        <w:spacing w:after="120" w:line="360" w:lineRule="auto"/>
        <w:ind w:left="1627" w:hanging="340"/>
        <w:jc w:val="both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-</w:t>
      </w:r>
      <w:r w:rsidRPr="00781BB5">
        <w:rPr>
          <w:rFonts w:ascii="David" w:eastAsia="Times New Roman" w:hAnsi="David" w:cs="David"/>
          <w:sz w:val="24"/>
          <w:szCs w:val="24"/>
          <w:rtl/>
        </w:rPr>
        <w:tab/>
        <w:t>פירוט כל תחומי הלימוד בכל שכבת גיל</w:t>
      </w:r>
    </w:p>
    <w:p w:rsidR="000A508C" w:rsidRPr="00781BB5" w:rsidRDefault="000A508C" w:rsidP="000A508C">
      <w:pPr>
        <w:bidi/>
        <w:spacing w:after="120" w:line="360" w:lineRule="auto"/>
        <w:ind w:left="1627" w:hanging="340"/>
        <w:jc w:val="both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-</w:t>
      </w:r>
      <w:r w:rsidRPr="00781BB5">
        <w:rPr>
          <w:rFonts w:ascii="David" w:eastAsia="Times New Roman" w:hAnsi="David" w:cs="David"/>
          <w:sz w:val="24"/>
          <w:szCs w:val="24"/>
          <w:rtl/>
        </w:rPr>
        <w:tab/>
        <w:t>מערכת נפרדת לכל שכבת גיל</w:t>
      </w:r>
    </w:p>
    <w:p w:rsidR="000A508C" w:rsidRPr="00781BB5" w:rsidRDefault="000A508C" w:rsidP="000A508C">
      <w:pPr>
        <w:bidi/>
        <w:spacing w:after="120" w:line="360" w:lineRule="auto"/>
        <w:ind w:left="1627" w:hanging="340"/>
        <w:jc w:val="both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-</w:t>
      </w:r>
      <w:r w:rsidRPr="00781BB5">
        <w:rPr>
          <w:rFonts w:ascii="David" w:eastAsia="Times New Roman" w:hAnsi="David" w:cs="David"/>
          <w:sz w:val="24"/>
          <w:szCs w:val="24"/>
          <w:rtl/>
        </w:rPr>
        <w:tab/>
        <w:t>חלוקה לשעות לפי סדר היום בבית הספר</w:t>
      </w:r>
    </w:p>
    <w:p w:rsidR="000A508C" w:rsidRPr="00781BB5" w:rsidRDefault="000A508C" w:rsidP="000A508C">
      <w:pPr>
        <w:bidi/>
        <w:spacing w:after="120" w:line="360" w:lineRule="auto"/>
        <w:ind w:left="1627" w:hanging="340"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-</w:t>
      </w: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ab/>
      </w:r>
      <w:r w:rsidRPr="00781BB5">
        <w:rPr>
          <w:rFonts w:ascii="David" w:eastAsia="Times New Roman" w:hAnsi="David" w:cs="David"/>
          <w:sz w:val="24"/>
          <w:szCs w:val="24"/>
          <w:rtl/>
        </w:rPr>
        <w:t>פירוט השעות המוקדשות לתחום הייחודיות (</w:t>
      </w:r>
      <w:r w:rsidRPr="00781BB5">
        <w:rPr>
          <w:rFonts w:ascii="David" w:eastAsia="Times New Roman" w:hAnsi="David" w:cs="David"/>
          <w:b/>
          <w:bCs/>
          <w:color w:val="FF0000"/>
          <w:sz w:val="24"/>
          <w:szCs w:val="24"/>
          <w:rtl/>
        </w:rPr>
        <w:t>גופן בצבע אדום</w:t>
      </w:r>
      <w:r w:rsidRPr="00781BB5">
        <w:rPr>
          <w:rFonts w:ascii="David" w:eastAsia="Times New Roman" w:hAnsi="David" w:cs="David"/>
          <w:sz w:val="24"/>
          <w:szCs w:val="24"/>
          <w:rtl/>
        </w:rPr>
        <w:t>)</w:t>
      </w:r>
    </w:p>
    <w:p w:rsidR="000A508C" w:rsidRPr="00781BB5" w:rsidRDefault="000A508C" w:rsidP="000A508C">
      <w:pPr>
        <w:numPr>
          <w:ilvl w:val="0"/>
          <w:numId w:val="5"/>
        </w:numPr>
        <w:bidi/>
        <w:spacing w:after="120" w:line="360" w:lineRule="auto"/>
        <w:jc w:val="both"/>
        <w:rPr>
          <w:rFonts w:ascii="David" w:eastAsia="Calibri" w:hAnsi="David" w:cs="David"/>
          <w:sz w:val="24"/>
          <w:szCs w:val="24"/>
        </w:rPr>
      </w:pPr>
      <w:r w:rsidRPr="00781BB5">
        <w:rPr>
          <w:rFonts w:ascii="David" w:eastAsia="Calibri" w:hAnsi="David" w:cs="David"/>
          <w:sz w:val="24"/>
          <w:szCs w:val="24"/>
          <w:rtl/>
        </w:rPr>
        <w:t>יש להכין מקרא למערכת ולצבוע אות</w:t>
      </w:r>
      <w:r>
        <w:rPr>
          <w:rFonts w:ascii="David" w:eastAsia="Calibri" w:hAnsi="David" w:cs="David" w:hint="cs"/>
          <w:sz w:val="24"/>
          <w:szCs w:val="24"/>
          <w:rtl/>
        </w:rPr>
        <w:t>ו</w:t>
      </w:r>
      <w:r w:rsidRPr="00781BB5">
        <w:rPr>
          <w:rFonts w:ascii="David" w:eastAsia="Calibri" w:hAnsi="David" w:cs="David"/>
          <w:sz w:val="24"/>
          <w:szCs w:val="24"/>
          <w:rtl/>
        </w:rPr>
        <w:t xml:space="preserve"> בהתאם. לדוגמה:</w:t>
      </w:r>
    </w:p>
    <w:p w:rsidR="000A508C" w:rsidRPr="00781BB5" w:rsidRDefault="000A508C" w:rsidP="000A508C">
      <w:pPr>
        <w:bidi/>
        <w:spacing w:after="120" w:line="360" w:lineRule="auto"/>
        <w:ind w:left="1287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hAnsi="David" w:cs="Davi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E6AA7" wp14:editId="31BE4A3B">
                <wp:simplePos x="0" y="0"/>
                <wp:positionH relativeFrom="column">
                  <wp:posOffset>4500880</wp:posOffset>
                </wp:positionH>
                <wp:positionV relativeFrom="paragraph">
                  <wp:posOffset>26670</wp:posOffset>
                </wp:positionV>
                <wp:extent cx="429895" cy="95250"/>
                <wp:effectExtent l="0" t="0" r="27305" b="19050"/>
                <wp:wrapNone/>
                <wp:docPr id="143" name="מלבן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952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C9C1A" id="מלבן 143" o:spid="_x0000_s1026" style="position:absolute;left:0;text-align:left;margin-left:354.4pt;margin-top:2.1pt;width:33.8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" fillcolor="#b7dee8" strokeweight=".25pt">
                <v:path arrowok="t"/>
              </v:rect>
            </w:pict>
          </mc:Fallback>
        </mc:AlternateContent>
      </w:r>
      <w:r w:rsidRPr="00781BB5">
        <w:rPr>
          <w:rFonts w:ascii="David" w:eastAsia="Times New Roman" w:hAnsi="David" w:cs="David"/>
          <w:sz w:val="24"/>
          <w:szCs w:val="24"/>
          <w:rtl/>
        </w:rPr>
        <w:t>שעות במימון משרד החינוך</w:t>
      </w:r>
    </w:p>
    <w:p w:rsidR="000A508C" w:rsidRPr="00781BB5" w:rsidRDefault="000A508C" w:rsidP="000A508C">
      <w:pPr>
        <w:bidi/>
        <w:spacing w:after="120" w:line="360" w:lineRule="auto"/>
        <w:ind w:left="1287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hAnsi="David" w:cs="Davi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290CC" wp14:editId="6AE9DA5E">
                <wp:simplePos x="0" y="0"/>
                <wp:positionH relativeFrom="column">
                  <wp:posOffset>4504690</wp:posOffset>
                </wp:positionH>
                <wp:positionV relativeFrom="paragraph">
                  <wp:posOffset>15875</wp:posOffset>
                </wp:positionV>
                <wp:extent cx="429895" cy="95250"/>
                <wp:effectExtent l="0" t="0" r="27305" b="19050"/>
                <wp:wrapNone/>
                <wp:docPr id="142" name="מלבן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95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C2968" id="מלבן 142" o:spid="_x0000_s1026" style="position:absolute;left:0;text-align:left;margin-left:354.7pt;margin-top:1.25pt;width:33.8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" fillcolor="#92d050" strokeweight=".25pt">
                <v:path arrowok="t"/>
              </v:rect>
            </w:pict>
          </mc:Fallback>
        </mc:AlternateContent>
      </w:r>
      <w:r w:rsidRPr="00781BB5">
        <w:rPr>
          <w:rFonts w:ascii="David" w:eastAsia="Times New Roman" w:hAnsi="David" w:cs="David"/>
          <w:sz w:val="24"/>
          <w:szCs w:val="24"/>
          <w:rtl/>
        </w:rPr>
        <w:t>שעות במימון הרשות</w:t>
      </w:r>
    </w:p>
    <w:p w:rsidR="000A508C" w:rsidRPr="00781BB5" w:rsidRDefault="000A508C" w:rsidP="000A508C">
      <w:pPr>
        <w:bidi/>
        <w:spacing w:after="120" w:line="360" w:lineRule="auto"/>
        <w:ind w:left="1287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hAnsi="David" w:cs="Davi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B3685" wp14:editId="34175539">
                <wp:simplePos x="0" y="0"/>
                <wp:positionH relativeFrom="column">
                  <wp:posOffset>4500880</wp:posOffset>
                </wp:positionH>
                <wp:positionV relativeFrom="paragraph">
                  <wp:posOffset>22225</wp:posOffset>
                </wp:positionV>
                <wp:extent cx="429895" cy="95250"/>
                <wp:effectExtent l="0" t="0" r="27305" b="19050"/>
                <wp:wrapNone/>
                <wp:docPr id="141" name="מלבן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95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B87B3" id="מלבן 141" o:spid="_x0000_s1026" style="position:absolute;left:0;text-align:left;margin-left:354.4pt;margin-top:1.75pt;width:33.8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" fillcolor="yellow" strokeweight=".25pt">
                <v:path arrowok="t"/>
              </v:rect>
            </w:pict>
          </mc:Fallback>
        </mc:AlternateContent>
      </w:r>
      <w:r w:rsidRPr="00781BB5">
        <w:rPr>
          <w:rFonts w:ascii="David" w:eastAsia="Times New Roman" w:hAnsi="David" w:cs="David"/>
          <w:sz w:val="24"/>
          <w:szCs w:val="24"/>
          <w:rtl/>
        </w:rPr>
        <w:t>שעות במימון אחר (יש לפרט את מקור המימון)</w:t>
      </w:r>
    </w:p>
    <w:p w:rsidR="000A508C" w:rsidRPr="00781BB5" w:rsidRDefault="000A508C" w:rsidP="000A508C">
      <w:pPr>
        <w:numPr>
          <w:ilvl w:val="0"/>
          <w:numId w:val="5"/>
        </w:numPr>
        <w:bidi/>
        <w:spacing w:after="120" w:line="360" w:lineRule="auto"/>
        <w:jc w:val="both"/>
        <w:rPr>
          <w:rFonts w:ascii="David" w:eastAsia="Calibri" w:hAnsi="David" w:cs="David"/>
          <w:b/>
          <w:bCs/>
          <w:sz w:val="24"/>
          <w:szCs w:val="24"/>
        </w:rPr>
      </w:pP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lastRenderedPageBreak/>
        <w:t xml:space="preserve">להלן </w:t>
      </w: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דוגמה</w:t>
      </w: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 xml:space="preserve"> למערכת שעות:</w:t>
      </w:r>
    </w:p>
    <w:p w:rsidR="000A508C" w:rsidRPr="00781BB5" w:rsidRDefault="000A508C" w:rsidP="000A508C">
      <w:pPr>
        <w:shd w:val="clear" w:color="auto" w:fill="D9D9D9"/>
        <w:bidi/>
        <w:spacing w:after="120" w:line="360" w:lineRule="auto"/>
        <w:ind w:left="72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בית הספר התיכון </w:t>
      </w:r>
      <w:proofErr w:type="spellStart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השש־שנתי</w:t>
      </w:r>
      <w:proofErr w:type="spellEnd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"אורן", סמל מוסד 44568, כפר שלום, ממלכתי, רשמי; </w:t>
      </w:r>
    </w:p>
    <w:p w:rsidR="000A508C" w:rsidRPr="00781BB5" w:rsidRDefault="000A508C" w:rsidP="000A508C">
      <w:pPr>
        <w:shd w:val="clear" w:color="auto" w:fill="D9D9D9"/>
        <w:bidi/>
        <w:spacing w:after="120" w:line="360" w:lineRule="auto"/>
        <w:ind w:left="72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ייחודיות: פדגוגיה אזרחית; המנהלת: דפנה אשור; כיתה י"ב</w:t>
      </w:r>
    </w:p>
    <w:tbl>
      <w:tblPr>
        <w:bidiVisual/>
        <w:tblW w:w="9214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127"/>
        <w:gridCol w:w="1127"/>
        <w:gridCol w:w="1127"/>
        <w:gridCol w:w="1127"/>
        <w:gridCol w:w="1128"/>
        <w:gridCol w:w="993"/>
        <w:gridCol w:w="1411"/>
      </w:tblGrid>
      <w:tr w:rsidR="000A508C" w:rsidRPr="00781BB5" w:rsidTr="00782065">
        <w:trPr>
          <w:trHeight w:val="369"/>
        </w:trPr>
        <w:tc>
          <w:tcPr>
            <w:tcW w:w="1174" w:type="dxa"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השעות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ראשון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שני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שלישי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רביעי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חמישי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שישי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שבת</w:t>
            </w:r>
          </w:p>
        </w:tc>
      </w:tr>
      <w:tr w:rsidR="000A508C" w:rsidRPr="00781BB5" w:rsidTr="00782065">
        <w:trPr>
          <w:trHeight w:val="386"/>
        </w:trPr>
        <w:tc>
          <w:tcPr>
            <w:tcW w:w="1174" w:type="dxa"/>
            <w:shd w:val="clear" w:color="auto" w:fill="auto"/>
            <w:vAlign w:val="center"/>
          </w:tcPr>
          <w:p w:rsidR="000A508C" w:rsidRPr="00A9199B" w:rsidRDefault="000A508C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8:00 – 8:45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מגמה 2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2</w:t>
            </w:r>
          </w:p>
        </w:tc>
        <w:tc>
          <w:tcPr>
            <w:tcW w:w="1128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993" w:type="dxa"/>
            <w:vMerge w:val="restart"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אין לימודים</w:t>
            </w: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7E2D3B6D" wp14:editId="284DCEFE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203200</wp:posOffset>
                  </wp:positionV>
                  <wp:extent cx="663575" cy="490220"/>
                  <wp:effectExtent l="95250" t="57150" r="0" b="157480"/>
                  <wp:wrapThrough wrapText="bothSides">
                    <wp:wrapPolygon edited="0">
                      <wp:start x="14944" y="-1448"/>
                      <wp:lineTo x="3894" y="-9253"/>
                      <wp:lineTo x="1853" y="-5042"/>
                      <wp:lineTo x="2081" y="5199"/>
                      <wp:lineTo x="40" y="9410"/>
                      <wp:lineTo x="787" y="20112"/>
                      <wp:lineTo x="107" y="21516"/>
                      <wp:lineTo x="2699" y="23818"/>
                      <wp:lineTo x="3898" y="22874"/>
                      <wp:lineTo x="17117" y="18551"/>
                      <wp:lineTo x="20195" y="15261"/>
                      <wp:lineTo x="20485" y="5480"/>
                      <wp:lineTo x="18573" y="1774"/>
                      <wp:lineTo x="14944" y="-1448"/>
                    </wp:wrapPolygon>
                  </wp:wrapThrough>
                  <wp:docPr id="2" name="תמונה 2" descr="C:\Users\יעל\AppData\Local\Microsoft\Windows\Temporary Internet Files\Content.IE5\HLEM8WBH\MC90039143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C:\Users\יעל\AppData\Local\Microsoft\Windows\Temporary Internet Files\Content.IE5\HLEM8WBH\MC90039143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995917">
                            <a:off x="0" y="0"/>
                            <a:ext cx="663575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508C" w:rsidRPr="00781BB5" w:rsidTr="00782065">
        <w:trPr>
          <w:trHeight w:val="369"/>
        </w:trPr>
        <w:tc>
          <w:tcPr>
            <w:tcW w:w="1174" w:type="dxa"/>
            <w:shd w:val="clear" w:color="auto" w:fill="auto"/>
            <w:vAlign w:val="center"/>
          </w:tcPr>
          <w:p w:rsidR="000A508C" w:rsidRPr="00A9199B" w:rsidRDefault="000A508C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8:50 – 9:35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מגמה 2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2</w:t>
            </w:r>
          </w:p>
        </w:tc>
        <w:tc>
          <w:tcPr>
            <w:tcW w:w="1128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0A508C" w:rsidRPr="00781BB5" w:rsidTr="00782065">
        <w:trPr>
          <w:trHeight w:val="386"/>
        </w:trPr>
        <w:tc>
          <w:tcPr>
            <w:tcW w:w="1174" w:type="dxa"/>
            <w:shd w:val="clear" w:color="auto" w:fill="auto"/>
            <w:vAlign w:val="center"/>
          </w:tcPr>
          <w:p w:rsidR="000A508C" w:rsidRPr="00A9199B" w:rsidRDefault="000A508C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9:40 – 10:25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1127" w:type="dxa"/>
            <w:tcBorders>
              <w:tr2bl w:val="nil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ספרות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8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0A508C" w:rsidRPr="00781BB5" w:rsidTr="00782065">
        <w:trPr>
          <w:trHeight w:val="561"/>
        </w:trPr>
        <w:tc>
          <w:tcPr>
            <w:tcW w:w="1174" w:type="dxa"/>
            <w:shd w:val="clear" w:color="auto" w:fill="auto"/>
            <w:vAlign w:val="center"/>
          </w:tcPr>
          <w:p w:rsidR="000A508C" w:rsidRPr="00A9199B" w:rsidRDefault="000A508C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10:45 – 11:30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1127" w:type="dxa"/>
            <w:tcBorders>
              <w:bottom w:val="single" w:sz="4" w:space="0" w:color="auto"/>
              <w:tr2bl w:val="nil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ספרות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7" w:type="dxa"/>
            <w:shd w:val="clear" w:color="auto" w:fill="92D05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חינוך</w:t>
            </w:r>
          </w:p>
        </w:tc>
        <w:tc>
          <w:tcPr>
            <w:tcW w:w="1128" w:type="dxa"/>
            <w:tcBorders>
              <w:bottom w:val="single" w:sz="4" w:space="0" w:color="auto"/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0A508C" w:rsidRPr="00781BB5" w:rsidTr="00782065">
        <w:trPr>
          <w:trHeight w:val="561"/>
        </w:trPr>
        <w:tc>
          <w:tcPr>
            <w:tcW w:w="1174" w:type="dxa"/>
            <w:shd w:val="clear" w:color="auto" w:fill="auto"/>
            <w:vAlign w:val="center"/>
          </w:tcPr>
          <w:p w:rsidR="000A508C" w:rsidRPr="00A9199B" w:rsidRDefault="000A508C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 xml:space="preserve">11:35 – 12:20 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מגמה 2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חינוך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אזרחות</w:t>
            </w:r>
          </w:p>
        </w:tc>
        <w:tc>
          <w:tcPr>
            <w:tcW w:w="1127" w:type="dxa"/>
            <w:shd w:val="clear" w:color="auto" w:fill="92D05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חינוך</w:t>
            </w:r>
          </w:p>
        </w:tc>
        <w:tc>
          <w:tcPr>
            <w:tcW w:w="1128" w:type="dxa"/>
            <w:tcBorders>
              <w:tr2bl w:val="nil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חנ"ג</w:t>
            </w:r>
            <w:proofErr w:type="spellEnd"/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0A508C" w:rsidRPr="00781BB5" w:rsidTr="00782065">
        <w:trPr>
          <w:trHeight w:val="579"/>
        </w:trPr>
        <w:tc>
          <w:tcPr>
            <w:tcW w:w="1174" w:type="dxa"/>
            <w:shd w:val="clear" w:color="auto" w:fill="auto"/>
            <w:vAlign w:val="center"/>
          </w:tcPr>
          <w:p w:rsidR="000A508C" w:rsidRPr="00A9199B" w:rsidRDefault="000A508C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12:25 – 13:10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מגמה 2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אזרחות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אזרחות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חנ"ג</w:t>
            </w:r>
            <w:proofErr w:type="spellEnd"/>
          </w:p>
        </w:tc>
        <w:tc>
          <w:tcPr>
            <w:tcW w:w="1128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ספרות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0A508C" w:rsidRPr="00781BB5" w:rsidTr="00782065">
        <w:trPr>
          <w:trHeight w:val="561"/>
        </w:trPr>
        <w:tc>
          <w:tcPr>
            <w:tcW w:w="1174" w:type="dxa"/>
            <w:shd w:val="clear" w:color="auto" w:fill="auto"/>
            <w:vAlign w:val="center"/>
          </w:tcPr>
          <w:p w:rsidR="000A508C" w:rsidRPr="00A9199B" w:rsidRDefault="000A508C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13:40 – 14:25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7" w:type="dxa"/>
            <w:vMerge w:val="restart"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0A508C" w:rsidRPr="00781BB5" w:rsidTr="00782065">
        <w:trPr>
          <w:trHeight w:val="579"/>
        </w:trPr>
        <w:tc>
          <w:tcPr>
            <w:tcW w:w="1174" w:type="dxa"/>
            <w:shd w:val="clear" w:color="auto" w:fill="auto"/>
            <w:vAlign w:val="center"/>
          </w:tcPr>
          <w:p w:rsidR="000A508C" w:rsidRPr="00A9199B" w:rsidRDefault="000A508C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14:30 – 15:19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7" w:type="dxa"/>
            <w:vMerge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127" w:type="dxa"/>
            <w:shd w:val="clear" w:color="auto" w:fill="92D050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אזרחות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0A508C" w:rsidRPr="00781BB5" w:rsidRDefault="000A508C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</w:tbl>
    <w:p w:rsidR="00255866" w:rsidRDefault="00255866"/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6DFC"/>
    <w:multiLevelType w:val="hybridMultilevel"/>
    <w:tmpl w:val="601EB680"/>
    <w:lvl w:ilvl="0" w:tplc="18F4AE6E">
      <w:start w:val="1"/>
      <w:numFmt w:val="hebrew1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4D4011F"/>
    <w:multiLevelType w:val="hybridMultilevel"/>
    <w:tmpl w:val="78DACABC"/>
    <w:lvl w:ilvl="0" w:tplc="04090013">
      <w:start w:val="1"/>
      <w:numFmt w:val="hebrew1"/>
      <w:lvlText w:val="%1."/>
      <w:lvlJc w:val="center"/>
      <w:pPr>
        <w:ind w:left="1381" w:hanging="360"/>
      </w:pPr>
    </w:lvl>
    <w:lvl w:ilvl="1" w:tplc="04090019" w:tentative="1">
      <w:start w:val="1"/>
      <w:numFmt w:val="lowerLetter"/>
      <w:lvlText w:val="%2."/>
      <w:lvlJc w:val="left"/>
      <w:pPr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35FD7874"/>
    <w:multiLevelType w:val="hybridMultilevel"/>
    <w:tmpl w:val="4FF0FF2C"/>
    <w:lvl w:ilvl="0" w:tplc="E7D0D93E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EE6337"/>
    <w:multiLevelType w:val="hybridMultilevel"/>
    <w:tmpl w:val="4C7817E0"/>
    <w:lvl w:ilvl="0" w:tplc="69C2A208">
      <w:start w:val="1"/>
      <w:numFmt w:val="hebrew1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2424B7C"/>
    <w:multiLevelType w:val="hybridMultilevel"/>
    <w:tmpl w:val="CB2290D4"/>
    <w:lvl w:ilvl="0" w:tplc="0409000F">
      <w:start w:val="1"/>
      <w:numFmt w:val="decimal"/>
      <w:lvlText w:val="%1."/>
      <w:lvlJc w:val="left"/>
      <w:pPr>
        <w:ind w:left="12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8C"/>
    <w:rsid w:val="000A508C"/>
    <w:rsid w:val="00255866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922D0A-4DE8-4C41-95F4-0583150F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08C"/>
  </w:style>
  <w:style w:type="paragraph" w:styleId="2">
    <w:name w:val="heading 2"/>
    <w:basedOn w:val="a"/>
    <w:next w:val="a"/>
    <w:link w:val="20"/>
    <w:qFormat/>
    <w:rsid w:val="000A508C"/>
    <w:pPr>
      <w:bidi/>
      <w:spacing w:before="120" w:after="240" w:line="360" w:lineRule="auto"/>
      <w:ind w:left="567" w:hanging="567"/>
      <w:jc w:val="both"/>
      <w:outlineLvl w:val="1"/>
    </w:pPr>
    <w:rPr>
      <w:rFonts w:ascii="Times New Roman" w:eastAsia="Calibri" w:hAnsi="Times New Roman" w:cs="David"/>
      <w:b/>
      <w:bCs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0A508C"/>
    <w:rPr>
      <w:rFonts w:ascii="Times New Roman" w:eastAsia="Calibri" w:hAnsi="Times New Roman" w:cs="David"/>
      <w:b/>
      <w:bCs/>
      <w:sz w:val="28"/>
      <w:szCs w:val="28"/>
      <w:lang w:eastAsia="he-IL"/>
    </w:rPr>
  </w:style>
  <w:style w:type="character" w:styleId="Hyperlink">
    <w:name w:val="Hyperlink"/>
    <w:uiPriority w:val="99"/>
    <w:rsid w:val="000A50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apps.education.gov.il/mankal/Horaa.aspx?siduri=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2023-06-26T06:27:00Z</dcterms:created>
  <dcterms:modified xsi:type="dcterms:W3CDTF">2023-06-26T06:28:00Z</dcterms:modified>
</cp:coreProperties>
</file>