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1D283" w14:textId="77777777" w:rsidR="008348D3" w:rsidRDefault="008348D3" w:rsidP="008348D3">
      <w:pPr>
        <w:spacing w:before="120" w:line="360" w:lineRule="auto"/>
        <w:jc w:val="center"/>
        <w:outlineLvl w:val="0"/>
        <w:rPr>
          <w:rFonts w:ascii="Arial" w:hAnsi="Arial"/>
          <w:b/>
          <w:bCs/>
          <w:sz w:val="24"/>
          <w:szCs w:val="24"/>
          <w:u w:val="single"/>
        </w:rPr>
      </w:pPr>
      <w:r>
        <w:rPr>
          <w:rFonts w:ascii="Arial" w:hAnsi="Arial"/>
          <w:b/>
          <w:bCs/>
          <w:sz w:val="24"/>
          <w:szCs w:val="24"/>
          <w:u w:val="single"/>
          <w:rtl/>
        </w:rPr>
        <w:t>קריטריונים למתן סיוע ללומדים במכינות הקדם אקדמיות</w:t>
      </w:r>
    </w:p>
    <w:p w14:paraId="5685DDEE" w14:textId="77777777" w:rsidR="008348D3" w:rsidRDefault="008348D3" w:rsidP="008348D3">
      <w:pPr>
        <w:spacing w:before="120" w:line="360" w:lineRule="auto"/>
        <w:jc w:val="center"/>
        <w:outlineLvl w:val="0"/>
        <w:rPr>
          <w:rFonts w:ascii="Arial" w:hAnsi="Arial"/>
          <w:b/>
          <w:bCs/>
          <w:sz w:val="24"/>
          <w:szCs w:val="24"/>
          <w:u w:val="single"/>
          <w:rtl/>
        </w:rPr>
      </w:pPr>
      <w:r>
        <w:rPr>
          <w:rFonts w:ascii="Arial" w:hAnsi="Arial"/>
          <w:b/>
          <w:bCs/>
          <w:sz w:val="24"/>
          <w:szCs w:val="24"/>
          <w:u w:val="single"/>
          <w:rtl/>
        </w:rPr>
        <w:t>במכללות האקדמיות להכשרת עובדי הוראה שבתקצוב משרד החינוך</w:t>
      </w:r>
    </w:p>
    <w:p w14:paraId="689FD457" w14:textId="77777777" w:rsidR="008348D3" w:rsidRDefault="008348D3" w:rsidP="008348D3">
      <w:pPr>
        <w:spacing w:before="120" w:line="360" w:lineRule="auto"/>
        <w:jc w:val="center"/>
        <w:outlineLvl w:val="0"/>
        <w:rPr>
          <w:rFonts w:ascii="Arial" w:hAnsi="Arial"/>
          <w:b/>
          <w:bCs/>
          <w:sz w:val="24"/>
          <w:szCs w:val="24"/>
          <w:u w:val="single"/>
          <w:rtl/>
        </w:rPr>
      </w:pPr>
      <w:r>
        <w:rPr>
          <w:rFonts w:ascii="Arial" w:hAnsi="Arial"/>
          <w:b/>
          <w:bCs/>
          <w:sz w:val="24"/>
          <w:szCs w:val="24"/>
          <w:u w:val="single"/>
          <w:rtl/>
        </w:rPr>
        <w:t>ומתן תמריצים למכינות – תשפ"</w:t>
      </w:r>
      <w:r w:rsidR="00EC7E33">
        <w:rPr>
          <w:rFonts w:ascii="Arial" w:hAnsi="Arial" w:hint="cs"/>
          <w:b/>
          <w:bCs/>
          <w:sz w:val="24"/>
          <w:szCs w:val="24"/>
          <w:u w:val="single"/>
          <w:rtl/>
        </w:rPr>
        <w:t>ה</w:t>
      </w:r>
      <w:r w:rsidR="00EC7E33">
        <w:rPr>
          <w:rFonts w:ascii="Arial" w:hAnsi="Arial"/>
          <w:b/>
          <w:bCs/>
          <w:sz w:val="24"/>
          <w:szCs w:val="24"/>
          <w:u w:val="single"/>
          <w:rtl/>
        </w:rPr>
        <w:t xml:space="preserve"> </w:t>
      </w:r>
      <w:r>
        <w:rPr>
          <w:rFonts w:ascii="Arial" w:hAnsi="Arial"/>
          <w:b/>
          <w:bCs/>
          <w:sz w:val="24"/>
          <w:szCs w:val="24"/>
          <w:u w:val="single"/>
          <w:rtl/>
        </w:rPr>
        <w:t>ואילך</w:t>
      </w:r>
    </w:p>
    <w:p w14:paraId="56A2087D" w14:textId="77777777" w:rsidR="007F4ABF" w:rsidRDefault="007F4ABF">
      <w:pPr>
        <w:rPr>
          <w:rtl/>
        </w:rPr>
      </w:pPr>
    </w:p>
    <w:p w14:paraId="212C790E" w14:textId="77777777" w:rsidR="008348D3" w:rsidRDefault="008348D3">
      <w:pPr>
        <w:rPr>
          <w:rtl/>
        </w:rPr>
      </w:pPr>
    </w:p>
    <w:p w14:paraId="422CD92A" w14:textId="77777777" w:rsidR="008348D3" w:rsidRDefault="008348D3">
      <w:pPr>
        <w:rPr>
          <w:rtl/>
        </w:rPr>
      </w:pPr>
    </w:p>
    <w:p w14:paraId="4D93FA3F" w14:textId="77777777" w:rsidR="008348D3" w:rsidRDefault="008348D3" w:rsidP="00B72BA8">
      <w:pPr>
        <w:rPr>
          <w:b/>
          <w:bCs/>
          <w:sz w:val="24"/>
          <w:szCs w:val="24"/>
          <w:rtl/>
        </w:rPr>
      </w:pPr>
      <w:r w:rsidRPr="008348D3">
        <w:rPr>
          <w:rFonts w:hint="cs"/>
          <w:b/>
          <w:bCs/>
          <w:sz w:val="24"/>
          <w:szCs w:val="24"/>
          <w:u w:val="single"/>
          <w:rtl/>
        </w:rPr>
        <w:t>תקנה תקציבית :</w:t>
      </w:r>
      <w:r>
        <w:rPr>
          <w:rFonts w:hint="cs"/>
          <w:b/>
          <w:bCs/>
          <w:sz w:val="24"/>
          <w:szCs w:val="24"/>
          <w:rtl/>
        </w:rPr>
        <w:t xml:space="preserve"> </w:t>
      </w:r>
      <w:r w:rsidR="00B72BA8">
        <w:rPr>
          <w:rFonts w:hint="cs"/>
          <w:b/>
          <w:bCs/>
          <w:sz w:val="24"/>
          <w:szCs w:val="24"/>
          <w:rtl/>
        </w:rPr>
        <w:t>20670167</w:t>
      </w:r>
      <w:r>
        <w:rPr>
          <w:rFonts w:hint="cs"/>
          <w:b/>
          <w:bCs/>
          <w:sz w:val="24"/>
          <w:szCs w:val="24"/>
          <w:rtl/>
        </w:rPr>
        <w:t xml:space="preserve"> </w:t>
      </w:r>
      <w:r>
        <w:rPr>
          <w:b/>
          <w:bCs/>
          <w:sz w:val="24"/>
          <w:szCs w:val="24"/>
          <w:rtl/>
        </w:rPr>
        <w:t>–</w:t>
      </w:r>
      <w:r>
        <w:rPr>
          <w:rFonts w:hint="cs"/>
          <w:b/>
          <w:bCs/>
          <w:sz w:val="24"/>
          <w:szCs w:val="24"/>
          <w:rtl/>
        </w:rPr>
        <w:t xml:space="preserve"> </w:t>
      </w:r>
      <w:r w:rsidR="00B72BA8">
        <w:rPr>
          <w:rFonts w:hint="cs"/>
          <w:b/>
          <w:bCs/>
          <w:sz w:val="24"/>
          <w:szCs w:val="24"/>
          <w:rtl/>
        </w:rPr>
        <w:t>200017103</w:t>
      </w:r>
      <w:r>
        <w:rPr>
          <w:rFonts w:hint="cs"/>
          <w:b/>
          <w:bCs/>
          <w:sz w:val="24"/>
          <w:szCs w:val="24"/>
          <w:rtl/>
        </w:rPr>
        <w:t xml:space="preserve"> </w:t>
      </w:r>
    </w:p>
    <w:p w14:paraId="40F4227F" w14:textId="77777777" w:rsidR="008348D3" w:rsidRDefault="008348D3">
      <w:pPr>
        <w:rPr>
          <w:b/>
          <w:bCs/>
          <w:sz w:val="24"/>
          <w:szCs w:val="24"/>
          <w:rtl/>
        </w:rPr>
      </w:pPr>
    </w:p>
    <w:p w14:paraId="70DC3348" w14:textId="77777777" w:rsidR="008348D3" w:rsidRDefault="008348D3">
      <w:pPr>
        <w:rPr>
          <w:b/>
          <w:bCs/>
          <w:sz w:val="24"/>
          <w:szCs w:val="24"/>
          <w:rtl/>
        </w:rPr>
      </w:pPr>
    </w:p>
    <w:p w14:paraId="4AA8467E" w14:textId="77777777" w:rsidR="008348D3" w:rsidRPr="008348D3" w:rsidRDefault="008348D3" w:rsidP="008348D3">
      <w:pPr>
        <w:pStyle w:val="a3"/>
        <w:numPr>
          <w:ilvl w:val="0"/>
          <w:numId w:val="2"/>
        </w:numPr>
        <w:rPr>
          <w:b/>
          <w:bCs/>
          <w:sz w:val="24"/>
          <w:szCs w:val="24"/>
          <w:u w:val="single"/>
          <w:rtl/>
        </w:rPr>
      </w:pPr>
      <w:r w:rsidRPr="008348D3">
        <w:rPr>
          <w:rFonts w:hint="cs"/>
          <w:b/>
          <w:bCs/>
          <w:sz w:val="24"/>
          <w:szCs w:val="24"/>
          <w:u w:val="single"/>
          <w:rtl/>
        </w:rPr>
        <w:t xml:space="preserve">רקע: </w:t>
      </w:r>
    </w:p>
    <w:p w14:paraId="34A53AFF" w14:textId="77777777" w:rsidR="008348D3" w:rsidRDefault="008348D3" w:rsidP="008348D3">
      <w:pPr>
        <w:spacing w:before="120" w:line="360" w:lineRule="auto"/>
        <w:jc w:val="both"/>
        <w:outlineLvl w:val="0"/>
        <w:rPr>
          <w:rFonts w:ascii="Arial" w:hAnsi="Arial"/>
          <w:sz w:val="24"/>
          <w:szCs w:val="24"/>
        </w:rPr>
      </w:pPr>
      <w:r>
        <w:rPr>
          <w:rFonts w:ascii="Arial" w:hAnsi="Arial"/>
          <w:sz w:val="24"/>
          <w:szCs w:val="24"/>
          <w:rtl/>
        </w:rPr>
        <w:t>מדיניות האגף לחינוך מבוגרים (להלן – האגף) במשרד החינוך (להלן – המשרד)</w:t>
      </w:r>
      <w:r>
        <w:rPr>
          <w:sz w:val="24"/>
          <w:szCs w:val="24"/>
          <w:rtl/>
        </w:rPr>
        <w:t xml:space="preserve"> היא </w:t>
      </w:r>
      <w:r>
        <w:rPr>
          <w:rFonts w:ascii="Arial" w:hAnsi="Arial"/>
          <w:sz w:val="24"/>
          <w:szCs w:val="24"/>
          <w:rtl/>
        </w:rPr>
        <w:t>קידום למידת מבוגרים לאורך החיים תוך מתן מענה רלוונטי ומקצועי לצרכים השונים של אוכלוסיית המבוגרים</w:t>
      </w:r>
      <w:r>
        <w:rPr>
          <w:sz w:val="24"/>
          <w:szCs w:val="24"/>
          <w:rtl/>
        </w:rPr>
        <w:t xml:space="preserve">, </w:t>
      </w:r>
      <w:r>
        <w:rPr>
          <w:rFonts w:ascii="Arial" w:hAnsi="Arial"/>
          <w:sz w:val="24"/>
          <w:szCs w:val="24"/>
          <w:rtl/>
        </w:rPr>
        <w:t xml:space="preserve">בני 18 ומעלה, במגזרים השונים של החברה בישראל. </w:t>
      </w:r>
    </w:p>
    <w:p w14:paraId="41D51FB4" w14:textId="77777777" w:rsidR="008348D3" w:rsidRDefault="008348D3" w:rsidP="008348D3">
      <w:pPr>
        <w:spacing w:line="360" w:lineRule="auto"/>
        <w:jc w:val="both"/>
        <w:outlineLvl w:val="0"/>
        <w:rPr>
          <w:rFonts w:ascii="Arial" w:hAnsi="Arial"/>
          <w:sz w:val="24"/>
          <w:szCs w:val="24"/>
          <w:rtl/>
        </w:rPr>
      </w:pPr>
      <w:r>
        <w:rPr>
          <w:rFonts w:ascii="Arial" w:hAnsi="Arial"/>
          <w:sz w:val="24"/>
          <w:szCs w:val="24"/>
          <w:rtl/>
        </w:rPr>
        <w:t>המשרד מבקש לאפשר ללומדים הזכאים להשלים את לימודיהם במכינה קדם אקדמית במכללות האקדמיות להכשרת עובדי הוראה שבתקצוב משרד החינוך, על מנת להשתלב במערך הלימודים האקדמיים בישראל, וזאת באמצעות מתן סיוע, כפי שיפורט להלן.</w:t>
      </w:r>
    </w:p>
    <w:p w14:paraId="282E18C7" w14:textId="77777777" w:rsidR="008348D3" w:rsidRDefault="008348D3" w:rsidP="008348D3">
      <w:pPr>
        <w:spacing w:line="360" w:lineRule="auto"/>
        <w:jc w:val="both"/>
        <w:outlineLvl w:val="0"/>
        <w:rPr>
          <w:rFonts w:ascii="Arial" w:hAnsi="Arial"/>
          <w:sz w:val="24"/>
          <w:szCs w:val="24"/>
          <w:rtl/>
        </w:rPr>
      </w:pPr>
    </w:p>
    <w:p w14:paraId="0B7962B6" w14:textId="77777777" w:rsidR="008348D3" w:rsidRPr="008348D3" w:rsidRDefault="008348D3" w:rsidP="008348D3">
      <w:pPr>
        <w:pStyle w:val="a3"/>
        <w:numPr>
          <w:ilvl w:val="0"/>
          <w:numId w:val="2"/>
        </w:numPr>
        <w:spacing w:line="360" w:lineRule="auto"/>
        <w:jc w:val="both"/>
        <w:outlineLvl w:val="0"/>
        <w:rPr>
          <w:rFonts w:ascii="Arial" w:hAnsi="Arial"/>
          <w:b/>
          <w:bCs/>
          <w:sz w:val="24"/>
          <w:szCs w:val="24"/>
          <w:u w:val="single"/>
          <w:rtl/>
        </w:rPr>
      </w:pPr>
      <w:r w:rsidRPr="008348D3">
        <w:rPr>
          <w:rFonts w:ascii="Arial" w:hAnsi="Arial" w:hint="cs"/>
          <w:b/>
          <w:bCs/>
          <w:sz w:val="24"/>
          <w:szCs w:val="24"/>
          <w:u w:val="single"/>
          <w:rtl/>
        </w:rPr>
        <w:t xml:space="preserve">התוכנית </w:t>
      </w:r>
    </w:p>
    <w:p w14:paraId="4ACCA07B" w14:textId="77777777" w:rsidR="008348D3" w:rsidRDefault="00081416" w:rsidP="00081416">
      <w:pPr>
        <w:spacing w:before="120" w:line="360" w:lineRule="auto"/>
        <w:jc w:val="both"/>
        <w:rPr>
          <w:rFonts w:ascii="David" w:hAnsi="David"/>
          <w:sz w:val="24"/>
          <w:szCs w:val="24"/>
          <w:rtl/>
        </w:rPr>
      </w:pPr>
      <w:r>
        <w:rPr>
          <w:rFonts w:ascii="David" w:hAnsi="David"/>
          <w:sz w:val="24"/>
          <w:szCs w:val="24"/>
          <w:rtl/>
        </w:rPr>
        <w:t xml:space="preserve">תקצוב למכינות קדם אקדמאיות </w:t>
      </w:r>
      <w:r>
        <w:rPr>
          <w:rFonts w:ascii="David" w:hAnsi="David" w:hint="cs"/>
          <w:sz w:val="24"/>
          <w:szCs w:val="24"/>
          <w:rtl/>
        </w:rPr>
        <w:t xml:space="preserve">במכללות להוראה </w:t>
      </w:r>
      <w:r w:rsidR="008348D3" w:rsidRPr="008348D3">
        <w:rPr>
          <w:rFonts w:ascii="David" w:hAnsi="David"/>
          <w:sz w:val="24"/>
          <w:szCs w:val="24"/>
          <w:rtl/>
        </w:rPr>
        <w:t>עבור</w:t>
      </w:r>
      <w:r>
        <w:rPr>
          <w:rFonts w:ascii="David" w:hAnsi="David" w:hint="cs"/>
          <w:sz w:val="24"/>
          <w:szCs w:val="24"/>
          <w:rtl/>
        </w:rPr>
        <w:t xml:space="preserve"> שכר הלימוד של</w:t>
      </w:r>
      <w:r>
        <w:rPr>
          <w:rFonts w:ascii="David" w:hAnsi="David"/>
          <w:sz w:val="24"/>
          <w:szCs w:val="24"/>
          <w:rtl/>
        </w:rPr>
        <w:t xml:space="preserve"> סטודנטים הלומדים</w:t>
      </w:r>
      <w:r>
        <w:rPr>
          <w:rFonts w:ascii="David" w:hAnsi="David" w:hint="cs"/>
          <w:sz w:val="24"/>
          <w:szCs w:val="24"/>
          <w:rtl/>
        </w:rPr>
        <w:t xml:space="preserve"> </w:t>
      </w:r>
      <w:r>
        <w:rPr>
          <w:rFonts w:ascii="David" w:hAnsi="David"/>
          <w:sz w:val="24"/>
          <w:szCs w:val="24"/>
          <w:rtl/>
        </w:rPr>
        <w:t xml:space="preserve">במסלולים המאושרים על ידי </w:t>
      </w:r>
      <w:proofErr w:type="spellStart"/>
      <w:r>
        <w:rPr>
          <w:rFonts w:ascii="David" w:hAnsi="David"/>
          <w:sz w:val="24"/>
          <w:szCs w:val="24"/>
          <w:rtl/>
        </w:rPr>
        <w:t>המל"ג</w:t>
      </w:r>
      <w:proofErr w:type="spellEnd"/>
      <w:r>
        <w:rPr>
          <w:rFonts w:ascii="David" w:hAnsi="David" w:hint="cs"/>
          <w:sz w:val="24"/>
          <w:szCs w:val="24"/>
          <w:rtl/>
        </w:rPr>
        <w:t>.</w:t>
      </w:r>
    </w:p>
    <w:p w14:paraId="273569A6" w14:textId="77777777" w:rsidR="008348D3" w:rsidRDefault="008348D3" w:rsidP="008348D3">
      <w:pPr>
        <w:spacing w:before="120" w:line="360" w:lineRule="auto"/>
        <w:jc w:val="both"/>
        <w:rPr>
          <w:rFonts w:ascii="David" w:hAnsi="David"/>
          <w:sz w:val="24"/>
          <w:szCs w:val="24"/>
          <w:rtl/>
        </w:rPr>
      </w:pPr>
    </w:p>
    <w:p w14:paraId="4722CC69" w14:textId="77777777" w:rsidR="008348D3" w:rsidRPr="00AD0087" w:rsidRDefault="008348D3" w:rsidP="00AD0087">
      <w:pPr>
        <w:pStyle w:val="a3"/>
        <w:numPr>
          <w:ilvl w:val="1"/>
          <w:numId w:val="11"/>
        </w:numPr>
        <w:spacing w:before="120" w:line="360" w:lineRule="auto"/>
        <w:jc w:val="both"/>
        <w:outlineLvl w:val="0"/>
        <w:rPr>
          <w:rFonts w:ascii="Arial" w:hAnsi="Arial"/>
          <w:sz w:val="24"/>
          <w:szCs w:val="24"/>
          <w:u w:val="single"/>
        </w:rPr>
      </w:pPr>
      <w:r w:rsidRPr="00AD0087">
        <w:rPr>
          <w:rFonts w:ascii="Arial" w:hAnsi="Arial"/>
          <w:sz w:val="24"/>
          <w:szCs w:val="24"/>
          <w:u w:val="single"/>
          <w:rtl/>
        </w:rPr>
        <w:t xml:space="preserve">סיוע במימון שכר לימוד </w:t>
      </w:r>
    </w:p>
    <w:p w14:paraId="1D08C072" w14:textId="77777777" w:rsidR="008348D3" w:rsidRPr="00174224" w:rsidRDefault="008348D3" w:rsidP="00AD0087">
      <w:pPr>
        <w:spacing w:before="120" w:line="360" w:lineRule="auto"/>
        <w:ind w:left="142"/>
        <w:jc w:val="both"/>
        <w:outlineLvl w:val="0"/>
        <w:rPr>
          <w:rFonts w:ascii="Arial" w:hAnsi="Arial"/>
          <w:sz w:val="24"/>
          <w:szCs w:val="24"/>
          <w:rtl/>
        </w:rPr>
      </w:pPr>
      <w:r w:rsidRPr="00174224">
        <w:rPr>
          <w:rFonts w:ascii="David" w:hAnsi="David"/>
          <w:sz w:val="24"/>
          <w:szCs w:val="24"/>
          <w:rtl/>
        </w:rPr>
        <w:t>הסיוע יינתן ב</w:t>
      </w:r>
      <w:r w:rsidR="00D45CFF" w:rsidRPr="00174224">
        <w:rPr>
          <w:rFonts w:ascii="David" w:hAnsi="David"/>
          <w:sz w:val="24"/>
          <w:szCs w:val="24"/>
          <w:rtl/>
        </w:rPr>
        <w:t xml:space="preserve">גין קליטת לומדים זכאים לסיוע </w:t>
      </w:r>
      <w:r w:rsidR="00D45CFF" w:rsidRPr="00174224">
        <w:rPr>
          <w:rFonts w:ascii="David" w:hAnsi="David" w:hint="cs"/>
          <w:sz w:val="24"/>
          <w:szCs w:val="24"/>
          <w:rtl/>
        </w:rPr>
        <w:t>בהתאם לאופן חלוקת התקציב ולמדדים סוציו-אקונומים</w:t>
      </w:r>
      <w:r w:rsidR="00174224">
        <w:rPr>
          <w:rFonts w:ascii="David" w:hAnsi="David"/>
          <w:sz w:val="24"/>
          <w:szCs w:val="24"/>
          <w:rtl/>
        </w:rPr>
        <w:t>, ב</w:t>
      </w:r>
      <w:r w:rsidRPr="00174224">
        <w:rPr>
          <w:rFonts w:ascii="David" w:hAnsi="David"/>
          <w:sz w:val="24"/>
          <w:szCs w:val="24"/>
          <w:rtl/>
        </w:rPr>
        <w:t>מסלולי</w:t>
      </w:r>
      <w:r w:rsidR="00174224">
        <w:rPr>
          <w:rFonts w:ascii="David" w:hAnsi="David" w:hint="cs"/>
          <w:sz w:val="24"/>
          <w:szCs w:val="24"/>
          <w:rtl/>
        </w:rPr>
        <w:t>ם</w:t>
      </w:r>
      <w:r w:rsidRPr="00174224">
        <w:rPr>
          <w:rFonts w:ascii="David" w:hAnsi="David"/>
          <w:sz w:val="24"/>
          <w:szCs w:val="24"/>
          <w:rtl/>
        </w:rPr>
        <w:t xml:space="preserve"> </w:t>
      </w:r>
      <w:r w:rsidR="00174224" w:rsidRPr="00174224">
        <w:rPr>
          <w:rFonts w:ascii="David" w:hAnsi="David" w:hint="cs"/>
          <w:sz w:val="24"/>
          <w:szCs w:val="24"/>
          <w:rtl/>
        </w:rPr>
        <w:t>המאושרים על ידי המל"ג</w:t>
      </w:r>
      <w:r w:rsidR="00174224" w:rsidRPr="00174224">
        <w:rPr>
          <w:rFonts w:ascii="David" w:hAnsi="David" w:hint="cs"/>
          <w:sz w:val="24"/>
          <w:szCs w:val="24"/>
        </w:rPr>
        <w:t xml:space="preserve"> </w:t>
      </w:r>
      <w:r w:rsidR="00174224" w:rsidRPr="00174224">
        <w:rPr>
          <w:rFonts w:ascii="David" w:hAnsi="David" w:hint="cs"/>
          <w:sz w:val="24"/>
          <w:szCs w:val="24"/>
          <w:rtl/>
        </w:rPr>
        <w:t xml:space="preserve">: </w:t>
      </w:r>
      <w:r w:rsidR="00174224" w:rsidRPr="00174224">
        <w:rPr>
          <w:rFonts w:ascii="Arial" w:hAnsi="Arial" w:hint="cs"/>
          <w:b/>
          <w:bCs/>
          <w:sz w:val="24"/>
          <w:szCs w:val="24"/>
          <w:rtl/>
        </w:rPr>
        <w:t>מסלול ייעודי, מסלול קדם- ייעודי ומסלול בגרותי</w:t>
      </w:r>
      <w:r w:rsidR="00174224" w:rsidRPr="00174224">
        <w:rPr>
          <w:rFonts w:ascii="Arial" w:hAnsi="Arial" w:hint="cs"/>
          <w:sz w:val="24"/>
          <w:szCs w:val="24"/>
          <w:rtl/>
        </w:rPr>
        <w:t xml:space="preserve">. </w:t>
      </w:r>
    </w:p>
    <w:p w14:paraId="73CBA942" w14:textId="77777777" w:rsidR="008348D3" w:rsidRDefault="008348D3" w:rsidP="000C1F12">
      <w:pPr>
        <w:spacing w:before="120" w:line="360" w:lineRule="auto"/>
        <w:ind w:left="142"/>
        <w:jc w:val="both"/>
        <w:rPr>
          <w:rFonts w:ascii="David" w:hAnsi="David"/>
          <w:sz w:val="24"/>
          <w:szCs w:val="24"/>
          <w:rtl/>
        </w:rPr>
      </w:pPr>
      <w:r w:rsidRPr="008348D3">
        <w:rPr>
          <w:rFonts w:ascii="David" w:hAnsi="David"/>
          <w:sz w:val="24"/>
          <w:szCs w:val="24"/>
          <w:rtl/>
        </w:rPr>
        <w:t xml:space="preserve">בהתאם למסמך ההבנות ליישום המתווה למכינות הקדם אקדמיות בין המועצה להשכלה גבוהה/הוועדה לתכנון ולתקצוב, הקרן לחיילים משוחררים במשרד הביטחון ומשרד החינוך, מיום 25/2/16, נקבע בהחלטת המועצה </w:t>
      </w:r>
      <w:r>
        <w:rPr>
          <w:rFonts w:ascii="David" w:hAnsi="David"/>
          <w:sz w:val="24"/>
          <w:szCs w:val="24"/>
          <w:rtl/>
        </w:rPr>
        <w:t xml:space="preserve">להשכלה גבוהה מיום 9/8/16 המאמצת את החלטת הוועדה לתכנון ולתקצוב מיום 20/4/16 (להלן – החלטות מל"ג </w:t>
      </w:r>
      <w:proofErr w:type="spellStart"/>
      <w:r>
        <w:rPr>
          <w:rFonts w:ascii="David" w:hAnsi="David"/>
          <w:sz w:val="24"/>
          <w:szCs w:val="24"/>
          <w:rtl/>
        </w:rPr>
        <w:t>וות"ת</w:t>
      </w:r>
      <w:proofErr w:type="spellEnd"/>
      <w:r>
        <w:rPr>
          <w:rFonts w:ascii="David" w:hAnsi="David"/>
          <w:sz w:val="24"/>
          <w:szCs w:val="24"/>
          <w:rtl/>
        </w:rPr>
        <w:t>) כי החל משנת הלימודים תשע"ט, יוחל שכר לימוד אחיד במכינות הקדם אקדמיות ויוצמד לגובה שכר הלימוד לתואר שני, העומד כיום (תשפ"</w:t>
      </w:r>
      <w:r w:rsidR="00C55F93">
        <w:rPr>
          <w:rFonts w:ascii="David" w:hAnsi="David" w:hint="cs"/>
          <w:sz w:val="24"/>
          <w:szCs w:val="24"/>
          <w:rtl/>
        </w:rPr>
        <w:t>ה</w:t>
      </w:r>
      <w:r>
        <w:rPr>
          <w:rFonts w:ascii="David" w:hAnsi="David"/>
          <w:sz w:val="24"/>
          <w:szCs w:val="24"/>
          <w:rtl/>
        </w:rPr>
        <w:t xml:space="preserve">) על   </w:t>
      </w:r>
      <w:r w:rsidRPr="000C1F12">
        <w:rPr>
          <w:rFonts w:ascii="David" w:hAnsi="David"/>
          <w:b/>
          <w:bCs/>
          <w:sz w:val="24"/>
          <w:szCs w:val="24"/>
          <w:rtl/>
        </w:rPr>
        <w:t>15,</w:t>
      </w:r>
      <w:r w:rsidR="00C55F93">
        <w:rPr>
          <w:rFonts w:ascii="David" w:hAnsi="David" w:hint="cs"/>
          <w:b/>
          <w:bCs/>
          <w:sz w:val="24"/>
          <w:szCs w:val="24"/>
          <w:rtl/>
        </w:rPr>
        <w:t>748</w:t>
      </w:r>
      <w:r>
        <w:rPr>
          <w:rFonts w:ascii="David" w:hAnsi="David"/>
          <w:sz w:val="24"/>
          <w:szCs w:val="24"/>
          <w:rtl/>
        </w:rPr>
        <w:t xml:space="preserve"> </w:t>
      </w:r>
      <w:r w:rsidR="000C1F12" w:rsidRPr="000C1F12">
        <w:rPr>
          <w:rFonts w:ascii="David" w:hAnsi="David" w:hint="cs"/>
          <w:b/>
          <w:bCs/>
          <w:sz w:val="24"/>
          <w:szCs w:val="24"/>
          <w:rtl/>
        </w:rPr>
        <w:t xml:space="preserve">₪ </w:t>
      </w:r>
      <w:r>
        <w:rPr>
          <w:rFonts w:ascii="David" w:hAnsi="David"/>
          <w:sz w:val="24"/>
          <w:szCs w:val="24"/>
          <w:rtl/>
        </w:rPr>
        <w:t>והמתעדכן אחת לשנה בהתאם למדד המחירים לצרכן של חודש יולי בכל שנה.</w:t>
      </w:r>
    </w:p>
    <w:p w14:paraId="67292CA1" w14:textId="77777777" w:rsidR="008348D3" w:rsidRDefault="008348D3" w:rsidP="00AD0087">
      <w:pPr>
        <w:spacing w:before="120" w:line="360" w:lineRule="auto"/>
        <w:ind w:left="142"/>
        <w:jc w:val="both"/>
        <w:rPr>
          <w:rFonts w:ascii="David" w:hAnsi="David"/>
          <w:sz w:val="24"/>
          <w:szCs w:val="24"/>
          <w:rtl/>
        </w:rPr>
      </w:pPr>
      <w:r w:rsidRPr="008348D3">
        <w:rPr>
          <w:rFonts w:ascii="David" w:hAnsi="David"/>
          <w:sz w:val="24"/>
          <w:szCs w:val="24"/>
          <w:rtl/>
        </w:rPr>
        <w:t>שכר הלימוד המלא מתייחס למכינה</w:t>
      </w:r>
      <w:r w:rsidR="00C55F93">
        <w:rPr>
          <w:rFonts w:ascii="David" w:hAnsi="David" w:hint="cs"/>
          <w:sz w:val="24"/>
          <w:szCs w:val="24"/>
          <w:rtl/>
        </w:rPr>
        <w:t xml:space="preserve"> במסלול ייעודי</w:t>
      </w:r>
      <w:r w:rsidRPr="008348D3">
        <w:rPr>
          <w:rFonts w:ascii="David" w:hAnsi="David"/>
          <w:sz w:val="24"/>
          <w:szCs w:val="24"/>
          <w:rtl/>
        </w:rPr>
        <w:t xml:space="preserve"> שנתי. שכר הלימוד למסלולים אשר אורכם שונה ו/או מספר </w:t>
      </w:r>
      <w:proofErr w:type="spellStart"/>
      <w:r w:rsidRPr="008348D3">
        <w:rPr>
          <w:rFonts w:ascii="David" w:hAnsi="David"/>
          <w:sz w:val="24"/>
          <w:szCs w:val="24"/>
          <w:rtl/>
        </w:rPr>
        <w:t>הש"ש</w:t>
      </w:r>
      <w:proofErr w:type="spellEnd"/>
      <w:r w:rsidRPr="008348D3">
        <w:rPr>
          <w:rFonts w:ascii="David" w:hAnsi="David"/>
          <w:sz w:val="24"/>
          <w:szCs w:val="24"/>
          <w:rtl/>
        </w:rPr>
        <w:t xml:space="preserve"> נמוך יותר, יחושב באופן יחסי</w:t>
      </w:r>
      <w:r w:rsidR="00C55F93">
        <w:rPr>
          <w:rFonts w:ascii="David" w:hAnsi="David" w:hint="cs"/>
          <w:sz w:val="24"/>
          <w:szCs w:val="24"/>
          <w:rtl/>
        </w:rPr>
        <w:t xml:space="preserve"> וזאת בהתאם למכתבו של </w:t>
      </w:r>
      <w:r w:rsidR="005D7E9B">
        <w:rPr>
          <w:rFonts w:ascii="David" w:hAnsi="David" w:hint="cs"/>
          <w:sz w:val="24"/>
          <w:szCs w:val="24"/>
          <w:rtl/>
        </w:rPr>
        <w:t xml:space="preserve">ממונה תחום הנגשה לאוכלוסיות ומכינות, מל"ג- ות"ת, </w:t>
      </w:r>
      <w:r w:rsidR="00C55F93">
        <w:rPr>
          <w:rFonts w:ascii="David" w:hAnsi="David" w:hint="cs"/>
          <w:sz w:val="24"/>
          <w:szCs w:val="24"/>
          <w:rtl/>
        </w:rPr>
        <w:t>מר אורי זיו  למוסדות האקדמיים מיום ה-2.9.2024 המצורף כנספח</w:t>
      </w:r>
      <w:r w:rsidRPr="008348D3">
        <w:rPr>
          <w:rFonts w:ascii="David" w:hAnsi="David"/>
          <w:sz w:val="24"/>
          <w:szCs w:val="24"/>
          <w:rtl/>
        </w:rPr>
        <w:t>. תקצוב מלגת שכר הלימוד בגין הלומדים הזכאים לסיוע תותאם החל משנה"ל תשע"ט לסכומים הללו.</w:t>
      </w:r>
    </w:p>
    <w:p w14:paraId="31A20CCF" w14:textId="77777777" w:rsidR="008348D3" w:rsidRDefault="008348D3" w:rsidP="00AD0087">
      <w:pPr>
        <w:pStyle w:val="a3"/>
        <w:numPr>
          <w:ilvl w:val="1"/>
          <w:numId w:val="11"/>
        </w:numPr>
        <w:spacing w:before="120" w:line="360" w:lineRule="auto"/>
        <w:jc w:val="both"/>
        <w:outlineLvl w:val="0"/>
        <w:rPr>
          <w:rFonts w:ascii="Arial" w:hAnsi="Arial"/>
          <w:sz w:val="24"/>
          <w:szCs w:val="24"/>
          <w:u w:val="single"/>
        </w:rPr>
      </w:pPr>
      <w:r w:rsidRPr="00AD0087">
        <w:rPr>
          <w:rFonts w:ascii="Arial" w:hAnsi="Arial"/>
          <w:sz w:val="24"/>
          <w:szCs w:val="24"/>
          <w:u w:val="single"/>
          <w:rtl/>
        </w:rPr>
        <w:lastRenderedPageBreak/>
        <w:t>מעטפת סיוע לבני קהילת יוצאי אתיופיה</w:t>
      </w:r>
    </w:p>
    <w:p w14:paraId="30D21F64" w14:textId="77777777" w:rsidR="008348D3" w:rsidRDefault="008348D3" w:rsidP="00AD0087">
      <w:pPr>
        <w:spacing w:before="120" w:line="360" w:lineRule="auto"/>
        <w:ind w:left="142"/>
        <w:jc w:val="both"/>
        <w:rPr>
          <w:rFonts w:ascii="Arial" w:hAnsi="Arial"/>
          <w:sz w:val="24"/>
          <w:szCs w:val="24"/>
          <w:rtl/>
        </w:rPr>
      </w:pPr>
      <w:r w:rsidRPr="00AD0087">
        <w:rPr>
          <w:rFonts w:ascii="Arial" w:hAnsi="Arial"/>
          <w:sz w:val="24"/>
          <w:szCs w:val="24"/>
          <w:rtl/>
        </w:rPr>
        <w:t>מעטפת הסיוע נועדה להבטיח ללומדים עולי/יוצאי אתיופיה סיוע תומך על מנת להקל על התמודדותם, בהשתלבותם בחברה בישראל.</w:t>
      </w:r>
    </w:p>
    <w:p w14:paraId="080B1008" w14:textId="77777777" w:rsidR="00A47051" w:rsidRPr="00AD0087" w:rsidRDefault="00A47051" w:rsidP="00AD0087">
      <w:pPr>
        <w:spacing w:before="120" w:line="360" w:lineRule="auto"/>
        <w:ind w:left="142"/>
        <w:jc w:val="both"/>
        <w:rPr>
          <w:rFonts w:ascii="Arial" w:hAnsi="Arial"/>
          <w:sz w:val="24"/>
          <w:szCs w:val="24"/>
        </w:rPr>
      </w:pPr>
      <w:r>
        <w:rPr>
          <w:rFonts w:ascii="Arial" w:hAnsi="Arial" w:hint="cs"/>
          <w:sz w:val="24"/>
          <w:szCs w:val="24"/>
          <w:rtl/>
        </w:rPr>
        <w:t xml:space="preserve">עולה מאתיופיה </w:t>
      </w:r>
      <w:r>
        <w:rPr>
          <w:rFonts w:ascii="Arial" w:hAnsi="Arial"/>
          <w:sz w:val="24"/>
          <w:szCs w:val="24"/>
          <w:rtl/>
        </w:rPr>
        <w:t>–</w:t>
      </w:r>
      <w:r>
        <w:rPr>
          <w:rFonts w:ascii="Arial" w:hAnsi="Arial" w:hint="cs"/>
          <w:sz w:val="24"/>
          <w:szCs w:val="24"/>
          <w:rtl/>
        </w:rPr>
        <w:t xml:space="preserve"> עד 15 שנה מיום עלייתו.</w:t>
      </w:r>
    </w:p>
    <w:p w14:paraId="2B72A813" w14:textId="77777777" w:rsidR="00AD0087" w:rsidRDefault="008348D3" w:rsidP="00AD0087">
      <w:pPr>
        <w:pStyle w:val="a3"/>
        <w:spacing w:before="120" w:line="360" w:lineRule="auto"/>
        <w:ind w:left="142"/>
        <w:jc w:val="both"/>
        <w:outlineLvl w:val="0"/>
        <w:rPr>
          <w:rFonts w:ascii="Arial" w:hAnsi="Arial"/>
          <w:sz w:val="24"/>
          <w:szCs w:val="24"/>
          <w:rtl/>
        </w:rPr>
      </w:pPr>
      <w:r w:rsidRPr="008348D3">
        <w:rPr>
          <w:rFonts w:ascii="Arial" w:hAnsi="Arial"/>
          <w:sz w:val="24"/>
          <w:szCs w:val="24"/>
          <w:rtl/>
        </w:rPr>
        <w:t xml:space="preserve">המעטפת כוללת סיוע במימון: מעונות, הסעות, הכנה לפסיכומטרי, אבחון לקויי למידה, שיעורי עזר, הכוון מקצועי ואקדמי, ספרי לימוד. לכל תלמיד מתאימה המכינה סיוע עפ"י צרכיו, ועד לגובה 6,100 ₪ </w:t>
      </w:r>
      <w:r w:rsidRPr="00081416">
        <w:rPr>
          <w:rFonts w:ascii="Arial" w:hAnsi="Arial"/>
          <w:sz w:val="24"/>
          <w:szCs w:val="24"/>
          <w:rtl/>
        </w:rPr>
        <w:t>בלבד ללא תלות במספר חודשי מסלול</w:t>
      </w:r>
      <w:r w:rsidRPr="008348D3">
        <w:rPr>
          <w:rFonts w:ascii="Arial" w:hAnsi="Arial"/>
          <w:sz w:val="24"/>
          <w:szCs w:val="24"/>
          <w:rtl/>
        </w:rPr>
        <w:t>, אך לתלמידים הלומדים במסלול המדורג יינתן סיוע בסך 1,590 ₪</w:t>
      </w:r>
      <w:r>
        <w:rPr>
          <w:rFonts w:ascii="Arial" w:hAnsi="Arial" w:hint="cs"/>
          <w:sz w:val="24"/>
          <w:szCs w:val="24"/>
          <w:rtl/>
        </w:rPr>
        <w:t>.</w:t>
      </w:r>
    </w:p>
    <w:p w14:paraId="68A697F9" w14:textId="77777777" w:rsidR="00AD0087" w:rsidRDefault="00AD0087" w:rsidP="00AD0087">
      <w:pPr>
        <w:pStyle w:val="a3"/>
        <w:spacing w:before="120" w:line="360" w:lineRule="auto"/>
        <w:ind w:left="494"/>
        <w:jc w:val="both"/>
        <w:outlineLvl w:val="0"/>
        <w:rPr>
          <w:rFonts w:ascii="Arial" w:hAnsi="Arial"/>
          <w:sz w:val="24"/>
          <w:szCs w:val="24"/>
          <w:rtl/>
        </w:rPr>
      </w:pPr>
    </w:p>
    <w:p w14:paraId="5A2118B4" w14:textId="77777777" w:rsidR="008348D3" w:rsidRDefault="008348D3" w:rsidP="00AD0087">
      <w:pPr>
        <w:pStyle w:val="a3"/>
        <w:numPr>
          <w:ilvl w:val="1"/>
          <w:numId w:val="11"/>
        </w:numPr>
        <w:spacing w:before="120" w:line="360" w:lineRule="auto"/>
        <w:jc w:val="both"/>
        <w:outlineLvl w:val="0"/>
        <w:rPr>
          <w:rFonts w:ascii="Arial" w:hAnsi="Arial"/>
          <w:sz w:val="24"/>
          <w:szCs w:val="24"/>
        </w:rPr>
      </w:pPr>
      <w:r w:rsidRPr="00AD0087">
        <w:rPr>
          <w:rFonts w:ascii="Arial" w:hAnsi="Arial"/>
          <w:sz w:val="24"/>
          <w:szCs w:val="24"/>
          <w:u w:val="single"/>
          <w:rtl/>
        </w:rPr>
        <w:t>תמריצים למכינות הקדם-אקדמיות</w:t>
      </w:r>
    </w:p>
    <w:p w14:paraId="42BD84C9" w14:textId="77777777" w:rsidR="00D45CFF" w:rsidRPr="00AD0087" w:rsidRDefault="008348D3" w:rsidP="00BF369A">
      <w:pPr>
        <w:spacing w:before="120" w:line="360" w:lineRule="auto"/>
        <w:ind w:left="142"/>
        <w:jc w:val="both"/>
        <w:rPr>
          <w:rFonts w:ascii="Arial" w:hAnsi="Arial"/>
          <w:sz w:val="24"/>
          <w:szCs w:val="24"/>
          <w:rtl/>
        </w:rPr>
      </w:pPr>
      <w:r w:rsidRPr="00AD0087">
        <w:rPr>
          <w:rFonts w:ascii="Arial" w:hAnsi="Arial"/>
          <w:sz w:val="24"/>
          <w:szCs w:val="24"/>
          <w:rtl/>
        </w:rPr>
        <w:t xml:space="preserve">בהתאם למסמך הבנות ולהחלטות מל"ג </w:t>
      </w:r>
      <w:proofErr w:type="spellStart"/>
      <w:r w:rsidRPr="00AD0087">
        <w:rPr>
          <w:rFonts w:ascii="Arial" w:hAnsi="Arial"/>
          <w:sz w:val="24"/>
          <w:szCs w:val="24"/>
          <w:rtl/>
        </w:rPr>
        <w:t>וות"ת</w:t>
      </w:r>
      <w:proofErr w:type="spellEnd"/>
      <w:r w:rsidRPr="00AD0087">
        <w:rPr>
          <w:rFonts w:ascii="Arial" w:hAnsi="Arial"/>
          <w:sz w:val="24"/>
          <w:szCs w:val="24"/>
          <w:rtl/>
        </w:rPr>
        <w:t>, יינתנו תמריצים מבוססי עלות נורמטיבית לסטודנט ועמידה ביעדי מדיניות, למכינות הקדם אקדמיות שבמכללות להכשרת עובדי הוראה שבתקצוב משרד החינוך.</w:t>
      </w:r>
      <w:r w:rsidR="00D45CFF" w:rsidRPr="00AD0087">
        <w:rPr>
          <w:rFonts w:ascii="Arial" w:hAnsi="Arial" w:hint="cs"/>
          <w:sz w:val="24"/>
          <w:szCs w:val="24"/>
          <w:rtl/>
        </w:rPr>
        <w:t xml:space="preserve"> </w:t>
      </w:r>
    </w:p>
    <w:p w14:paraId="7B9BF339" w14:textId="77777777" w:rsidR="00174224" w:rsidRDefault="00174224" w:rsidP="00AD0087">
      <w:pPr>
        <w:pStyle w:val="a3"/>
        <w:spacing w:before="120" w:line="360" w:lineRule="auto"/>
        <w:ind w:left="134"/>
        <w:jc w:val="both"/>
        <w:rPr>
          <w:rFonts w:ascii="Arial" w:hAnsi="Arial"/>
          <w:sz w:val="24"/>
          <w:szCs w:val="24"/>
          <w:rtl/>
        </w:rPr>
      </w:pPr>
    </w:p>
    <w:p w14:paraId="28CEDA9A" w14:textId="77777777" w:rsidR="007C2290" w:rsidRDefault="007C2290" w:rsidP="00174224">
      <w:pPr>
        <w:pStyle w:val="a3"/>
        <w:spacing w:before="120" w:line="360" w:lineRule="auto"/>
        <w:ind w:left="494"/>
        <w:jc w:val="both"/>
        <w:rPr>
          <w:rFonts w:ascii="Arial" w:hAnsi="Arial"/>
          <w:sz w:val="24"/>
          <w:szCs w:val="24"/>
          <w:rtl/>
        </w:rPr>
      </w:pPr>
    </w:p>
    <w:p w14:paraId="22A51A64" w14:textId="77777777" w:rsidR="00174224" w:rsidRPr="00174224" w:rsidRDefault="00174224" w:rsidP="00174224">
      <w:pPr>
        <w:pStyle w:val="a3"/>
        <w:numPr>
          <w:ilvl w:val="0"/>
          <w:numId w:val="2"/>
        </w:numPr>
        <w:spacing w:before="120" w:line="360" w:lineRule="auto"/>
        <w:jc w:val="both"/>
        <w:rPr>
          <w:rFonts w:ascii="Arial" w:hAnsi="Arial"/>
          <w:b/>
          <w:bCs/>
          <w:sz w:val="24"/>
          <w:szCs w:val="24"/>
          <w:u w:val="single"/>
          <w:rtl/>
        </w:rPr>
      </w:pPr>
      <w:r w:rsidRPr="00174224">
        <w:rPr>
          <w:rFonts w:ascii="Arial" w:hAnsi="Arial" w:hint="cs"/>
          <w:b/>
          <w:bCs/>
          <w:sz w:val="24"/>
          <w:szCs w:val="24"/>
          <w:u w:val="single"/>
          <w:rtl/>
        </w:rPr>
        <w:t>אוכלוסיית היעד</w:t>
      </w:r>
    </w:p>
    <w:p w14:paraId="32F23D01" w14:textId="77777777" w:rsidR="00174224" w:rsidRDefault="00174224" w:rsidP="00174224">
      <w:pPr>
        <w:pStyle w:val="a3"/>
        <w:spacing w:before="120" w:line="360" w:lineRule="auto"/>
        <w:ind w:left="360"/>
        <w:jc w:val="both"/>
        <w:rPr>
          <w:rFonts w:ascii="Arial" w:hAnsi="Arial"/>
          <w:sz w:val="24"/>
          <w:szCs w:val="24"/>
          <w:rtl/>
        </w:rPr>
      </w:pPr>
    </w:p>
    <w:p w14:paraId="121B1E91" w14:textId="77777777" w:rsidR="00174224" w:rsidRPr="00174224" w:rsidRDefault="00174224" w:rsidP="00642D42">
      <w:pPr>
        <w:pStyle w:val="a3"/>
        <w:spacing w:before="120" w:line="360" w:lineRule="auto"/>
        <w:ind w:left="0"/>
        <w:jc w:val="both"/>
        <w:rPr>
          <w:rFonts w:ascii="Arial" w:hAnsi="Arial"/>
          <w:sz w:val="24"/>
          <w:szCs w:val="24"/>
          <w:rtl/>
        </w:rPr>
      </w:pPr>
      <w:r w:rsidRPr="00174224">
        <w:rPr>
          <w:rFonts w:ascii="Arial" w:hAnsi="Arial"/>
          <w:sz w:val="24"/>
          <w:szCs w:val="24"/>
          <w:rtl/>
        </w:rPr>
        <w:t xml:space="preserve">כלל אוכלוסיית המבוגרים במדינה מגיל 18 הלומדים במכינות קדם אקדמיות </w:t>
      </w:r>
      <w:proofErr w:type="spellStart"/>
      <w:r w:rsidRPr="004E3825">
        <w:rPr>
          <w:rFonts w:ascii="Arial" w:hAnsi="Arial"/>
          <w:sz w:val="24"/>
          <w:szCs w:val="24"/>
          <w:rtl/>
        </w:rPr>
        <w:t>שהוכרו</w:t>
      </w:r>
      <w:r w:rsidR="00C55F93">
        <w:rPr>
          <w:rFonts w:ascii="Arial" w:hAnsi="Arial" w:hint="cs"/>
          <w:sz w:val="24"/>
          <w:szCs w:val="24"/>
          <w:rtl/>
        </w:rPr>
        <w:t>על</w:t>
      </w:r>
      <w:proofErr w:type="spellEnd"/>
      <w:r w:rsidR="00C55F93">
        <w:rPr>
          <w:rFonts w:ascii="Arial" w:hAnsi="Arial" w:hint="cs"/>
          <w:sz w:val="24"/>
          <w:szCs w:val="24"/>
          <w:rtl/>
        </w:rPr>
        <w:t xml:space="preserve"> ידי מל"ג </w:t>
      </w:r>
      <w:r w:rsidR="00C55F93" w:rsidRPr="004E3825">
        <w:rPr>
          <w:rFonts w:ascii="Arial" w:hAnsi="Arial"/>
          <w:sz w:val="24"/>
          <w:szCs w:val="24"/>
          <w:rtl/>
        </w:rPr>
        <w:t>במכללות להכשרת עובדי הוראה המתוקצבות ע"י משר</w:t>
      </w:r>
      <w:r w:rsidR="00C55F93" w:rsidRPr="00174224">
        <w:rPr>
          <w:rFonts w:ascii="Arial" w:hAnsi="Arial"/>
          <w:sz w:val="24"/>
          <w:szCs w:val="24"/>
          <w:rtl/>
        </w:rPr>
        <w:t>ד החינוך</w:t>
      </w:r>
      <w:r w:rsidRPr="004E3825">
        <w:rPr>
          <w:rFonts w:ascii="Arial" w:hAnsi="Arial"/>
          <w:sz w:val="24"/>
          <w:szCs w:val="24"/>
          <w:rtl/>
        </w:rPr>
        <w:t xml:space="preserve">, </w:t>
      </w:r>
      <w:r w:rsidR="00C55F93">
        <w:rPr>
          <w:rFonts w:ascii="Arial" w:hAnsi="Arial" w:hint="cs"/>
          <w:sz w:val="24"/>
          <w:szCs w:val="24"/>
          <w:rtl/>
        </w:rPr>
        <w:t>ו</w:t>
      </w:r>
      <w:r w:rsidRPr="004E3825">
        <w:rPr>
          <w:rFonts w:ascii="Arial" w:hAnsi="Arial"/>
          <w:sz w:val="24"/>
          <w:szCs w:val="24"/>
          <w:rtl/>
        </w:rPr>
        <w:t>שאינם זכאים לקבלת סיוע מהקרן לחיילים משוחררים במשרד הביטחון בהתאם לחוק</w:t>
      </w:r>
      <w:r w:rsidR="00C55F93" w:rsidRPr="00C55F93">
        <w:rPr>
          <w:rFonts w:ascii="Arial" w:hAnsi="Arial"/>
          <w:sz w:val="24"/>
          <w:szCs w:val="24"/>
          <w:rtl/>
        </w:rPr>
        <w:t xml:space="preserve"> </w:t>
      </w:r>
      <w:r w:rsidR="00C55F93" w:rsidRPr="004E3825">
        <w:rPr>
          <w:rFonts w:ascii="Arial" w:hAnsi="Arial"/>
          <w:sz w:val="24"/>
          <w:szCs w:val="24"/>
          <w:rtl/>
        </w:rPr>
        <w:t xml:space="preserve">לקליטת חיילים משוחררים, </w:t>
      </w:r>
      <w:proofErr w:type="spellStart"/>
      <w:r w:rsidR="00C55F93" w:rsidRPr="004E3825">
        <w:rPr>
          <w:rFonts w:ascii="Arial" w:hAnsi="Arial"/>
          <w:sz w:val="24"/>
          <w:szCs w:val="24"/>
          <w:rtl/>
        </w:rPr>
        <w:t>התשנ"ד</w:t>
      </w:r>
      <w:proofErr w:type="spellEnd"/>
      <w:r w:rsidR="00C55F93" w:rsidRPr="004E3825">
        <w:rPr>
          <w:rFonts w:ascii="Arial" w:hAnsi="Arial"/>
          <w:sz w:val="24"/>
          <w:szCs w:val="24"/>
          <w:rtl/>
        </w:rPr>
        <w:t xml:space="preserve"> – 1994 (להלן – חוק חיילים משוחררים</w:t>
      </w:r>
      <w:r w:rsidR="00C55F93">
        <w:rPr>
          <w:rFonts w:ascii="Arial" w:hAnsi="Arial" w:hint="cs"/>
          <w:sz w:val="24"/>
          <w:szCs w:val="24"/>
          <w:rtl/>
        </w:rPr>
        <w:t>)</w:t>
      </w:r>
      <w:r w:rsidRPr="00174224">
        <w:rPr>
          <w:rFonts w:ascii="Arial" w:hAnsi="Arial"/>
          <w:sz w:val="24"/>
          <w:szCs w:val="24"/>
          <w:rtl/>
        </w:rPr>
        <w:t>.</w:t>
      </w:r>
    </w:p>
    <w:p w14:paraId="357053ED" w14:textId="77777777" w:rsidR="00174224" w:rsidRDefault="00174224" w:rsidP="004E3825">
      <w:pPr>
        <w:pStyle w:val="a3"/>
        <w:spacing w:line="360" w:lineRule="auto"/>
        <w:ind w:left="0"/>
        <w:jc w:val="both"/>
        <w:rPr>
          <w:rFonts w:ascii="Arial" w:hAnsi="Arial"/>
          <w:sz w:val="24"/>
          <w:szCs w:val="24"/>
          <w:rtl/>
        </w:rPr>
      </w:pPr>
    </w:p>
    <w:p w14:paraId="31508E3B" w14:textId="77777777" w:rsidR="00C55F93" w:rsidRDefault="00C55F93" w:rsidP="004E3825">
      <w:pPr>
        <w:pStyle w:val="a3"/>
        <w:spacing w:line="360" w:lineRule="auto"/>
        <w:ind w:left="0"/>
        <w:jc w:val="both"/>
        <w:rPr>
          <w:rFonts w:ascii="Arial" w:hAnsi="Arial"/>
          <w:sz w:val="24"/>
          <w:szCs w:val="24"/>
          <w:rtl/>
        </w:rPr>
      </w:pPr>
      <w:r>
        <w:rPr>
          <w:rFonts w:ascii="Arial" w:hAnsi="Arial" w:hint="cs"/>
          <w:sz w:val="24"/>
          <w:szCs w:val="24"/>
          <w:rtl/>
        </w:rPr>
        <w:t xml:space="preserve">על הלומדים לעמוד בתנאי הקבלה המפורטים בנספח א' </w:t>
      </w:r>
      <w:hyperlink r:id="rId5" w:history="1">
        <w:r w:rsidRPr="00C55F93">
          <w:rPr>
            <w:rStyle w:val="Hyperlink"/>
            <w:rFonts w:ascii="Arial" w:hAnsi="Arial" w:hint="cs"/>
            <w:sz w:val="24"/>
            <w:szCs w:val="24"/>
            <w:rtl/>
          </w:rPr>
          <w:t>להחל</w:t>
        </w:r>
        <w:r w:rsidRPr="00C55F93">
          <w:rPr>
            <w:rStyle w:val="Hyperlink"/>
            <w:rFonts w:ascii="Arial" w:hAnsi="Arial" w:hint="cs"/>
            <w:sz w:val="24"/>
            <w:szCs w:val="24"/>
            <w:rtl/>
          </w:rPr>
          <w:t>ט</w:t>
        </w:r>
        <w:r w:rsidRPr="00C55F93">
          <w:rPr>
            <w:rStyle w:val="Hyperlink"/>
            <w:rFonts w:ascii="Arial" w:hAnsi="Arial" w:hint="cs"/>
            <w:sz w:val="24"/>
            <w:szCs w:val="24"/>
            <w:rtl/>
          </w:rPr>
          <w:t>ת מל"ג</w:t>
        </w:r>
      </w:hyperlink>
      <w:r>
        <w:rPr>
          <w:rFonts w:ascii="Arial" w:hAnsi="Arial" w:hint="cs"/>
          <w:sz w:val="24"/>
          <w:szCs w:val="24"/>
          <w:rtl/>
        </w:rPr>
        <w:t xml:space="preserve"> על הרפורמה הטרום אקדמית.</w:t>
      </w:r>
    </w:p>
    <w:p w14:paraId="7A6D2CD2" w14:textId="77777777" w:rsidR="00642D42" w:rsidRPr="00174224" w:rsidRDefault="00642D42" w:rsidP="00AD0087">
      <w:pPr>
        <w:pStyle w:val="a3"/>
        <w:spacing w:line="360" w:lineRule="auto"/>
        <w:ind w:left="0"/>
        <w:jc w:val="both"/>
        <w:rPr>
          <w:rFonts w:ascii="Arial" w:hAnsi="Arial"/>
          <w:sz w:val="24"/>
          <w:szCs w:val="24"/>
          <w:rtl/>
        </w:rPr>
      </w:pPr>
    </w:p>
    <w:p w14:paraId="495D67C1" w14:textId="77777777" w:rsidR="00174224" w:rsidRPr="002D36CF" w:rsidRDefault="00174224" w:rsidP="00AD0087">
      <w:pPr>
        <w:pStyle w:val="a3"/>
        <w:spacing w:before="120" w:line="360" w:lineRule="auto"/>
        <w:ind w:left="0"/>
        <w:jc w:val="both"/>
        <w:rPr>
          <w:rFonts w:ascii="Arial" w:hAnsi="Arial"/>
          <w:sz w:val="24"/>
          <w:szCs w:val="24"/>
          <w:rtl/>
        </w:rPr>
      </w:pPr>
      <w:r w:rsidRPr="00174224">
        <w:rPr>
          <w:rFonts w:ascii="Arial" w:hAnsi="Arial"/>
          <w:sz w:val="24"/>
          <w:szCs w:val="24"/>
          <w:rtl/>
        </w:rPr>
        <w:t xml:space="preserve">לומדים בני קהילת יוצאי אתיופיה, שהם או הוריהם נולדו בה, </w:t>
      </w:r>
      <w:r>
        <w:rPr>
          <w:rFonts w:ascii="Arial" w:hAnsi="Arial" w:hint="cs"/>
          <w:sz w:val="24"/>
          <w:szCs w:val="24"/>
          <w:rtl/>
        </w:rPr>
        <w:t xml:space="preserve">מעל גיל 18 </w:t>
      </w:r>
      <w:r w:rsidRPr="00174224">
        <w:rPr>
          <w:rFonts w:ascii="Arial" w:hAnsi="Arial"/>
          <w:sz w:val="24"/>
          <w:szCs w:val="24"/>
          <w:rtl/>
        </w:rPr>
        <w:t>זכאים לסיוע נוסף הקרוי  "מעטפת לעולי אתיופיה".</w:t>
      </w:r>
    </w:p>
    <w:p w14:paraId="1F622D82" w14:textId="77777777" w:rsidR="00174224" w:rsidRDefault="00174224" w:rsidP="00174224">
      <w:pPr>
        <w:pStyle w:val="a3"/>
        <w:spacing w:before="120" w:line="360" w:lineRule="auto"/>
        <w:ind w:left="494"/>
        <w:jc w:val="both"/>
        <w:rPr>
          <w:rFonts w:ascii="Arial" w:hAnsi="Arial"/>
          <w:sz w:val="24"/>
          <w:szCs w:val="24"/>
          <w:rtl/>
        </w:rPr>
      </w:pPr>
    </w:p>
    <w:p w14:paraId="14789844" w14:textId="77777777" w:rsidR="00174224" w:rsidRDefault="00174224" w:rsidP="00174224">
      <w:pPr>
        <w:numPr>
          <w:ilvl w:val="0"/>
          <w:numId w:val="2"/>
        </w:numPr>
        <w:spacing w:before="120" w:line="360" w:lineRule="auto"/>
        <w:jc w:val="both"/>
        <w:outlineLvl w:val="0"/>
        <w:rPr>
          <w:rFonts w:ascii="Arial" w:hAnsi="Arial"/>
          <w:b/>
          <w:bCs/>
          <w:sz w:val="24"/>
          <w:szCs w:val="24"/>
          <w:u w:val="single"/>
        </w:rPr>
      </w:pPr>
      <w:r>
        <w:rPr>
          <w:rFonts w:ascii="Arial" w:hAnsi="Arial"/>
          <w:b/>
          <w:bCs/>
          <w:sz w:val="24"/>
          <w:szCs w:val="24"/>
          <w:u w:val="single"/>
          <w:rtl/>
        </w:rPr>
        <w:t xml:space="preserve">תנאי סף </w:t>
      </w:r>
    </w:p>
    <w:p w14:paraId="7176197B" w14:textId="77777777" w:rsidR="00174224" w:rsidRPr="00174224" w:rsidRDefault="00C55F93" w:rsidP="00174224">
      <w:pPr>
        <w:pStyle w:val="a3"/>
        <w:numPr>
          <w:ilvl w:val="1"/>
          <w:numId w:val="9"/>
        </w:numPr>
        <w:spacing w:before="120" w:line="360" w:lineRule="auto"/>
        <w:jc w:val="both"/>
        <w:outlineLvl w:val="0"/>
        <w:rPr>
          <w:rFonts w:ascii="Arial" w:hAnsi="Arial"/>
          <w:sz w:val="24"/>
          <w:szCs w:val="24"/>
        </w:rPr>
      </w:pPr>
      <w:r>
        <w:rPr>
          <w:rFonts w:ascii="Arial" w:hAnsi="Arial" w:hint="cs"/>
          <w:sz w:val="24"/>
          <w:szCs w:val="24"/>
          <w:rtl/>
        </w:rPr>
        <w:t xml:space="preserve">מסלול </w:t>
      </w:r>
      <w:r w:rsidR="00174224" w:rsidRPr="00174224">
        <w:rPr>
          <w:rFonts w:ascii="Arial" w:hAnsi="Arial"/>
          <w:sz w:val="24"/>
          <w:szCs w:val="24"/>
          <w:rtl/>
        </w:rPr>
        <w:t xml:space="preserve">מכינה קדם אקדמית במכללות האקדמיות להכשרת עובדי הוראה שבתקצוב משרד החינוך </w:t>
      </w:r>
      <w:r>
        <w:rPr>
          <w:rFonts w:ascii="Arial" w:hAnsi="Arial" w:hint="cs"/>
          <w:sz w:val="24"/>
          <w:szCs w:val="24"/>
          <w:rtl/>
        </w:rPr>
        <w:t xml:space="preserve">המוכר </w:t>
      </w:r>
      <w:r w:rsidR="00174224" w:rsidRPr="00174224">
        <w:rPr>
          <w:rFonts w:ascii="Arial" w:hAnsi="Arial"/>
          <w:sz w:val="24"/>
          <w:szCs w:val="24"/>
          <w:rtl/>
        </w:rPr>
        <w:t xml:space="preserve">על ידי </w:t>
      </w:r>
      <w:proofErr w:type="spellStart"/>
      <w:r w:rsidR="00174224" w:rsidRPr="00174224">
        <w:rPr>
          <w:rFonts w:ascii="Arial" w:hAnsi="Arial"/>
          <w:sz w:val="24"/>
          <w:szCs w:val="24"/>
          <w:rtl/>
        </w:rPr>
        <w:t>המל"ג</w:t>
      </w:r>
      <w:proofErr w:type="spellEnd"/>
      <w:r>
        <w:rPr>
          <w:rFonts w:ascii="Arial" w:hAnsi="Arial" w:hint="cs"/>
          <w:sz w:val="24"/>
          <w:szCs w:val="24"/>
          <w:rtl/>
        </w:rPr>
        <w:t xml:space="preserve"> לפי הרשימה </w:t>
      </w:r>
      <w:hyperlink r:id="rId6" w:history="1">
        <w:r w:rsidRPr="00C55F93">
          <w:rPr>
            <w:rStyle w:val="Hyperlink"/>
            <w:rFonts w:ascii="Arial" w:hAnsi="Arial" w:hint="cs"/>
            <w:sz w:val="24"/>
            <w:szCs w:val="24"/>
            <w:rtl/>
          </w:rPr>
          <w:t>שבקיש</w:t>
        </w:r>
        <w:r w:rsidRPr="00C55F93">
          <w:rPr>
            <w:rStyle w:val="Hyperlink"/>
            <w:rFonts w:ascii="Arial" w:hAnsi="Arial" w:hint="cs"/>
            <w:sz w:val="24"/>
            <w:szCs w:val="24"/>
            <w:rtl/>
          </w:rPr>
          <w:t>ו</w:t>
        </w:r>
        <w:r w:rsidRPr="00C55F93">
          <w:rPr>
            <w:rStyle w:val="Hyperlink"/>
            <w:rFonts w:ascii="Arial" w:hAnsi="Arial" w:hint="cs"/>
            <w:sz w:val="24"/>
            <w:szCs w:val="24"/>
            <w:rtl/>
          </w:rPr>
          <w:t>ר זה</w:t>
        </w:r>
      </w:hyperlink>
      <w:r w:rsidR="00174224" w:rsidRPr="00174224">
        <w:rPr>
          <w:rFonts w:ascii="Arial" w:hAnsi="Arial"/>
          <w:sz w:val="24"/>
          <w:szCs w:val="24"/>
          <w:rtl/>
        </w:rPr>
        <w:t xml:space="preserve">. </w:t>
      </w:r>
    </w:p>
    <w:p w14:paraId="5ABC670A" w14:textId="77777777" w:rsidR="007255D5" w:rsidRDefault="00174224" w:rsidP="00D27F25">
      <w:pPr>
        <w:pStyle w:val="a3"/>
        <w:numPr>
          <w:ilvl w:val="1"/>
          <w:numId w:val="9"/>
        </w:numPr>
        <w:spacing w:before="120" w:line="360" w:lineRule="auto"/>
        <w:jc w:val="both"/>
        <w:outlineLvl w:val="0"/>
        <w:rPr>
          <w:rFonts w:ascii="Arial" w:hAnsi="Arial"/>
          <w:sz w:val="24"/>
          <w:szCs w:val="24"/>
        </w:rPr>
      </w:pPr>
      <w:r w:rsidRPr="00174224">
        <w:rPr>
          <w:rFonts w:ascii="Arial" w:hAnsi="Arial"/>
          <w:sz w:val="24"/>
          <w:szCs w:val="24"/>
          <w:rtl/>
        </w:rPr>
        <w:t>המכינה תגיש תוכנית תקציבית בהתאם לטופס הבקשה שיצורף לקול הקורא</w:t>
      </w:r>
      <w:r w:rsidR="002D36CF">
        <w:rPr>
          <w:rFonts w:ascii="Arial" w:hAnsi="Arial" w:hint="cs"/>
          <w:sz w:val="24"/>
          <w:szCs w:val="24"/>
          <w:rtl/>
        </w:rPr>
        <w:t>.</w:t>
      </w:r>
    </w:p>
    <w:p w14:paraId="08C9BF15" w14:textId="77777777" w:rsidR="00D27F25" w:rsidRPr="00D27F25" w:rsidRDefault="00D27F25" w:rsidP="00D27F25">
      <w:pPr>
        <w:pStyle w:val="a3"/>
        <w:spacing w:before="120" w:line="360" w:lineRule="auto"/>
        <w:ind w:left="502"/>
        <w:jc w:val="both"/>
        <w:outlineLvl w:val="0"/>
        <w:rPr>
          <w:rFonts w:ascii="Arial" w:hAnsi="Arial"/>
          <w:sz w:val="24"/>
          <w:szCs w:val="24"/>
          <w:rtl/>
        </w:rPr>
      </w:pPr>
    </w:p>
    <w:p w14:paraId="3EB430F1" w14:textId="77777777" w:rsidR="00095520" w:rsidRDefault="00095520" w:rsidP="00095520">
      <w:pPr>
        <w:spacing w:before="120" w:line="360" w:lineRule="auto"/>
        <w:jc w:val="both"/>
        <w:outlineLvl w:val="0"/>
        <w:rPr>
          <w:rFonts w:ascii="Arial" w:hAnsi="Arial"/>
          <w:sz w:val="24"/>
          <w:szCs w:val="24"/>
          <w:rtl/>
        </w:rPr>
      </w:pPr>
    </w:p>
    <w:p w14:paraId="21C65CC1" w14:textId="77777777" w:rsidR="00095520" w:rsidRPr="00095520" w:rsidRDefault="00095520" w:rsidP="00095520">
      <w:pPr>
        <w:spacing w:before="120" w:line="360" w:lineRule="auto"/>
        <w:jc w:val="both"/>
        <w:outlineLvl w:val="0"/>
        <w:rPr>
          <w:rFonts w:ascii="Arial" w:hAnsi="Arial"/>
          <w:sz w:val="24"/>
          <w:szCs w:val="24"/>
        </w:rPr>
      </w:pPr>
    </w:p>
    <w:p w14:paraId="51E10B5D" w14:textId="77777777" w:rsidR="00174224" w:rsidRPr="007C2290" w:rsidRDefault="002D36CF" w:rsidP="002D36CF">
      <w:pPr>
        <w:pStyle w:val="a3"/>
        <w:numPr>
          <w:ilvl w:val="0"/>
          <w:numId w:val="2"/>
        </w:numPr>
        <w:spacing w:before="120" w:line="360" w:lineRule="auto"/>
        <w:jc w:val="both"/>
        <w:rPr>
          <w:rFonts w:ascii="Arial" w:hAnsi="Arial"/>
          <w:b/>
          <w:bCs/>
          <w:sz w:val="24"/>
          <w:szCs w:val="24"/>
          <w:u w:val="single"/>
        </w:rPr>
      </w:pPr>
      <w:r w:rsidRPr="007C2290">
        <w:rPr>
          <w:rFonts w:ascii="Arial" w:hAnsi="Arial" w:hint="cs"/>
          <w:b/>
          <w:bCs/>
          <w:sz w:val="24"/>
          <w:szCs w:val="24"/>
          <w:u w:val="single"/>
          <w:rtl/>
        </w:rPr>
        <w:lastRenderedPageBreak/>
        <w:t>אופן חלוקת התקציב</w:t>
      </w:r>
    </w:p>
    <w:p w14:paraId="417DD1EA" w14:textId="77777777" w:rsidR="00AD0087" w:rsidRDefault="00AD0087" w:rsidP="002D36CF">
      <w:pPr>
        <w:pStyle w:val="a3"/>
        <w:spacing w:before="120" w:line="360" w:lineRule="auto"/>
        <w:ind w:left="360"/>
        <w:jc w:val="both"/>
        <w:rPr>
          <w:rFonts w:ascii="Arial" w:hAnsi="Arial"/>
          <w:sz w:val="24"/>
          <w:szCs w:val="24"/>
          <w:rtl/>
        </w:rPr>
      </w:pPr>
    </w:p>
    <w:p w14:paraId="12EAE3C3" w14:textId="77777777" w:rsidR="00AD0087" w:rsidRDefault="002D36CF" w:rsidP="00AD0087">
      <w:pPr>
        <w:pStyle w:val="a3"/>
        <w:spacing w:before="120" w:line="360" w:lineRule="auto"/>
        <w:ind w:left="0"/>
        <w:jc w:val="both"/>
        <w:rPr>
          <w:rFonts w:ascii="Arial" w:hAnsi="Arial"/>
          <w:sz w:val="24"/>
          <w:szCs w:val="24"/>
          <w:rtl/>
        </w:rPr>
      </w:pPr>
      <w:r w:rsidRPr="002D36CF">
        <w:rPr>
          <w:rFonts w:ascii="Arial" w:hAnsi="Arial"/>
          <w:sz w:val="24"/>
          <w:szCs w:val="24"/>
          <w:rtl/>
        </w:rPr>
        <w:t>התקציב יחולק על פי סדר העדיפות הבא, ובהתאם לכללים, למסלולים ולהיקפים המפורטים להלן:</w:t>
      </w:r>
    </w:p>
    <w:p w14:paraId="58307CF1" w14:textId="77777777" w:rsidR="00AD0087" w:rsidRDefault="00AD0087" w:rsidP="00AD0087">
      <w:pPr>
        <w:pStyle w:val="a3"/>
        <w:spacing w:before="120" w:line="360" w:lineRule="auto"/>
        <w:ind w:left="0"/>
        <w:jc w:val="both"/>
        <w:rPr>
          <w:rFonts w:ascii="Arial" w:hAnsi="Arial"/>
          <w:sz w:val="24"/>
          <w:szCs w:val="24"/>
          <w:rtl/>
        </w:rPr>
      </w:pPr>
    </w:p>
    <w:p w14:paraId="5735FFDE" w14:textId="77777777" w:rsidR="00521187" w:rsidRPr="00521187" w:rsidRDefault="00521187" w:rsidP="00521187">
      <w:pPr>
        <w:pStyle w:val="a3"/>
        <w:numPr>
          <w:ilvl w:val="1"/>
          <w:numId w:val="21"/>
        </w:numPr>
        <w:spacing w:before="120" w:line="360" w:lineRule="auto"/>
        <w:jc w:val="both"/>
        <w:rPr>
          <w:rFonts w:ascii="Arial" w:hAnsi="Arial"/>
          <w:sz w:val="24"/>
          <w:szCs w:val="24"/>
          <w:u w:val="single"/>
        </w:rPr>
      </w:pPr>
      <w:r w:rsidRPr="00521187">
        <w:rPr>
          <w:rFonts w:ascii="Arial" w:hAnsi="Arial" w:hint="cs"/>
          <w:sz w:val="24"/>
          <w:szCs w:val="24"/>
          <w:u w:val="single"/>
          <w:rtl/>
        </w:rPr>
        <w:t>תלמידים ממשיכים</w:t>
      </w:r>
    </w:p>
    <w:p w14:paraId="4DA5CB14" w14:textId="77777777" w:rsidR="002D36CF" w:rsidRDefault="002D36CF" w:rsidP="00521187">
      <w:pPr>
        <w:pStyle w:val="a3"/>
        <w:spacing w:before="120" w:line="360" w:lineRule="auto"/>
        <w:ind w:left="502"/>
        <w:jc w:val="both"/>
        <w:rPr>
          <w:rFonts w:ascii="Arial" w:hAnsi="Arial"/>
          <w:sz w:val="24"/>
          <w:szCs w:val="24"/>
        </w:rPr>
      </w:pPr>
      <w:r w:rsidRPr="00521187">
        <w:rPr>
          <w:rFonts w:ascii="Arial" w:hAnsi="Arial"/>
          <w:sz w:val="24"/>
          <w:szCs w:val="24"/>
          <w:rtl/>
        </w:rPr>
        <w:t xml:space="preserve">ראשית, יינתן סיוע ללומדים שהחלו את לימודיהם בשנת הלימודים הקודמת, ונקבע להם סיוע בשכר לימוד, ועליהם להשלים את מסלול לימודיהם שאושר להם, במכינות הקדם אקדמיות, במכללות האקדמיות להכשרת עובדי הוראה שבתקצוב משרד החינוך. </w:t>
      </w:r>
    </w:p>
    <w:p w14:paraId="6C6C9987" w14:textId="77777777" w:rsidR="00521187" w:rsidRPr="00521187" w:rsidRDefault="00521187" w:rsidP="00521187">
      <w:pPr>
        <w:pStyle w:val="a3"/>
        <w:spacing w:before="120" w:line="360" w:lineRule="auto"/>
        <w:jc w:val="both"/>
        <w:rPr>
          <w:rFonts w:ascii="Arial" w:hAnsi="Arial"/>
          <w:sz w:val="24"/>
          <w:szCs w:val="24"/>
          <w:rtl/>
        </w:rPr>
      </w:pPr>
    </w:p>
    <w:p w14:paraId="1D4AB307" w14:textId="77777777" w:rsidR="00521187" w:rsidRPr="00521187" w:rsidRDefault="00521187" w:rsidP="00521187">
      <w:pPr>
        <w:pStyle w:val="a3"/>
        <w:numPr>
          <w:ilvl w:val="1"/>
          <w:numId w:val="21"/>
        </w:numPr>
        <w:spacing w:before="120" w:line="360" w:lineRule="auto"/>
        <w:jc w:val="both"/>
        <w:rPr>
          <w:rFonts w:ascii="Arial" w:hAnsi="Arial"/>
          <w:sz w:val="24"/>
          <w:szCs w:val="24"/>
          <w:u w:val="single"/>
        </w:rPr>
      </w:pPr>
      <w:r w:rsidRPr="00521187">
        <w:rPr>
          <w:rFonts w:ascii="Arial" w:hAnsi="Arial" w:hint="cs"/>
          <w:sz w:val="24"/>
          <w:szCs w:val="24"/>
          <w:u w:val="single"/>
          <w:rtl/>
        </w:rPr>
        <w:t>תלמידים חדשים</w:t>
      </w:r>
    </w:p>
    <w:p w14:paraId="55C2C512" w14:textId="77777777" w:rsidR="002D36CF" w:rsidRDefault="002D36CF" w:rsidP="00521187">
      <w:pPr>
        <w:pStyle w:val="a3"/>
        <w:spacing w:before="120" w:line="360" w:lineRule="auto"/>
        <w:ind w:left="502"/>
        <w:jc w:val="both"/>
        <w:rPr>
          <w:rFonts w:ascii="Arial" w:hAnsi="Arial"/>
          <w:sz w:val="24"/>
          <w:szCs w:val="24"/>
        </w:rPr>
      </w:pPr>
      <w:r w:rsidRPr="002D36CF">
        <w:rPr>
          <w:rFonts w:ascii="Arial" w:hAnsi="Arial"/>
          <w:sz w:val="24"/>
          <w:szCs w:val="24"/>
          <w:rtl/>
        </w:rPr>
        <w:t>לאחר מכן, יינתן סיוע בשכר לימוד ללומדים שאינם זכאים לקבלת סיוע מהקרן לחיילים משוחררים במשרד הביטחון בהתאם לחוק, במכינות הקדם אקדמיות שבמכללות האקדמיות להכשרת עובדי הוראה שבתקצוב משרד החינוך.</w:t>
      </w:r>
    </w:p>
    <w:p w14:paraId="2C0F1FDA" w14:textId="77777777" w:rsidR="00521187" w:rsidRPr="00521187" w:rsidRDefault="00521187" w:rsidP="00521187">
      <w:pPr>
        <w:pStyle w:val="a3"/>
        <w:rPr>
          <w:rFonts w:ascii="Arial" w:hAnsi="Arial"/>
          <w:sz w:val="24"/>
          <w:szCs w:val="24"/>
          <w:rtl/>
        </w:rPr>
      </w:pPr>
    </w:p>
    <w:p w14:paraId="5B45BFA4" w14:textId="77777777" w:rsidR="00521187" w:rsidRPr="00521187" w:rsidRDefault="00521187" w:rsidP="00521187">
      <w:pPr>
        <w:pStyle w:val="a3"/>
        <w:spacing w:before="120" w:line="360" w:lineRule="auto"/>
        <w:jc w:val="both"/>
        <w:rPr>
          <w:rFonts w:ascii="Arial" w:hAnsi="Arial"/>
          <w:sz w:val="24"/>
          <w:szCs w:val="24"/>
          <w:rtl/>
        </w:rPr>
      </w:pPr>
    </w:p>
    <w:p w14:paraId="1DD5E16E" w14:textId="77777777" w:rsidR="002D36CF" w:rsidRDefault="00AA3ADE" w:rsidP="00956B39">
      <w:pPr>
        <w:pStyle w:val="a3"/>
        <w:spacing w:before="120" w:line="360" w:lineRule="auto"/>
        <w:ind w:left="0"/>
        <w:jc w:val="both"/>
        <w:rPr>
          <w:rFonts w:ascii="Arial" w:hAnsi="Arial"/>
          <w:b/>
          <w:bCs/>
          <w:sz w:val="24"/>
          <w:szCs w:val="24"/>
          <w:rtl/>
        </w:rPr>
      </w:pPr>
      <w:r>
        <w:rPr>
          <w:rFonts w:ascii="Arial" w:hAnsi="Arial"/>
          <w:b/>
          <w:bCs/>
          <w:sz w:val="24"/>
          <w:szCs w:val="24"/>
          <w:rtl/>
        </w:rPr>
        <w:t xml:space="preserve">המכינות </w:t>
      </w:r>
      <w:r>
        <w:rPr>
          <w:rFonts w:ascii="Arial" w:hAnsi="Arial" w:hint="cs"/>
          <w:b/>
          <w:bCs/>
          <w:sz w:val="24"/>
          <w:szCs w:val="24"/>
          <w:rtl/>
        </w:rPr>
        <w:t>ידורגו</w:t>
      </w:r>
      <w:r w:rsidR="002D36CF" w:rsidRPr="002D36CF">
        <w:rPr>
          <w:rFonts w:ascii="Arial" w:hAnsi="Arial"/>
          <w:b/>
          <w:bCs/>
          <w:sz w:val="24"/>
          <w:szCs w:val="24"/>
          <w:rtl/>
        </w:rPr>
        <w:t xml:space="preserve"> את התלמידים הראויים לסיוע </w:t>
      </w:r>
      <w:r w:rsidR="00521187">
        <w:rPr>
          <w:rFonts w:ascii="Arial" w:hAnsi="Arial"/>
          <w:b/>
          <w:bCs/>
          <w:sz w:val="24"/>
          <w:szCs w:val="24"/>
          <w:rtl/>
        </w:rPr>
        <w:t xml:space="preserve">ואת זכאותם לפי </w:t>
      </w:r>
      <w:r w:rsidR="00521187">
        <w:rPr>
          <w:rFonts w:ascii="Arial" w:hAnsi="Arial" w:hint="cs"/>
          <w:b/>
          <w:bCs/>
          <w:sz w:val="24"/>
          <w:szCs w:val="24"/>
          <w:rtl/>
        </w:rPr>
        <w:t xml:space="preserve">סעיפים 5.1 ו5.2 </w:t>
      </w:r>
      <w:r w:rsidR="00956B39">
        <w:rPr>
          <w:rFonts w:ascii="Arial" w:hAnsi="Arial" w:hint="cs"/>
          <w:b/>
          <w:bCs/>
          <w:sz w:val="24"/>
          <w:szCs w:val="24"/>
          <w:rtl/>
        </w:rPr>
        <w:t>ו</w:t>
      </w:r>
      <w:r w:rsidR="002D36CF" w:rsidRPr="002D36CF">
        <w:rPr>
          <w:rFonts w:ascii="Arial" w:hAnsi="Arial"/>
          <w:b/>
          <w:bCs/>
          <w:sz w:val="24"/>
          <w:szCs w:val="24"/>
          <w:rtl/>
        </w:rPr>
        <w:t xml:space="preserve">בהתאם </w:t>
      </w:r>
      <w:r>
        <w:rPr>
          <w:rFonts w:ascii="Arial" w:hAnsi="Arial"/>
          <w:b/>
          <w:bCs/>
          <w:sz w:val="24"/>
          <w:szCs w:val="24"/>
          <w:rtl/>
        </w:rPr>
        <w:t xml:space="preserve">לנספח א'. </w:t>
      </w:r>
      <w:r w:rsidR="009A1B57" w:rsidRPr="009A1B57">
        <w:rPr>
          <w:rFonts w:ascii="Arial" w:hAnsi="Arial" w:hint="cs"/>
          <w:b/>
          <w:bCs/>
          <w:sz w:val="24"/>
          <w:szCs w:val="24"/>
          <w:rtl/>
        </w:rPr>
        <w:t>בהינתן למגב</w:t>
      </w:r>
      <w:r w:rsidR="009A1B57">
        <w:rPr>
          <w:rFonts w:ascii="Arial" w:hAnsi="Arial" w:hint="cs"/>
          <w:b/>
          <w:bCs/>
          <w:sz w:val="24"/>
          <w:szCs w:val="24"/>
          <w:rtl/>
        </w:rPr>
        <w:t>לה תקציבית, כל תלמיד י</w:t>
      </w:r>
      <w:r w:rsidR="009A1B57" w:rsidRPr="009A1B57">
        <w:rPr>
          <w:rFonts w:ascii="Arial" w:hAnsi="Arial" w:hint="cs"/>
          <w:b/>
          <w:bCs/>
          <w:sz w:val="24"/>
          <w:szCs w:val="24"/>
          <w:rtl/>
        </w:rPr>
        <w:t>קבל אחוז תקצוב אחיד בהתאם למגבלה.</w:t>
      </w:r>
    </w:p>
    <w:p w14:paraId="3135ED30" w14:textId="77777777" w:rsidR="00521187" w:rsidRPr="002D36CF" w:rsidRDefault="00521187" w:rsidP="00AD0087">
      <w:pPr>
        <w:pStyle w:val="a3"/>
        <w:spacing w:before="120" w:line="360" w:lineRule="auto"/>
        <w:ind w:left="0"/>
        <w:jc w:val="both"/>
        <w:rPr>
          <w:rFonts w:ascii="Arial" w:hAnsi="Arial"/>
          <w:b/>
          <w:bCs/>
          <w:sz w:val="24"/>
          <w:szCs w:val="24"/>
          <w:rtl/>
        </w:rPr>
      </w:pPr>
    </w:p>
    <w:p w14:paraId="7CD91510" w14:textId="77777777" w:rsidR="00521187" w:rsidRPr="00521187" w:rsidRDefault="00521187" w:rsidP="00521187">
      <w:pPr>
        <w:pStyle w:val="a3"/>
        <w:numPr>
          <w:ilvl w:val="1"/>
          <w:numId w:val="21"/>
        </w:numPr>
        <w:spacing w:before="120" w:line="360" w:lineRule="auto"/>
        <w:jc w:val="both"/>
        <w:rPr>
          <w:rFonts w:ascii="Arial" w:hAnsi="Arial"/>
          <w:sz w:val="24"/>
          <w:szCs w:val="24"/>
        </w:rPr>
      </w:pPr>
      <w:r>
        <w:rPr>
          <w:rFonts w:ascii="Arial" w:hAnsi="Arial" w:hint="cs"/>
          <w:sz w:val="24"/>
          <w:szCs w:val="24"/>
          <w:u w:val="single"/>
          <w:rtl/>
        </w:rPr>
        <w:t>מעטפת לתלמידי יוצאי אתיופיה</w:t>
      </w:r>
    </w:p>
    <w:p w14:paraId="2F0A03B8" w14:textId="77777777" w:rsidR="004E3825" w:rsidRPr="004E3825" w:rsidRDefault="002D36CF" w:rsidP="004E3825">
      <w:pPr>
        <w:pStyle w:val="a3"/>
        <w:spacing w:before="120" w:line="360" w:lineRule="auto"/>
        <w:ind w:left="0"/>
        <w:jc w:val="both"/>
        <w:rPr>
          <w:rFonts w:ascii="Arial" w:hAnsi="Arial"/>
          <w:sz w:val="24"/>
          <w:szCs w:val="24"/>
          <w:rtl/>
        </w:rPr>
      </w:pPr>
      <w:r w:rsidRPr="00521187">
        <w:rPr>
          <w:rFonts w:ascii="Arial" w:hAnsi="Arial"/>
          <w:sz w:val="24"/>
          <w:szCs w:val="24"/>
          <w:rtl/>
        </w:rPr>
        <w:t xml:space="preserve">אם יוותר תקציב, יינתן מימון במסגרת מעטפת לעולי אתיופיה, ללומדים במכינות הקדם אקדמיות שבמכללות להכשרת עובדי הוראה שבתקצוב משרד החינוך. </w:t>
      </w:r>
      <w:r w:rsidR="004E3825" w:rsidRPr="004E3825">
        <w:rPr>
          <w:rFonts w:ascii="Arial" w:hAnsi="Arial" w:hint="cs"/>
          <w:sz w:val="24"/>
          <w:szCs w:val="24"/>
          <w:rtl/>
        </w:rPr>
        <w:t>בהינתן למגבלה תקציבית, כל תלמיד יקבל אחוז תקצוב אחיד בהתאם למגבלה.</w:t>
      </w:r>
    </w:p>
    <w:p w14:paraId="2E3D7BE4" w14:textId="77777777" w:rsidR="002D36CF" w:rsidRDefault="002D36CF" w:rsidP="00521187">
      <w:pPr>
        <w:pStyle w:val="a3"/>
        <w:spacing w:before="120" w:line="360" w:lineRule="auto"/>
        <w:ind w:left="502"/>
        <w:jc w:val="both"/>
        <w:rPr>
          <w:rFonts w:ascii="Arial" w:hAnsi="Arial"/>
          <w:sz w:val="24"/>
          <w:szCs w:val="24"/>
        </w:rPr>
      </w:pPr>
    </w:p>
    <w:p w14:paraId="07C6AFB3" w14:textId="77777777" w:rsidR="00521187" w:rsidRDefault="00521187" w:rsidP="00521187">
      <w:pPr>
        <w:pStyle w:val="a3"/>
        <w:spacing w:before="120" w:line="360" w:lineRule="auto"/>
        <w:ind w:left="502"/>
        <w:jc w:val="both"/>
        <w:rPr>
          <w:rFonts w:ascii="Arial" w:hAnsi="Arial"/>
          <w:sz w:val="24"/>
          <w:szCs w:val="24"/>
        </w:rPr>
      </w:pPr>
    </w:p>
    <w:p w14:paraId="6C4F1FA5" w14:textId="77777777" w:rsidR="00521187" w:rsidRDefault="00521187" w:rsidP="00521187">
      <w:pPr>
        <w:pStyle w:val="a3"/>
        <w:numPr>
          <w:ilvl w:val="1"/>
          <w:numId w:val="21"/>
        </w:numPr>
        <w:spacing w:before="120" w:line="360" w:lineRule="auto"/>
        <w:jc w:val="both"/>
        <w:rPr>
          <w:rFonts w:ascii="Arial" w:hAnsi="Arial"/>
          <w:sz w:val="24"/>
          <w:szCs w:val="24"/>
          <w:u w:val="single"/>
        </w:rPr>
      </w:pPr>
      <w:r w:rsidRPr="00521187">
        <w:rPr>
          <w:rFonts w:ascii="Arial" w:hAnsi="Arial" w:hint="cs"/>
          <w:sz w:val="24"/>
          <w:szCs w:val="24"/>
          <w:u w:val="single"/>
          <w:rtl/>
        </w:rPr>
        <w:t>תמריצים עבור המכינות</w:t>
      </w:r>
    </w:p>
    <w:p w14:paraId="327DF0EE" w14:textId="77777777" w:rsidR="00521187" w:rsidRDefault="00521187" w:rsidP="00521187">
      <w:pPr>
        <w:spacing w:line="360" w:lineRule="auto"/>
        <w:ind w:left="502"/>
        <w:jc w:val="both"/>
        <w:rPr>
          <w:rFonts w:ascii="Arial" w:hAnsi="Arial"/>
          <w:sz w:val="24"/>
          <w:szCs w:val="24"/>
          <w:rtl/>
        </w:rPr>
      </w:pPr>
      <w:r w:rsidRPr="00521187">
        <w:rPr>
          <w:rFonts w:ascii="Arial" w:hAnsi="Arial"/>
          <w:sz w:val="24"/>
          <w:szCs w:val="24"/>
          <w:rtl/>
        </w:rPr>
        <w:t>חלוקת התקציב בסעיף זה תהיה בהתאם ליתרה התקציבית לאחר חלוקת הסיוע כמפורט בסעיפים</w:t>
      </w:r>
      <w:r>
        <w:rPr>
          <w:rFonts w:ascii="Arial" w:hAnsi="Arial" w:hint="cs"/>
          <w:sz w:val="24"/>
          <w:szCs w:val="24"/>
          <w:rtl/>
        </w:rPr>
        <w:t xml:space="preserve"> 5.1 , 5.2 ו5.3</w:t>
      </w:r>
      <w:r w:rsidRPr="00521187">
        <w:rPr>
          <w:rFonts w:ascii="Arial" w:hAnsi="Arial"/>
          <w:sz w:val="24"/>
          <w:szCs w:val="24"/>
          <w:rtl/>
        </w:rPr>
        <w:t xml:space="preserve">. יבוצע דרוג המכללות בהתאם לממוצע האשכול החברתי כלכלי של מקומות המגורים של הלומדים בכל מכללה, כמפורט </w:t>
      </w:r>
      <w:r w:rsidR="00685755">
        <w:rPr>
          <w:rFonts w:ascii="Arial" w:hAnsi="Arial" w:hint="cs"/>
          <w:sz w:val="24"/>
          <w:szCs w:val="24"/>
          <w:rtl/>
        </w:rPr>
        <w:t>בנספח ב</w:t>
      </w:r>
      <w:r>
        <w:rPr>
          <w:rFonts w:ascii="Arial" w:hAnsi="Arial" w:hint="cs"/>
          <w:sz w:val="24"/>
          <w:szCs w:val="24"/>
          <w:rtl/>
        </w:rPr>
        <w:t>'.</w:t>
      </w:r>
      <w:r w:rsidR="00AA3ADE">
        <w:rPr>
          <w:rFonts w:ascii="Arial" w:hAnsi="Arial" w:hint="cs"/>
          <w:sz w:val="24"/>
          <w:szCs w:val="24"/>
          <w:rtl/>
        </w:rPr>
        <w:t xml:space="preserve"> בהינתן למגבלה תקציבית, כל מכינה תקבל אחוז תקצוב אחיד בהתאם למגבלה.</w:t>
      </w:r>
    </w:p>
    <w:p w14:paraId="2490BB32" w14:textId="77777777" w:rsidR="004438E0" w:rsidRDefault="004438E0" w:rsidP="00521187">
      <w:pPr>
        <w:spacing w:line="360" w:lineRule="auto"/>
        <w:ind w:left="502"/>
        <w:jc w:val="both"/>
        <w:rPr>
          <w:rFonts w:ascii="Arial" w:hAnsi="Arial"/>
          <w:sz w:val="24"/>
          <w:szCs w:val="24"/>
          <w:rtl/>
        </w:rPr>
      </w:pPr>
    </w:p>
    <w:p w14:paraId="5F6A33BF" w14:textId="70EBC3F8" w:rsidR="004438E0" w:rsidRDefault="004438E0" w:rsidP="004438E0">
      <w:pPr>
        <w:spacing w:line="360" w:lineRule="auto"/>
        <w:jc w:val="both"/>
        <w:rPr>
          <w:rFonts w:ascii="Arial" w:hAnsi="Arial"/>
          <w:sz w:val="24"/>
          <w:szCs w:val="24"/>
          <w:rtl/>
        </w:rPr>
      </w:pPr>
    </w:p>
    <w:p w14:paraId="1FC9F815" w14:textId="223F0FFA" w:rsidR="007D5CC7" w:rsidRDefault="007D5CC7" w:rsidP="004438E0">
      <w:pPr>
        <w:spacing w:line="360" w:lineRule="auto"/>
        <w:jc w:val="both"/>
        <w:rPr>
          <w:rFonts w:ascii="Arial" w:hAnsi="Arial"/>
          <w:sz w:val="24"/>
          <w:szCs w:val="24"/>
          <w:rtl/>
        </w:rPr>
      </w:pPr>
    </w:p>
    <w:p w14:paraId="6854B532" w14:textId="14B83507" w:rsidR="007D5CC7" w:rsidRDefault="007D5CC7" w:rsidP="004438E0">
      <w:pPr>
        <w:spacing w:line="360" w:lineRule="auto"/>
        <w:jc w:val="both"/>
        <w:rPr>
          <w:rFonts w:ascii="Arial" w:hAnsi="Arial"/>
          <w:sz w:val="24"/>
          <w:szCs w:val="24"/>
          <w:rtl/>
        </w:rPr>
      </w:pPr>
    </w:p>
    <w:p w14:paraId="79D71CAA" w14:textId="4C739EC4" w:rsidR="007D5CC7" w:rsidRDefault="007D5CC7" w:rsidP="004438E0">
      <w:pPr>
        <w:spacing w:line="360" w:lineRule="auto"/>
        <w:jc w:val="both"/>
        <w:rPr>
          <w:rFonts w:ascii="Arial" w:hAnsi="Arial"/>
          <w:sz w:val="24"/>
          <w:szCs w:val="24"/>
          <w:rtl/>
        </w:rPr>
      </w:pPr>
    </w:p>
    <w:p w14:paraId="0A9EAC88" w14:textId="044DA365" w:rsidR="007D5CC7" w:rsidRDefault="007D5CC7" w:rsidP="004438E0">
      <w:pPr>
        <w:spacing w:line="360" w:lineRule="auto"/>
        <w:jc w:val="both"/>
        <w:rPr>
          <w:rFonts w:ascii="Arial" w:hAnsi="Arial"/>
          <w:sz w:val="24"/>
          <w:szCs w:val="24"/>
          <w:rtl/>
        </w:rPr>
      </w:pPr>
    </w:p>
    <w:p w14:paraId="3181FFD5" w14:textId="63405350" w:rsidR="007D5CC7" w:rsidRDefault="007D5CC7" w:rsidP="004438E0">
      <w:pPr>
        <w:spacing w:line="360" w:lineRule="auto"/>
        <w:jc w:val="both"/>
        <w:rPr>
          <w:rFonts w:ascii="Arial" w:hAnsi="Arial"/>
          <w:sz w:val="24"/>
          <w:szCs w:val="24"/>
          <w:rtl/>
        </w:rPr>
      </w:pPr>
    </w:p>
    <w:p w14:paraId="35C90219" w14:textId="7B625158" w:rsidR="007D5CC7" w:rsidRDefault="007D5CC7" w:rsidP="004438E0">
      <w:pPr>
        <w:spacing w:line="360" w:lineRule="auto"/>
        <w:jc w:val="both"/>
        <w:rPr>
          <w:rFonts w:ascii="Arial" w:hAnsi="Arial"/>
          <w:sz w:val="24"/>
          <w:szCs w:val="24"/>
          <w:rtl/>
        </w:rPr>
      </w:pPr>
    </w:p>
    <w:p w14:paraId="05D79C20" w14:textId="77777777" w:rsidR="007D5CC7" w:rsidRPr="00521187" w:rsidRDefault="007D5CC7" w:rsidP="004438E0">
      <w:pPr>
        <w:spacing w:line="360" w:lineRule="auto"/>
        <w:jc w:val="both"/>
        <w:rPr>
          <w:rFonts w:ascii="Arial" w:hAnsi="Arial"/>
          <w:sz w:val="24"/>
          <w:szCs w:val="24"/>
        </w:rPr>
      </w:pPr>
    </w:p>
    <w:p w14:paraId="08500447" w14:textId="77777777" w:rsidR="004438E0" w:rsidRPr="007C2290" w:rsidRDefault="004438E0" w:rsidP="004438E0">
      <w:pPr>
        <w:pStyle w:val="a3"/>
        <w:numPr>
          <w:ilvl w:val="0"/>
          <w:numId w:val="2"/>
        </w:numPr>
        <w:spacing w:before="120" w:line="360" w:lineRule="auto"/>
        <w:jc w:val="both"/>
        <w:outlineLvl w:val="0"/>
        <w:rPr>
          <w:rFonts w:ascii="Arial" w:hAnsi="Arial"/>
          <w:b/>
          <w:bCs/>
          <w:sz w:val="24"/>
          <w:szCs w:val="24"/>
          <w:u w:val="single"/>
        </w:rPr>
      </w:pPr>
      <w:r w:rsidRPr="007C2290">
        <w:rPr>
          <w:rFonts w:ascii="Arial" w:hAnsi="Arial"/>
          <w:b/>
          <w:bCs/>
          <w:sz w:val="24"/>
          <w:szCs w:val="24"/>
          <w:u w:val="single"/>
          <w:rtl/>
        </w:rPr>
        <w:lastRenderedPageBreak/>
        <w:t xml:space="preserve">דיווח, בקרה ועיצומים </w:t>
      </w:r>
    </w:p>
    <w:p w14:paraId="00C0BBC3" w14:textId="77777777" w:rsidR="004438E0" w:rsidRDefault="004438E0" w:rsidP="004438E0">
      <w:pPr>
        <w:numPr>
          <w:ilvl w:val="0"/>
          <w:numId w:val="24"/>
        </w:numPr>
        <w:spacing w:before="120" w:line="360" w:lineRule="auto"/>
        <w:ind w:left="714" w:hanging="357"/>
        <w:jc w:val="both"/>
        <w:rPr>
          <w:rFonts w:ascii="Arial" w:hAnsi="Arial"/>
          <w:szCs w:val="24"/>
          <w:rtl/>
        </w:rPr>
      </w:pPr>
      <w:r>
        <w:rPr>
          <w:rFonts w:ascii="Arial" w:hAnsi="Arial"/>
          <w:szCs w:val="24"/>
          <w:rtl/>
        </w:rPr>
        <w:t xml:space="preserve">תקצוב במסגרת קול קורא זה יתבצע בתנאי שהמכללה </w:t>
      </w:r>
      <w:r>
        <w:rPr>
          <w:rFonts w:ascii="Arial" w:hAnsi="Arial"/>
          <w:szCs w:val="24"/>
          <w:u w:val="single"/>
          <w:rtl/>
        </w:rPr>
        <w:t>לא מתוקצבת בדרך נוספת</w:t>
      </w:r>
      <w:r>
        <w:rPr>
          <w:rFonts w:ascii="Arial" w:hAnsi="Arial"/>
          <w:szCs w:val="24"/>
          <w:rtl/>
        </w:rPr>
        <w:t xml:space="preserve">, </w:t>
      </w:r>
      <w:r>
        <w:rPr>
          <w:rFonts w:ascii="Arial" w:hAnsi="Arial"/>
          <w:szCs w:val="24"/>
          <w:u w:val="single"/>
          <w:rtl/>
        </w:rPr>
        <w:t>לרבות קול קורא אחר, עבור פעילות זהה</w:t>
      </w:r>
      <w:r>
        <w:rPr>
          <w:rFonts w:ascii="Arial" w:hAnsi="Arial"/>
          <w:szCs w:val="24"/>
          <w:rtl/>
        </w:rPr>
        <w:t xml:space="preserve">. </w:t>
      </w:r>
    </w:p>
    <w:p w14:paraId="7CEFE281" w14:textId="77777777" w:rsidR="004438E0" w:rsidRDefault="004438E0" w:rsidP="004438E0">
      <w:pPr>
        <w:numPr>
          <w:ilvl w:val="0"/>
          <w:numId w:val="24"/>
        </w:numPr>
        <w:spacing w:before="120" w:line="360" w:lineRule="auto"/>
        <w:ind w:left="714" w:hanging="357"/>
        <w:jc w:val="both"/>
        <w:rPr>
          <w:rFonts w:ascii="Arial" w:hAnsi="Arial"/>
          <w:szCs w:val="24"/>
          <w:u w:val="single"/>
          <w:rtl/>
        </w:rPr>
      </w:pPr>
      <w:r>
        <w:rPr>
          <w:rFonts w:ascii="Arial" w:hAnsi="Arial"/>
          <w:szCs w:val="24"/>
          <w:u w:val="single"/>
          <w:rtl/>
        </w:rPr>
        <w:t>אישור התקצוב מותנה בקיומו של תקציב בתקנה ובאישור של ועדת ההקצבות</w:t>
      </w:r>
      <w:r>
        <w:rPr>
          <w:rFonts w:ascii="Arial" w:hAnsi="Arial"/>
          <w:szCs w:val="24"/>
          <w:rtl/>
        </w:rPr>
        <w:t>.</w:t>
      </w:r>
      <w:r>
        <w:rPr>
          <w:rFonts w:ascii="Arial" w:hAnsi="Arial"/>
          <w:szCs w:val="24"/>
          <w:u w:val="single"/>
          <w:rtl/>
        </w:rPr>
        <w:t xml:space="preserve"> </w:t>
      </w:r>
    </w:p>
    <w:p w14:paraId="19D177B0" w14:textId="77777777" w:rsidR="004438E0" w:rsidRDefault="004438E0" w:rsidP="004438E0">
      <w:pPr>
        <w:numPr>
          <w:ilvl w:val="0"/>
          <w:numId w:val="24"/>
        </w:numPr>
        <w:spacing w:before="120" w:line="360" w:lineRule="auto"/>
        <w:ind w:left="714" w:hanging="357"/>
        <w:jc w:val="both"/>
        <w:rPr>
          <w:rFonts w:ascii="Arial" w:hAnsi="Arial"/>
          <w:szCs w:val="24"/>
        </w:rPr>
      </w:pPr>
      <w:r>
        <w:rPr>
          <w:rFonts w:ascii="Arial" w:hAnsi="Arial"/>
          <w:szCs w:val="24"/>
          <w:rtl/>
        </w:rPr>
        <w:t>קבלת התשלום עבור שכר הלימוד למסלול לימודים ומעטפת הסיוע ליוצאי אתיופיה תתבצע בכפוף להגשת דו"חות ביצוע, שיאושרו על ידי מנהל האגף.</w:t>
      </w:r>
    </w:p>
    <w:p w14:paraId="13E94D84" w14:textId="77777777" w:rsidR="004438E0" w:rsidRDefault="004438E0" w:rsidP="004438E0">
      <w:pPr>
        <w:numPr>
          <w:ilvl w:val="0"/>
          <w:numId w:val="24"/>
        </w:numPr>
        <w:spacing w:before="120" w:line="360" w:lineRule="auto"/>
        <w:ind w:left="714" w:hanging="357"/>
        <w:jc w:val="both"/>
        <w:rPr>
          <w:rFonts w:ascii="Arial" w:hAnsi="Arial"/>
          <w:szCs w:val="24"/>
        </w:rPr>
      </w:pPr>
      <w:r>
        <w:rPr>
          <w:rFonts w:ascii="Arial" w:hAnsi="Arial"/>
          <w:szCs w:val="24"/>
          <w:rtl/>
        </w:rPr>
        <w:t>התשלום לא יעלה על עלות ביצוע הפעילות המתוקצבת בפועל, והוא כפוף כאמור לעיל להגשת דו"חות ביצוע באופן שייקבע ע"י המשרד.</w:t>
      </w:r>
    </w:p>
    <w:p w14:paraId="784F8BBA" w14:textId="77777777" w:rsidR="004438E0" w:rsidRDefault="004438E0" w:rsidP="004438E0">
      <w:pPr>
        <w:numPr>
          <w:ilvl w:val="0"/>
          <w:numId w:val="24"/>
        </w:numPr>
        <w:spacing w:before="120" w:line="360" w:lineRule="auto"/>
        <w:ind w:left="714" w:hanging="357"/>
        <w:jc w:val="both"/>
        <w:rPr>
          <w:rFonts w:ascii="Arial" w:hAnsi="Arial"/>
          <w:szCs w:val="24"/>
        </w:rPr>
      </w:pPr>
      <w:r>
        <w:rPr>
          <w:rFonts w:ascii="Arial" w:hAnsi="Arial"/>
          <w:szCs w:val="24"/>
          <w:rtl/>
        </w:rPr>
        <w:t xml:space="preserve">המשרד רשאי לדרוש כל פרט או מסמך מאת המכללה כתנאי לביצוע תשלום. </w:t>
      </w:r>
    </w:p>
    <w:p w14:paraId="1EB0696A" w14:textId="77777777" w:rsidR="004438E0" w:rsidRDefault="004438E0" w:rsidP="004438E0">
      <w:pPr>
        <w:numPr>
          <w:ilvl w:val="0"/>
          <w:numId w:val="24"/>
        </w:numPr>
        <w:spacing w:before="120" w:line="360" w:lineRule="auto"/>
        <w:ind w:left="714" w:hanging="357"/>
        <w:jc w:val="both"/>
        <w:rPr>
          <w:rFonts w:ascii="Arial" w:hAnsi="Arial"/>
          <w:szCs w:val="24"/>
        </w:rPr>
      </w:pPr>
      <w:r>
        <w:rPr>
          <w:rFonts w:ascii="Arial" w:hAnsi="Arial"/>
          <w:szCs w:val="24"/>
          <w:rtl/>
        </w:rPr>
        <w:t>יובהר כי אי הגשת דו"חות ביצוע באופן שייקבע ע"י המשרד, לרבות איחור בהגשתם, עלולה להביא לביטול התקצוב באופן חלקי או מלא, בהתאם לשיקול דעתו הבלעדי של המשרד.</w:t>
      </w:r>
    </w:p>
    <w:p w14:paraId="70C8D14F" w14:textId="77777777" w:rsidR="004438E0" w:rsidRDefault="004438E0" w:rsidP="004438E0">
      <w:pPr>
        <w:numPr>
          <w:ilvl w:val="0"/>
          <w:numId w:val="24"/>
        </w:numPr>
        <w:spacing w:before="120" w:line="360" w:lineRule="auto"/>
        <w:ind w:left="714" w:hanging="357"/>
        <w:jc w:val="both"/>
        <w:rPr>
          <w:rFonts w:ascii="David" w:hAnsi="David"/>
          <w:szCs w:val="24"/>
        </w:rPr>
      </w:pPr>
      <w:r>
        <w:rPr>
          <w:rFonts w:ascii="David" w:hAnsi="David"/>
          <w:szCs w:val="24"/>
          <w:rtl/>
        </w:rPr>
        <w:t>אם יתברר בעקבות בקרה על המכללה שאליה הועבר התקציב כי אינה פועלת על פי נהלי התוכנית, או שהוצג מצג שווא, או שדווחו דיווחים שנמצאו שגויים, רשאית ועדת ההקצבות לקזז את הסכום שהועבר מהתשלומים המגיעים במערכת התשלומים המרכזית של משרד החינוך (</w:t>
      </w:r>
      <w:proofErr w:type="spellStart"/>
      <w:r>
        <w:rPr>
          <w:rFonts w:ascii="David" w:hAnsi="David"/>
          <w:szCs w:val="24"/>
          <w:rtl/>
        </w:rPr>
        <w:t>מת"מ</w:t>
      </w:r>
      <w:proofErr w:type="spellEnd"/>
      <w:r>
        <w:rPr>
          <w:rFonts w:ascii="David" w:hAnsi="David"/>
          <w:szCs w:val="24"/>
          <w:rtl/>
        </w:rPr>
        <w:t>).</w:t>
      </w:r>
    </w:p>
    <w:p w14:paraId="6312C0AE" w14:textId="77777777" w:rsidR="004438E0" w:rsidRDefault="004438E0" w:rsidP="004438E0">
      <w:pPr>
        <w:spacing w:before="120" w:line="360" w:lineRule="auto"/>
        <w:ind w:left="714"/>
        <w:jc w:val="both"/>
        <w:rPr>
          <w:rFonts w:ascii="David" w:hAnsi="David"/>
          <w:szCs w:val="24"/>
        </w:rPr>
      </w:pPr>
    </w:p>
    <w:p w14:paraId="6176AC26" w14:textId="77777777" w:rsidR="004438E0" w:rsidRDefault="004438E0" w:rsidP="004438E0">
      <w:pPr>
        <w:spacing w:before="120" w:line="360" w:lineRule="auto"/>
        <w:jc w:val="both"/>
        <w:rPr>
          <w:rFonts w:ascii="Arial" w:hAnsi="Arial"/>
          <w:sz w:val="24"/>
          <w:szCs w:val="24"/>
          <w:rtl/>
        </w:rPr>
      </w:pPr>
    </w:p>
    <w:p w14:paraId="20B71EF3" w14:textId="77777777" w:rsidR="004438E0" w:rsidRPr="007C2290" w:rsidRDefault="004438E0" w:rsidP="004438E0">
      <w:pPr>
        <w:numPr>
          <w:ilvl w:val="0"/>
          <w:numId w:val="2"/>
        </w:numPr>
        <w:spacing w:before="120" w:line="360" w:lineRule="auto"/>
        <w:ind w:left="368"/>
        <w:jc w:val="both"/>
        <w:outlineLvl w:val="0"/>
        <w:rPr>
          <w:rFonts w:ascii="Arial" w:hAnsi="Arial"/>
          <w:b/>
          <w:bCs/>
          <w:sz w:val="24"/>
          <w:szCs w:val="24"/>
          <w:u w:val="single"/>
          <w:rtl/>
        </w:rPr>
      </w:pPr>
      <w:r>
        <w:rPr>
          <w:rFonts w:ascii="Arial" w:hAnsi="Arial"/>
          <w:b/>
          <w:bCs/>
          <w:sz w:val="24"/>
          <w:szCs w:val="24"/>
          <w:rtl/>
        </w:rPr>
        <w:t xml:space="preserve"> </w:t>
      </w:r>
      <w:r w:rsidRPr="007C2290">
        <w:rPr>
          <w:rFonts w:ascii="Arial" w:hAnsi="Arial"/>
          <w:b/>
          <w:bCs/>
          <w:sz w:val="24"/>
          <w:szCs w:val="24"/>
          <w:u w:val="single"/>
          <w:rtl/>
        </w:rPr>
        <w:t>תקציב</w:t>
      </w:r>
    </w:p>
    <w:p w14:paraId="2C2B0E65" w14:textId="77777777" w:rsidR="004438E0" w:rsidRDefault="004438E0" w:rsidP="004438E0">
      <w:pPr>
        <w:spacing w:before="120" w:line="360" w:lineRule="auto"/>
        <w:ind w:left="714"/>
        <w:jc w:val="both"/>
        <w:rPr>
          <w:rFonts w:ascii="David" w:hAnsi="David"/>
          <w:szCs w:val="24"/>
          <w:rtl/>
        </w:rPr>
      </w:pPr>
      <w:r>
        <w:rPr>
          <w:rFonts w:ascii="Arial" w:hAnsi="Arial"/>
          <w:sz w:val="24"/>
          <w:szCs w:val="24"/>
          <w:u w:val="single"/>
          <w:rtl/>
        </w:rPr>
        <w:t>יובהר כי התקציב הינו בהתאם למקורות תקציביים שהוגדרו, ובהתאם לתקציב קיים.</w:t>
      </w:r>
    </w:p>
    <w:p w14:paraId="465A932A" w14:textId="332585D3" w:rsidR="007C2290" w:rsidRDefault="007C2290" w:rsidP="004438E0">
      <w:pPr>
        <w:spacing w:before="120" w:line="360" w:lineRule="auto"/>
        <w:ind w:left="714"/>
        <w:jc w:val="both"/>
        <w:rPr>
          <w:rFonts w:ascii="David" w:hAnsi="David"/>
          <w:szCs w:val="24"/>
          <w:rtl/>
        </w:rPr>
      </w:pPr>
    </w:p>
    <w:p w14:paraId="0ED75E67" w14:textId="6B79BFCA" w:rsidR="007C2290" w:rsidRDefault="007C2290" w:rsidP="007D5CC7">
      <w:pPr>
        <w:spacing w:before="120" w:line="360" w:lineRule="auto"/>
        <w:jc w:val="both"/>
        <w:rPr>
          <w:rFonts w:ascii="David" w:hAnsi="David"/>
          <w:szCs w:val="24"/>
          <w:rtl/>
        </w:rPr>
      </w:pPr>
    </w:p>
    <w:p w14:paraId="774D4452" w14:textId="74CF6EF4" w:rsidR="00576BD7" w:rsidRDefault="00576BD7" w:rsidP="00576BD7">
      <w:pPr>
        <w:ind w:left="420" w:firstLine="720"/>
        <w:outlineLvl w:val="0"/>
        <w:rPr>
          <w:rFonts w:ascii="Arial" w:hAnsi="Arial"/>
          <w:b/>
          <w:bCs/>
          <w:szCs w:val="24"/>
          <w:u w:val="single"/>
          <w:rtl/>
        </w:rPr>
      </w:pPr>
      <w:r w:rsidRPr="000660A4">
        <w:rPr>
          <w:rFonts w:ascii="Arial" w:hAnsi="Arial"/>
          <w:b/>
          <w:bCs/>
          <w:szCs w:val="24"/>
          <w:u w:val="single"/>
          <w:rtl/>
        </w:rPr>
        <w:t>חתימות:</w:t>
      </w:r>
      <w:r w:rsidRPr="000660A4">
        <w:rPr>
          <w:rFonts w:hint="cs"/>
          <w:noProof/>
          <w:u w:val="single"/>
        </w:rPr>
        <w:t xml:space="preserve"> </w:t>
      </w:r>
    </w:p>
    <w:p w14:paraId="6A42F2C0" w14:textId="31403E9F" w:rsidR="00926637" w:rsidRDefault="00926637" w:rsidP="00576BD7">
      <w:pPr>
        <w:ind w:left="420" w:firstLine="720"/>
        <w:outlineLvl w:val="0"/>
        <w:rPr>
          <w:rFonts w:ascii="Arial" w:hAnsi="Arial"/>
          <w:b/>
          <w:bCs/>
          <w:szCs w:val="24"/>
          <w:u w:val="single"/>
          <w:rtl/>
        </w:rPr>
      </w:pPr>
    </w:p>
    <w:p w14:paraId="25679E6C" w14:textId="77F6127A" w:rsidR="00926637" w:rsidRPr="000660A4" w:rsidRDefault="00056D38" w:rsidP="00576BD7">
      <w:pPr>
        <w:ind w:left="420" w:firstLine="720"/>
        <w:outlineLvl w:val="0"/>
        <w:rPr>
          <w:rFonts w:ascii="Arial" w:hAnsi="Arial"/>
          <w:b/>
          <w:bCs/>
          <w:szCs w:val="24"/>
          <w:u w:val="single"/>
        </w:rPr>
      </w:pPr>
      <w:r>
        <w:rPr>
          <w:noProof/>
        </w:rPr>
        <w:drawing>
          <wp:anchor distT="0" distB="0" distL="114300" distR="114300" simplePos="0" relativeHeight="251663360" behindDoc="1" locked="0" layoutInCell="1" allowOverlap="1" wp14:anchorId="40896A7A" wp14:editId="362FDCB7">
            <wp:simplePos x="0" y="0"/>
            <wp:positionH relativeFrom="margin">
              <wp:align>center</wp:align>
            </wp:positionH>
            <wp:positionV relativeFrom="paragraph">
              <wp:posOffset>21909</wp:posOffset>
            </wp:positionV>
            <wp:extent cx="1080135" cy="1270000"/>
            <wp:effectExtent l="318" t="0" r="6032" b="6033"/>
            <wp:wrapNone/>
            <wp:docPr id="2" name="Picture 5"/>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080135" cy="1270000"/>
                    </a:xfrm>
                    <a:prstGeom prst="rect">
                      <a:avLst/>
                    </a:prstGeom>
                    <a:blipFill>
                      <a:blip r:embed="rId8"/>
                      <a:tile tx="0" ty="0" sx="100000" sy="100000" flip="none" algn="tl"/>
                    </a:blipFill>
                    <a:ln>
                      <a:noFill/>
                    </a:ln>
                  </pic:spPr>
                </pic:pic>
              </a:graphicData>
            </a:graphic>
            <wp14:sizeRelH relativeFrom="page">
              <wp14:pctWidth>0</wp14:pctWidth>
            </wp14:sizeRelH>
            <wp14:sizeRelV relativeFrom="page">
              <wp14:pctHeight>0</wp14:pctHeight>
            </wp14:sizeRelV>
          </wp:anchor>
        </w:drawing>
      </w:r>
    </w:p>
    <w:p w14:paraId="13355394" w14:textId="55951E02" w:rsidR="00576BD7" w:rsidRDefault="00576BD7" w:rsidP="00576BD7">
      <w:pPr>
        <w:outlineLvl w:val="0"/>
        <w:rPr>
          <w:rFonts w:ascii="Arial" w:hAnsi="Arial"/>
          <w:b/>
          <w:bCs/>
          <w:szCs w:val="24"/>
          <w:rtl/>
        </w:rPr>
      </w:pPr>
    </w:p>
    <w:p w14:paraId="7FD40D09" w14:textId="77777777" w:rsidR="00576BD7" w:rsidRDefault="00576BD7" w:rsidP="00576BD7">
      <w:pPr>
        <w:outlineLvl w:val="0"/>
        <w:rPr>
          <w:rFonts w:ascii="Arial" w:hAnsi="Arial"/>
          <w:b/>
          <w:bCs/>
          <w:szCs w:val="24"/>
          <w:rtl/>
        </w:rPr>
      </w:pPr>
      <w:bookmarkStart w:id="0" w:name="_GoBack"/>
      <w:bookmarkEnd w:id="0"/>
    </w:p>
    <w:p w14:paraId="0504FBEC" w14:textId="5C605DA9" w:rsidR="00576BD7" w:rsidRDefault="00576BD7" w:rsidP="00576BD7">
      <w:pPr>
        <w:outlineLvl w:val="0"/>
        <w:rPr>
          <w:rFonts w:ascii="Arial" w:hAnsi="Arial"/>
          <w:b/>
          <w:bCs/>
          <w:szCs w:val="24"/>
          <w:rtl/>
        </w:rPr>
      </w:pPr>
    </w:p>
    <w:p w14:paraId="2B4144B5" w14:textId="77777777" w:rsidR="00576BD7" w:rsidRDefault="00576BD7" w:rsidP="00576BD7">
      <w:pPr>
        <w:jc w:val="right"/>
        <w:outlineLvl w:val="0"/>
        <w:rPr>
          <w:rFonts w:ascii="Arial" w:hAnsi="Arial"/>
          <w:b/>
          <w:bCs/>
          <w:szCs w:val="24"/>
          <w:rtl/>
        </w:rPr>
      </w:pPr>
      <w:r>
        <w:rPr>
          <w:noProof/>
          <w:rtl/>
        </w:rPr>
        <mc:AlternateContent>
          <mc:Choice Requires="wps">
            <w:drawing>
              <wp:anchor distT="0" distB="0" distL="114300" distR="114300" simplePos="0" relativeHeight="251659264" behindDoc="0" locked="0" layoutInCell="1" allowOverlap="1" wp14:anchorId="755B6125" wp14:editId="4DAACBDD">
                <wp:simplePos x="0" y="0"/>
                <wp:positionH relativeFrom="margin">
                  <wp:posOffset>3909695</wp:posOffset>
                </wp:positionH>
                <wp:positionV relativeFrom="paragraph">
                  <wp:posOffset>107867</wp:posOffset>
                </wp:positionV>
                <wp:extent cx="972185" cy="0"/>
                <wp:effectExtent l="0" t="0" r="18415" b="19050"/>
                <wp:wrapNone/>
                <wp:docPr id="18" name="מחבר ישר 18"/>
                <wp:cNvGraphicFramePr/>
                <a:graphic xmlns:a="http://schemas.openxmlformats.org/drawingml/2006/main">
                  <a:graphicData uri="http://schemas.microsoft.com/office/word/2010/wordprocessingShape">
                    <wps:wsp>
                      <wps:cNvCnPr/>
                      <wps:spPr>
                        <a:xfrm flipH="1">
                          <a:off x="0" y="0"/>
                          <a:ext cx="972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77CA0A6" id="מחבר ישר 18"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7.85pt,8.5pt" to="384.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" strokecolor="black [3200]" strokeweight=".5pt">
                <v:stroke joinstyle="miter"/>
                <w10:wrap anchorx="margin"/>
              </v:line>
            </w:pict>
          </mc:Fallback>
        </mc:AlternateContent>
      </w:r>
      <w:r>
        <w:rPr>
          <w:noProof/>
          <w:rtl/>
        </w:rPr>
        <mc:AlternateContent>
          <mc:Choice Requires="wps">
            <w:drawing>
              <wp:anchor distT="0" distB="0" distL="114300" distR="114300" simplePos="0" relativeHeight="251660288" behindDoc="0" locked="0" layoutInCell="1" allowOverlap="1" wp14:anchorId="2C5BCE34" wp14:editId="59027077">
                <wp:simplePos x="0" y="0"/>
                <wp:positionH relativeFrom="column">
                  <wp:posOffset>2192683</wp:posOffset>
                </wp:positionH>
                <wp:positionV relativeFrom="paragraph">
                  <wp:posOffset>121064</wp:posOffset>
                </wp:positionV>
                <wp:extent cx="972185" cy="0"/>
                <wp:effectExtent l="0" t="0" r="18415" b="19050"/>
                <wp:wrapNone/>
                <wp:docPr id="20" name="מחבר ישר 20"/>
                <wp:cNvGraphicFramePr/>
                <a:graphic xmlns:a="http://schemas.openxmlformats.org/drawingml/2006/main">
                  <a:graphicData uri="http://schemas.microsoft.com/office/word/2010/wordprocessingShape">
                    <wps:wsp>
                      <wps:cNvCnPr/>
                      <wps:spPr>
                        <a:xfrm flipH="1">
                          <a:off x="0" y="0"/>
                          <a:ext cx="972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38491CD" id="מחבר ישר 20"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65pt,9.55pt" to="249.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" strokecolor="black [3200]" strokeweight=".5pt">
                <v:stroke joinstyle="miter"/>
              </v:line>
            </w:pict>
          </mc:Fallback>
        </mc:AlternateContent>
      </w:r>
      <w:r>
        <w:rPr>
          <w:noProof/>
          <w:rtl/>
        </w:rPr>
        <mc:AlternateContent>
          <mc:Choice Requires="wps">
            <w:drawing>
              <wp:anchor distT="0" distB="0" distL="114300" distR="114300" simplePos="0" relativeHeight="251661312" behindDoc="0" locked="0" layoutInCell="1" allowOverlap="1" wp14:anchorId="4DA15B53" wp14:editId="42394DAD">
                <wp:simplePos x="0" y="0"/>
                <wp:positionH relativeFrom="margin">
                  <wp:posOffset>186856</wp:posOffset>
                </wp:positionH>
                <wp:positionV relativeFrom="paragraph">
                  <wp:posOffset>122500</wp:posOffset>
                </wp:positionV>
                <wp:extent cx="972185" cy="0"/>
                <wp:effectExtent l="0" t="0" r="18415" b="19050"/>
                <wp:wrapNone/>
                <wp:docPr id="19" name="מחבר ישר 19"/>
                <wp:cNvGraphicFramePr/>
                <a:graphic xmlns:a="http://schemas.openxmlformats.org/drawingml/2006/main">
                  <a:graphicData uri="http://schemas.microsoft.com/office/word/2010/wordprocessingShape">
                    <wps:wsp>
                      <wps:cNvCnPr/>
                      <wps:spPr>
                        <a:xfrm flipH="1">
                          <a:off x="0" y="0"/>
                          <a:ext cx="972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5756B01" id="מחבר ישר 19"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7pt,9.65pt" to="91.2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" strokecolor="black [3200]" strokeweight=".5pt">
                <v:stroke joinstyle="miter"/>
                <w10:wrap anchorx="margin"/>
              </v:line>
            </w:pict>
          </mc:Fallback>
        </mc:AlternateContent>
      </w:r>
    </w:p>
    <w:p w14:paraId="01F5A189" w14:textId="77777777" w:rsidR="00576BD7" w:rsidRDefault="00576BD7" w:rsidP="00576BD7">
      <w:pPr>
        <w:outlineLvl w:val="0"/>
        <w:rPr>
          <w:rFonts w:ascii="Arial" w:hAnsi="Arial"/>
          <w:b/>
          <w:bCs/>
          <w:szCs w:val="24"/>
          <w:rtl/>
        </w:rPr>
      </w:pPr>
      <w:r>
        <w:rPr>
          <w:rFonts w:ascii="Arial" w:hAnsi="Arial"/>
          <w:b/>
          <w:bCs/>
          <w:szCs w:val="24"/>
          <w:rtl/>
        </w:rPr>
        <w:t xml:space="preserve">               מאיר שמעוני</w:t>
      </w:r>
      <w:r>
        <w:rPr>
          <w:rFonts w:ascii="Arial" w:hAnsi="Arial"/>
          <w:b/>
          <w:bCs/>
          <w:szCs w:val="24"/>
          <w:rtl/>
        </w:rPr>
        <w:tab/>
        <w:t xml:space="preserve">                             מעוז ביגון</w:t>
      </w:r>
      <w:r>
        <w:rPr>
          <w:rFonts w:ascii="Arial" w:hAnsi="Arial"/>
          <w:b/>
          <w:bCs/>
          <w:szCs w:val="24"/>
          <w:rtl/>
        </w:rPr>
        <w:tab/>
        <w:t xml:space="preserve">                        עו"ד אפרת</w:t>
      </w:r>
      <w:r>
        <w:rPr>
          <w:rFonts w:ascii="Arial" w:hAnsi="Arial" w:hint="cs"/>
          <w:b/>
          <w:bCs/>
          <w:szCs w:val="24"/>
          <w:rtl/>
        </w:rPr>
        <w:t xml:space="preserve"> </w:t>
      </w:r>
      <w:r>
        <w:rPr>
          <w:rFonts w:ascii="Arial" w:hAnsi="Arial"/>
          <w:b/>
          <w:bCs/>
          <w:szCs w:val="24"/>
          <w:rtl/>
        </w:rPr>
        <w:t>לוי</w:t>
      </w:r>
      <w:r>
        <w:rPr>
          <w:rFonts w:ascii="Arial" w:hAnsi="Arial" w:hint="cs"/>
          <w:b/>
          <w:bCs/>
          <w:szCs w:val="24"/>
          <w:rtl/>
        </w:rPr>
        <w:t xml:space="preserve"> </w:t>
      </w:r>
      <w:r>
        <w:rPr>
          <w:rFonts w:ascii="Arial" w:hAnsi="Arial"/>
          <w:b/>
          <w:bCs/>
          <w:szCs w:val="24"/>
          <w:rtl/>
        </w:rPr>
        <w:t>שרע</w:t>
      </w:r>
      <w:r>
        <w:rPr>
          <w:rFonts w:ascii="Arial" w:hAnsi="Arial" w:hint="cs"/>
          <w:b/>
          <w:bCs/>
          <w:szCs w:val="24"/>
          <w:rtl/>
        </w:rPr>
        <w:t>בי</w:t>
      </w:r>
    </w:p>
    <w:p w14:paraId="4742A6B6" w14:textId="3318560B" w:rsidR="00576BD7" w:rsidRDefault="00576BD7" w:rsidP="008B148E">
      <w:pPr>
        <w:outlineLvl w:val="0"/>
        <w:rPr>
          <w:rFonts w:ascii="Arial" w:hAnsi="Arial"/>
          <w:b/>
          <w:bCs/>
          <w:szCs w:val="24"/>
          <w:rtl/>
        </w:rPr>
      </w:pPr>
      <w:r>
        <w:rPr>
          <w:rFonts w:ascii="Arial" w:hAnsi="Arial" w:hint="cs"/>
          <w:b/>
          <w:bCs/>
          <w:szCs w:val="24"/>
          <w:rtl/>
        </w:rPr>
        <w:t xml:space="preserve">          </w:t>
      </w:r>
      <w:r w:rsidR="008B148E">
        <w:rPr>
          <w:rFonts w:ascii="Arial" w:hAnsi="Arial" w:hint="cs"/>
          <w:b/>
          <w:bCs/>
          <w:szCs w:val="24"/>
          <w:rtl/>
        </w:rPr>
        <w:t xml:space="preserve">    </w:t>
      </w:r>
      <w:r>
        <w:rPr>
          <w:rFonts w:ascii="Arial" w:hAnsi="Arial"/>
          <w:b/>
          <w:bCs/>
          <w:szCs w:val="24"/>
          <w:rtl/>
        </w:rPr>
        <w:t xml:space="preserve">מנכ"ל המשרד    </w:t>
      </w:r>
      <w:r>
        <w:rPr>
          <w:rFonts w:ascii="Arial" w:hAnsi="Arial" w:hint="cs"/>
          <w:b/>
          <w:bCs/>
          <w:szCs w:val="24"/>
          <w:rtl/>
        </w:rPr>
        <w:t xml:space="preserve">       </w:t>
      </w:r>
      <w:r w:rsidR="008B148E">
        <w:rPr>
          <w:rFonts w:ascii="Arial" w:hAnsi="Arial" w:hint="cs"/>
          <w:b/>
          <w:bCs/>
          <w:szCs w:val="24"/>
          <w:rtl/>
        </w:rPr>
        <w:t xml:space="preserve">     </w:t>
      </w:r>
      <w:r>
        <w:rPr>
          <w:rFonts w:ascii="Arial" w:hAnsi="Arial" w:hint="cs"/>
          <w:b/>
          <w:bCs/>
          <w:szCs w:val="24"/>
          <w:rtl/>
        </w:rPr>
        <w:t xml:space="preserve">      </w:t>
      </w:r>
      <w:r>
        <w:rPr>
          <w:rFonts w:ascii="Arial" w:hAnsi="Arial"/>
          <w:b/>
          <w:bCs/>
          <w:szCs w:val="24"/>
          <w:rtl/>
        </w:rPr>
        <w:t xml:space="preserve">  מנהל האגף לחינוך</w:t>
      </w:r>
      <w:r w:rsidR="00B46059">
        <w:rPr>
          <w:rFonts w:ascii="Arial" w:hAnsi="Arial" w:hint="cs"/>
          <w:b/>
          <w:bCs/>
          <w:szCs w:val="24"/>
          <w:rtl/>
        </w:rPr>
        <w:t xml:space="preserve"> מבוגרים</w:t>
      </w:r>
      <w:r>
        <w:rPr>
          <w:rFonts w:ascii="Arial" w:hAnsi="Arial"/>
          <w:b/>
          <w:bCs/>
          <w:szCs w:val="24"/>
          <w:rtl/>
        </w:rPr>
        <w:t xml:space="preserve"> </w:t>
      </w:r>
      <w:r w:rsidR="00B46059">
        <w:rPr>
          <w:rFonts w:ascii="Arial" w:hAnsi="Arial" w:hint="cs"/>
          <w:b/>
          <w:bCs/>
          <w:szCs w:val="24"/>
          <w:rtl/>
        </w:rPr>
        <w:t xml:space="preserve">            </w:t>
      </w:r>
      <w:r>
        <w:rPr>
          <w:rFonts w:ascii="Arial" w:hAnsi="Arial" w:hint="cs"/>
          <w:b/>
          <w:bCs/>
          <w:szCs w:val="24"/>
          <w:rtl/>
        </w:rPr>
        <w:t xml:space="preserve">  </w:t>
      </w:r>
      <w:r>
        <w:rPr>
          <w:rFonts w:ascii="Arial" w:hAnsi="Arial"/>
          <w:b/>
          <w:bCs/>
          <w:szCs w:val="24"/>
          <w:rtl/>
        </w:rPr>
        <w:t>לשכה משפטית</w:t>
      </w:r>
    </w:p>
    <w:p w14:paraId="630278D2" w14:textId="77777777" w:rsidR="00576BD7" w:rsidRDefault="00576BD7" w:rsidP="00576BD7">
      <w:pPr>
        <w:ind w:left="170" w:firstLine="635"/>
        <w:outlineLvl w:val="0"/>
        <w:rPr>
          <w:rFonts w:ascii="Arial" w:hAnsi="Arial"/>
          <w:b/>
          <w:bCs/>
          <w:szCs w:val="24"/>
          <w:rtl/>
        </w:rPr>
      </w:pPr>
    </w:p>
    <w:p w14:paraId="70E205EC" w14:textId="77777777" w:rsidR="00576BD7" w:rsidRDefault="00576BD7" w:rsidP="00576BD7">
      <w:pPr>
        <w:ind w:left="170" w:firstLine="635"/>
        <w:outlineLvl w:val="0"/>
        <w:rPr>
          <w:rFonts w:ascii="Arial" w:hAnsi="Arial"/>
          <w:b/>
          <w:bCs/>
          <w:szCs w:val="24"/>
          <w:rtl/>
        </w:rPr>
      </w:pPr>
    </w:p>
    <w:p w14:paraId="2A0A35AF" w14:textId="77777777" w:rsidR="00576BD7" w:rsidRDefault="00576BD7" w:rsidP="00576BD7">
      <w:pPr>
        <w:ind w:left="170" w:firstLine="635"/>
        <w:outlineLvl w:val="0"/>
        <w:rPr>
          <w:rFonts w:ascii="Arial" w:hAnsi="Arial"/>
          <w:b/>
          <w:bCs/>
          <w:szCs w:val="24"/>
          <w:rtl/>
        </w:rPr>
      </w:pPr>
    </w:p>
    <w:p w14:paraId="64BA334B" w14:textId="77777777" w:rsidR="00576BD7" w:rsidRDefault="00576BD7" w:rsidP="00576BD7">
      <w:pPr>
        <w:ind w:left="170" w:firstLine="635"/>
        <w:outlineLvl w:val="0"/>
        <w:rPr>
          <w:rFonts w:ascii="Arial" w:hAnsi="Arial"/>
          <w:b/>
          <w:bCs/>
          <w:szCs w:val="24"/>
          <w:rtl/>
        </w:rPr>
      </w:pPr>
    </w:p>
    <w:p w14:paraId="564EB157" w14:textId="77777777" w:rsidR="00576BD7" w:rsidRDefault="00576BD7" w:rsidP="00576BD7">
      <w:pPr>
        <w:ind w:left="170" w:firstLine="635"/>
        <w:outlineLvl w:val="0"/>
        <w:rPr>
          <w:rFonts w:ascii="Arial" w:hAnsi="Arial"/>
          <w:b/>
          <w:bCs/>
          <w:szCs w:val="24"/>
          <w:rtl/>
        </w:rPr>
      </w:pPr>
      <w:r>
        <w:rPr>
          <w:noProof/>
          <w:rtl/>
        </w:rPr>
        <mc:AlternateContent>
          <mc:Choice Requires="wps">
            <w:drawing>
              <wp:anchor distT="0" distB="0" distL="114300" distR="114300" simplePos="0" relativeHeight="251662336" behindDoc="0" locked="0" layoutInCell="1" allowOverlap="1" wp14:anchorId="2B65CD7A" wp14:editId="7B887CCF">
                <wp:simplePos x="0" y="0"/>
                <wp:positionH relativeFrom="margin">
                  <wp:posOffset>1025718</wp:posOffset>
                </wp:positionH>
                <wp:positionV relativeFrom="paragraph">
                  <wp:posOffset>119380</wp:posOffset>
                </wp:positionV>
                <wp:extent cx="972185" cy="0"/>
                <wp:effectExtent l="0" t="0" r="18415" b="19050"/>
                <wp:wrapNone/>
                <wp:docPr id="17" name="מחבר ישר 17"/>
                <wp:cNvGraphicFramePr/>
                <a:graphic xmlns:a="http://schemas.openxmlformats.org/drawingml/2006/main">
                  <a:graphicData uri="http://schemas.microsoft.com/office/word/2010/wordprocessingShape">
                    <wps:wsp>
                      <wps:cNvCnPr/>
                      <wps:spPr>
                        <a:xfrm flipH="1">
                          <a:off x="0" y="0"/>
                          <a:ext cx="972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05BB7C2" id="מחבר ישר 17"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0.75pt,9.4pt" to="157.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">
                <w10:wrap anchorx="margin"/>
              </v:line>
            </w:pict>
          </mc:Fallback>
        </mc:AlternateContent>
      </w:r>
      <w:r>
        <w:rPr>
          <w:rFonts w:ascii="Arial" w:hAnsi="Arial"/>
          <w:b/>
          <w:bCs/>
          <w:szCs w:val="24"/>
          <w:rtl/>
        </w:rPr>
        <w:t>____________                                                       __</w:t>
      </w:r>
    </w:p>
    <w:p w14:paraId="23F6426E" w14:textId="77777777" w:rsidR="00576BD7" w:rsidRDefault="00576BD7" w:rsidP="00576BD7">
      <w:pPr>
        <w:outlineLvl w:val="0"/>
        <w:rPr>
          <w:rFonts w:ascii="Arial" w:hAnsi="Arial"/>
          <w:b/>
          <w:bCs/>
          <w:szCs w:val="24"/>
          <w:rtl/>
        </w:rPr>
      </w:pPr>
      <w:r>
        <w:rPr>
          <w:rFonts w:ascii="Arial" w:hAnsi="Arial"/>
          <w:b/>
          <w:bCs/>
          <w:szCs w:val="24"/>
          <w:rtl/>
        </w:rPr>
        <w:t xml:space="preserve">                 אסף יחזקאל                                                                חגית אביטל</w:t>
      </w:r>
    </w:p>
    <w:p w14:paraId="395F380C" w14:textId="77777777" w:rsidR="00576BD7" w:rsidRDefault="00576BD7" w:rsidP="00576BD7">
      <w:pPr>
        <w:outlineLvl w:val="0"/>
        <w:rPr>
          <w:rFonts w:ascii="Arial" w:hAnsi="Arial"/>
          <w:b/>
          <w:bCs/>
          <w:szCs w:val="24"/>
          <w:rtl/>
        </w:rPr>
      </w:pPr>
      <w:r>
        <w:rPr>
          <w:rFonts w:ascii="Arial" w:hAnsi="Arial"/>
          <w:b/>
          <w:bCs/>
          <w:szCs w:val="24"/>
          <w:rtl/>
        </w:rPr>
        <w:t xml:space="preserve">                  סגן החשב                                                            </w:t>
      </w:r>
      <w:proofErr w:type="spellStart"/>
      <w:r>
        <w:rPr>
          <w:rFonts w:ascii="Arial" w:hAnsi="Arial"/>
          <w:b/>
          <w:bCs/>
          <w:szCs w:val="24"/>
          <w:rtl/>
        </w:rPr>
        <w:t>מינהל</w:t>
      </w:r>
      <w:proofErr w:type="spellEnd"/>
      <w:r>
        <w:rPr>
          <w:rFonts w:ascii="Arial" w:hAnsi="Arial"/>
          <w:b/>
          <w:bCs/>
          <w:szCs w:val="24"/>
          <w:rtl/>
        </w:rPr>
        <w:t xml:space="preserve"> כלכלה ותקציבים</w:t>
      </w:r>
    </w:p>
    <w:p w14:paraId="14F60625" w14:textId="77777777" w:rsidR="001F0247" w:rsidRDefault="001F0247" w:rsidP="004438E0">
      <w:pPr>
        <w:spacing w:before="120" w:line="360" w:lineRule="auto"/>
        <w:ind w:left="714"/>
        <w:jc w:val="both"/>
        <w:rPr>
          <w:rFonts w:ascii="David" w:hAnsi="David"/>
          <w:szCs w:val="24"/>
          <w:rtl/>
        </w:rPr>
      </w:pPr>
    </w:p>
    <w:p w14:paraId="3D566E7E" w14:textId="77777777" w:rsidR="001F0247" w:rsidRDefault="001F0247" w:rsidP="004438E0">
      <w:pPr>
        <w:spacing w:before="120" w:line="360" w:lineRule="auto"/>
        <w:ind w:left="714"/>
        <w:jc w:val="both"/>
        <w:rPr>
          <w:rFonts w:ascii="David" w:hAnsi="David"/>
          <w:szCs w:val="24"/>
          <w:rtl/>
        </w:rPr>
      </w:pPr>
    </w:p>
    <w:p w14:paraId="37D9A254" w14:textId="77777777" w:rsidR="009C1003" w:rsidRDefault="009C1003" w:rsidP="00E32E75">
      <w:pPr>
        <w:spacing w:before="360" w:line="360" w:lineRule="auto"/>
        <w:jc w:val="both"/>
        <w:rPr>
          <w:rFonts w:ascii="Arial" w:hAnsi="Arial"/>
          <w:b/>
          <w:bCs/>
          <w:sz w:val="24"/>
          <w:szCs w:val="24"/>
          <w:u w:val="single"/>
          <w:rtl/>
        </w:rPr>
      </w:pPr>
      <w:r>
        <w:rPr>
          <w:rFonts w:ascii="Arial" w:hAnsi="Arial"/>
          <w:b/>
          <w:bCs/>
          <w:sz w:val="24"/>
          <w:szCs w:val="24"/>
          <w:u w:val="single"/>
          <w:rtl/>
        </w:rPr>
        <w:t xml:space="preserve">נספח א'- </w:t>
      </w:r>
    </w:p>
    <w:p w14:paraId="33354017" w14:textId="77777777" w:rsidR="009C1003" w:rsidRDefault="009C1003" w:rsidP="009C1003">
      <w:pPr>
        <w:spacing w:before="120" w:line="360" w:lineRule="auto"/>
        <w:jc w:val="both"/>
        <w:outlineLvl w:val="0"/>
        <w:rPr>
          <w:rFonts w:ascii="Arial" w:hAnsi="Arial"/>
          <w:b/>
          <w:bCs/>
          <w:sz w:val="24"/>
          <w:szCs w:val="24"/>
          <w:u w:val="single"/>
          <w:rtl/>
        </w:rPr>
      </w:pPr>
      <w:r>
        <w:rPr>
          <w:rFonts w:ascii="Arial" w:hAnsi="Arial"/>
          <w:b/>
          <w:bCs/>
          <w:sz w:val="24"/>
          <w:szCs w:val="24"/>
          <w:u w:val="single"/>
          <w:rtl/>
        </w:rPr>
        <w:t>פירוט סו</w:t>
      </w:r>
      <w:r w:rsidR="007C2290">
        <w:rPr>
          <w:rFonts w:ascii="Arial" w:hAnsi="Arial"/>
          <w:b/>
          <w:bCs/>
          <w:sz w:val="24"/>
          <w:szCs w:val="24"/>
          <w:u w:val="single"/>
          <w:rtl/>
        </w:rPr>
        <w:t>גי הסיוע הניתנים לאוכלוסיית הי</w:t>
      </w:r>
      <w:r w:rsidR="007C2290">
        <w:rPr>
          <w:rFonts w:ascii="Arial" w:hAnsi="Arial" w:hint="cs"/>
          <w:b/>
          <w:bCs/>
          <w:sz w:val="24"/>
          <w:szCs w:val="24"/>
          <w:u w:val="single"/>
          <w:rtl/>
        </w:rPr>
        <w:t>עד</w:t>
      </w:r>
      <w:r>
        <w:rPr>
          <w:rFonts w:ascii="Arial" w:hAnsi="Arial"/>
          <w:b/>
          <w:bCs/>
          <w:sz w:val="24"/>
          <w:szCs w:val="24"/>
          <w:u w:val="single"/>
          <w:rtl/>
        </w:rPr>
        <w:t xml:space="preserve"> לזכאות </w:t>
      </w:r>
    </w:p>
    <w:p w14:paraId="1CE88873" w14:textId="77777777" w:rsidR="009C1003" w:rsidRDefault="009C1003" w:rsidP="009C1003">
      <w:pPr>
        <w:tabs>
          <w:tab w:val="num" w:pos="2639"/>
        </w:tabs>
        <w:spacing w:before="120" w:line="360" w:lineRule="auto"/>
        <w:jc w:val="both"/>
        <w:rPr>
          <w:rFonts w:ascii="Arial" w:hAnsi="Arial"/>
          <w:sz w:val="24"/>
          <w:szCs w:val="24"/>
          <w:rtl/>
        </w:rPr>
      </w:pPr>
      <w:r>
        <w:rPr>
          <w:rFonts w:ascii="Arial" w:hAnsi="Arial"/>
          <w:sz w:val="24"/>
          <w:szCs w:val="24"/>
          <w:rtl/>
        </w:rPr>
        <w:t>סיוע במימון שכר הלימוד ללומדים הזכאים לסיוע על פי נתוניהם הסוציו-כלכליים והאישיים, כמפורט במסמך זה.</w:t>
      </w:r>
    </w:p>
    <w:p w14:paraId="1FC7724E" w14:textId="77777777" w:rsidR="009C1003" w:rsidRDefault="009C1003" w:rsidP="009C1003">
      <w:pPr>
        <w:spacing w:before="120" w:line="360" w:lineRule="auto"/>
        <w:jc w:val="both"/>
        <w:rPr>
          <w:rFonts w:ascii="Arial" w:hAnsi="Arial"/>
          <w:b/>
          <w:bCs/>
          <w:sz w:val="24"/>
          <w:szCs w:val="24"/>
          <w:rtl/>
        </w:rPr>
      </w:pPr>
      <w:r>
        <w:rPr>
          <w:rFonts w:ascii="Arial" w:hAnsi="Arial"/>
          <w:b/>
          <w:bCs/>
          <w:sz w:val="24"/>
          <w:szCs w:val="24"/>
          <w:u w:val="single"/>
          <w:rtl/>
        </w:rPr>
        <w:t>מדדים לקביעת זכאות לסיוע והיקפו</w:t>
      </w:r>
    </w:p>
    <w:p w14:paraId="4178DB99" w14:textId="77777777" w:rsidR="009C1003" w:rsidRDefault="009C1003" w:rsidP="00E32E75">
      <w:pPr>
        <w:spacing w:before="120" w:line="360" w:lineRule="auto"/>
        <w:jc w:val="both"/>
        <w:rPr>
          <w:rFonts w:ascii="Arial" w:hAnsi="Arial"/>
          <w:sz w:val="24"/>
          <w:szCs w:val="24"/>
          <w:rtl/>
        </w:rPr>
      </w:pPr>
      <w:r>
        <w:rPr>
          <w:rFonts w:ascii="Arial" w:hAnsi="Arial"/>
          <w:sz w:val="24"/>
          <w:szCs w:val="24"/>
          <w:rtl/>
        </w:rPr>
        <w:t>הזכאות לסיוע והיקפו נקבעים על פי מדדים סוציו-כלכליים אישיים של כל לומד לפ</w:t>
      </w:r>
      <w:r w:rsidR="00E32E75">
        <w:rPr>
          <w:rFonts w:ascii="Arial" w:hAnsi="Arial"/>
          <w:sz w:val="24"/>
          <w:szCs w:val="24"/>
          <w:rtl/>
        </w:rPr>
        <w:t>י שקלול של ניקוד הניתן לכל מדד,</w:t>
      </w:r>
      <w:r w:rsidR="00E32E75">
        <w:rPr>
          <w:rFonts w:ascii="Arial" w:hAnsi="Arial" w:hint="cs"/>
          <w:sz w:val="24"/>
          <w:szCs w:val="24"/>
          <w:rtl/>
        </w:rPr>
        <w:t xml:space="preserve"> </w:t>
      </w:r>
      <w:r w:rsidR="00E32E75">
        <w:rPr>
          <w:rFonts w:ascii="Arial" w:hAnsi="Arial"/>
          <w:sz w:val="24"/>
          <w:szCs w:val="24"/>
          <w:rtl/>
        </w:rPr>
        <w:t>וההכנסה לנפש של הלומד.</w:t>
      </w:r>
    </w:p>
    <w:p w14:paraId="548D5E70" w14:textId="77777777" w:rsidR="009C1003" w:rsidRDefault="009C1003" w:rsidP="009C1003">
      <w:pPr>
        <w:numPr>
          <w:ilvl w:val="0"/>
          <w:numId w:val="25"/>
        </w:numPr>
        <w:spacing w:before="120" w:line="360" w:lineRule="auto"/>
        <w:jc w:val="both"/>
        <w:rPr>
          <w:rFonts w:ascii="Arial" w:hAnsi="Arial"/>
          <w:sz w:val="24"/>
          <w:szCs w:val="24"/>
          <w:rtl/>
        </w:rPr>
      </w:pPr>
      <w:r w:rsidRPr="000B13DE">
        <w:rPr>
          <w:rFonts w:ascii="Arial" w:hAnsi="Arial"/>
          <w:sz w:val="24"/>
          <w:szCs w:val="24"/>
          <w:u w:val="single"/>
          <w:rtl/>
        </w:rPr>
        <w:t>המדדים הסוציו-כלכליים</w:t>
      </w:r>
      <w:r w:rsidR="000B13DE">
        <w:rPr>
          <w:rFonts w:ascii="Arial" w:hAnsi="Arial"/>
          <w:sz w:val="24"/>
          <w:szCs w:val="24"/>
          <w:rtl/>
        </w:rPr>
        <w:t xml:space="preserve"> </w:t>
      </w:r>
    </w:p>
    <w:p w14:paraId="4E6CD111" w14:textId="77777777" w:rsidR="009C1003" w:rsidRDefault="009C1003" w:rsidP="009C1003">
      <w:pPr>
        <w:spacing w:before="120" w:line="360" w:lineRule="auto"/>
        <w:jc w:val="both"/>
        <w:rPr>
          <w:rFonts w:ascii="Arial" w:hAnsi="Arial"/>
          <w:sz w:val="24"/>
          <w:szCs w:val="24"/>
          <w:rtl/>
        </w:rPr>
      </w:pPr>
      <w:r>
        <w:rPr>
          <w:rFonts w:ascii="Arial" w:hAnsi="Arial"/>
          <w:sz w:val="24"/>
          <w:szCs w:val="24"/>
          <w:rtl/>
        </w:rPr>
        <w:t xml:space="preserve">נתוניו האישים המשפחתיים והכלכליים של כל לומד, מכומתים עפ"י ניקוד מצטבר הניתן על פי המדדים  כמפורט להלן: </w:t>
      </w:r>
    </w:p>
    <w:tbl>
      <w:tblPr>
        <w:tblpPr w:leftFromText="180" w:rightFromText="180" w:vertAnchor="text" w:horzAnchor="margin" w:tblpXSpec="center" w:tblpY="60"/>
        <w:bidiVisual/>
        <w:tblW w:w="8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6"/>
        <w:gridCol w:w="1191"/>
      </w:tblGrid>
      <w:tr w:rsidR="007C2290" w:rsidRPr="00E32E75" w14:paraId="6E37555A" w14:textId="77777777" w:rsidTr="007C2290">
        <w:trPr>
          <w:trHeight w:val="303"/>
        </w:trPr>
        <w:tc>
          <w:tcPr>
            <w:tcW w:w="7126" w:type="dxa"/>
            <w:tcBorders>
              <w:top w:val="single" w:sz="4" w:space="0" w:color="auto"/>
              <w:left w:val="single" w:sz="4" w:space="0" w:color="auto"/>
              <w:bottom w:val="single" w:sz="4" w:space="0" w:color="auto"/>
              <w:right w:val="single" w:sz="4" w:space="0" w:color="auto"/>
            </w:tcBorders>
            <w:hideMark/>
          </w:tcPr>
          <w:p w14:paraId="3F9D65F9" w14:textId="77777777" w:rsidR="007C2290" w:rsidRPr="00E32E75" w:rsidRDefault="007C2290" w:rsidP="007C2290">
            <w:pPr>
              <w:spacing w:before="120" w:line="360" w:lineRule="auto"/>
              <w:jc w:val="both"/>
              <w:rPr>
                <w:rFonts w:ascii="Arial" w:hAnsi="Arial"/>
                <w:b/>
                <w:bCs/>
                <w:sz w:val="24"/>
                <w:szCs w:val="24"/>
                <w:rtl/>
              </w:rPr>
            </w:pPr>
            <w:r w:rsidRPr="00E32E75">
              <w:rPr>
                <w:rFonts w:ascii="Arial" w:hAnsi="Arial"/>
                <w:b/>
                <w:bCs/>
                <w:sz w:val="24"/>
                <w:szCs w:val="24"/>
                <w:rtl/>
              </w:rPr>
              <w:t>מדד</w:t>
            </w:r>
          </w:p>
        </w:tc>
        <w:tc>
          <w:tcPr>
            <w:tcW w:w="1191" w:type="dxa"/>
            <w:tcBorders>
              <w:top w:val="single" w:sz="4" w:space="0" w:color="auto"/>
              <w:left w:val="single" w:sz="4" w:space="0" w:color="auto"/>
              <w:bottom w:val="single" w:sz="4" w:space="0" w:color="auto"/>
              <w:right w:val="single" w:sz="4" w:space="0" w:color="auto"/>
            </w:tcBorders>
            <w:hideMark/>
          </w:tcPr>
          <w:p w14:paraId="145DD169" w14:textId="77777777" w:rsidR="007C2290" w:rsidRPr="00E32E75" w:rsidRDefault="007C2290" w:rsidP="007C2290">
            <w:pPr>
              <w:spacing w:before="120" w:line="360" w:lineRule="auto"/>
              <w:jc w:val="both"/>
              <w:rPr>
                <w:rFonts w:ascii="Arial" w:hAnsi="Arial"/>
                <w:b/>
                <w:bCs/>
                <w:sz w:val="24"/>
                <w:szCs w:val="24"/>
                <w:rtl/>
              </w:rPr>
            </w:pPr>
            <w:r w:rsidRPr="00E32E75">
              <w:rPr>
                <w:rFonts w:ascii="Arial" w:hAnsi="Arial"/>
                <w:b/>
                <w:bCs/>
                <w:sz w:val="24"/>
                <w:szCs w:val="24"/>
                <w:rtl/>
              </w:rPr>
              <w:t>ניקוד</w:t>
            </w:r>
          </w:p>
        </w:tc>
      </w:tr>
      <w:tr w:rsidR="007C2290" w:rsidRPr="00E32E75" w14:paraId="48C3BEE8" w14:textId="77777777" w:rsidTr="007C2290">
        <w:trPr>
          <w:trHeight w:val="658"/>
        </w:trPr>
        <w:tc>
          <w:tcPr>
            <w:tcW w:w="7126" w:type="dxa"/>
            <w:tcBorders>
              <w:top w:val="single" w:sz="4" w:space="0" w:color="auto"/>
              <w:left w:val="single" w:sz="4" w:space="0" w:color="auto"/>
              <w:bottom w:val="single" w:sz="4" w:space="0" w:color="auto"/>
              <w:right w:val="single" w:sz="4" w:space="0" w:color="auto"/>
            </w:tcBorders>
            <w:hideMark/>
          </w:tcPr>
          <w:p w14:paraId="5BD23DFA" w14:textId="77777777" w:rsidR="007C2290" w:rsidRPr="00E32E75" w:rsidRDefault="007C2290" w:rsidP="007C2290">
            <w:pPr>
              <w:spacing w:before="120" w:line="360" w:lineRule="auto"/>
              <w:jc w:val="both"/>
              <w:rPr>
                <w:rFonts w:ascii="Arial" w:hAnsi="Arial"/>
                <w:sz w:val="24"/>
                <w:szCs w:val="24"/>
                <w:rtl/>
              </w:rPr>
            </w:pPr>
            <w:r w:rsidRPr="00E32E75">
              <w:rPr>
                <w:rFonts w:ascii="Arial" w:hAnsi="Arial"/>
                <w:sz w:val="24"/>
                <w:szCs w:val="24"/>
                <w:rtl/>
              </w:rPr>
              <w:t>מדד הטיפוח של ביה"ס האחרון שבו למד הוא 3 ומעלה</w:t>
            </w:r>
          </w:p>
        </w:tc>
        <w:tc>
          <w:tcPr>
            <w:tcW w:w="1191" w:type="dxa"/>
            <w:tcBorders>
              <w:top w:val="single" w:sz="4" w:space="0" w:color="auto"/>
              <w:left w:val="single" w:sz="4" w:space="0" w:color="auto"/>
              <w:bottom w:val="single" w:sz="4" w:space="0" w:color="auto"/>
              <w:right w:val="single" w:sz="4" w:space="0" w:color="auto"/>
            </w:tcBorders>
            <w:hideMark/>
          </w:tcPr>
          <w:p w14:paraId="2BA08965" w14:textId="77777777" w:rsidR="007C2290" w:rsidRPr="00E32E75" w:rsidRDefault="007C2290" w:rsidP="007C2290">
            <w:pPr>
              <w:spacing w:before="120" w:line="360" w:lineRule="auto"/>
              <w:jc w:val="both"/>
              <w:rPr>
                <w:rFonts w:ascii="Arial" w:hAnsi="Arial"/>
                <w:sz w:val="24"/>
                <w:szCs w:val="24"/>
                <w:rtl/>
              </w:rPr>
            </w:pPr>
            <w:r w:rsidRPr="00E32E75">
              <w:rPr>
                <w:rFonts w:ascii="Arial" w:hAnsi="Arial"/>
                <w:sz w:val="24"/>
                <w:szCs w:val="24"/>
                <w:rtl/>
              </w:rPr>
              <w:t>20</w:t>
            </w:r>
          </w:p>
        </w:tc>
      </w:tr>
      <w:tr w:rsidR="007C2290" w:rsidRPr="00E32E75" w14:paraId="20DB4C29" w14:textId="77777777" w:rsidTr="007C2290">
        <w:trPr>
          <w:trHeight w:val="658"/>
        </w:trPr>
        <w:tc>
          <w:tcPr>
            <w:tcW w:w="7126" w:type="dxa"/>
            <w:tcBorders>
              <w:top w:val="single" w:sz="4" w:space="0" w:color="auto"/>
              <w:left w:val="single" w:sz="4" w:space="0" w:color="auto"/>
              <w:bottom w:val="single" w:sz="4" w:space="0" w:color="auto"/>
              <w:right w:val="single" w:sz="4" w:space="0" w:color="auto"/>
            </w:tcBorders>
            <w:hideMark/>
          </w:tcPr>
          <w:p w14:paraId="187FB49B" w14:textId="77777777" w:rsidR="007C2290" w:rsidRPr="00E32E75" w:rsidRDefault="007C2290" w:rsidP="007C2290">
            <w:pPr>
              <w:spacing w:before="120" w:line="360" w:lineRule="auto"/>
              <w:jc w:val="both"/>
              <w:rPr>
                <w:rFonts w:ascii="Arial" w:hAnsi="Arial"/>
                <w:sz w:val="24"/>
                <w:szCs w:val="24"/>
                <w:rtl/>
              </w:rPr>
            </w:pPr>
            <w:r w:rsidRPr="00E32E75">
              <w:rPr>
                <w:rFonts w:ascii="Arial" w:hAnsi="Arial"/>
                <w:sz w:val="24"/>
                <w:szCs w:val="24"/>
                <w:rtl/>
              </w:rPr>
              <w:t xml:space="preserve">אזור מגורים  שממנו מגיע הלומד באשכול חברתי כלכלי 4 ומטה על פי מדד </w:t>
            </w:r>
            <w:proofErr w:type="spellStart"/>
            <w:r w:rsidRPr="00E32E75">
              <w:rPr>
                <w:rFonts w:ascii="Arial" w:hAnsi="Arial"/>
                <w:sz w:val="24"/>
                <w:szCs w:val="24"/>
                <w:rtl/>
              </w:rPr>
              <w:t>הלמ"ס</w:t>
            </w:r>
            <w:proofErr w:type="spellEnd"/>
            <w:r w:rsidRPr="00E32E75">
              <w:rPr>
                <w:rFonts w:ascii="Arial" w:hAnsi="Arial"/>
                <w:sz w:val="24"/>
                <w:szCs w:val="24"/>
                <w:rtl/>
              </w:rPr>
              <w:t xml:space="preserve">. </w:t>
            </w:r>
          </w:p>
        </w:tc>
        <w:tc>
          <w:tcPr>
            <w:tcW w:w="1191" w:type="dxa"/>
            <w:tcBorders>
              <w:top w:val="single" w:sz="4" w:space="0" w:color="auto"/>
              <w:left w:val="single" w:sz="4" w:space="0" w:color="auto"/>
              <w:bottom w:val="single" w:sz="4" w:space="0" w:color="auto"/>
              <w:right w:val="single" w:sz="4" w:space="0" w:color="auto"/>
            </w:tcBorders>
            <w:hideMark/>
          </w:tcPr>
          <w:p w14:paraId="76406E7B" w14:textId="77777777" w:rsidR="007C2290" w:rsidRPr="00E32E75" w:rsidRDefault="007C2290" w:rsidP="007C2290">
            <w:pPr>
              <w:spacing w:before="120" w:line="360" w:lineRule="auto"/>
              <w:jc w:val="both"/>
              <w:rPr>
                <w:rFonts w:ascii="Arial" w:hAnsi="Arial"/>
                <w:sz w:val="24"/>
                <w:szCs w:val="24"/>
                <w:rtl/>
              </w:rPr>
            </w:pPr>
            <w:r w:rsidRPr="00E32E75">
              <w:rPr>
                <w:rFonts w:ascii="Arial" w:hAnsi="Arial"/>
                <w:sz w:val="24"/>
                <w:szCs w:val="24"/>
                <w:rtl/>
              </w:rPr>
              <w:t>20</w:t>
            </w:r>
          </w:p>
        </w:tc>
      </w:tr>
      <w:tr w:rsidR="007C2290" w:rsidRPr="00E32E75" w14:paraId="5A479303" w14:textId="77777777" w:rsidTr="007C2290">
        <w:trPr>
          <w:trHeight w:val="314"/>
        </w:trPr>
        <w:tc>
          <w:tcPr>
            <w:tcW w:w="7126" w:type="dxa"/>
            <w:tcBorders>
              <w:top w:val="single" w:sz="4" w:space="0" w:color="auto"/>
              <w:left w:val="single" w:sz="4" w:space="0" w:color="auto"/>
              <w:bottom w:val="single" w:sz="4" w:space="0" w:color="auto"/>
              <w:right w:val="single" w:sz="4" w:space="0" w:color="auto"/>
            </w:tcBorders>
            <w:hideMark/>
          </w:tcPr>
          <w:p w14:paraId="180594E4" w14:textId="77777777" w:rsidR="007C2290" w:rsidRPr="00E32E75" w:rsidRDefault="007C2290" w:rsidP="007C2290">
            <w:pPr>
              <w:spacing w:before="120" w:line="360" w:lineRule="auto"/>
              <w:jc w:val="both"/>
              <w:rPr>
                <w:rFonts w:ascii="Arial" w:hAnsi="Arial"/>
                <w:sz w:val="24"/>
                <w:szCs w:val="24"/>
                <w:rtl/>
              </w:rPr>
            </w:pPr>
            <w:r w:rsidRPr="00E32E75">
              <w:rPr>
                <w:rFonts w:ascii="Arial" w:hAnsi="Arial"/>
                <w:sz w:val="24"/>
                <w:szCs w:val="24"/>
                <w:rtl/>
              </w:rPr>
              <w:t xml:space="preserve"> 11 שנות לימוד ומטה</w:t>
            </w:r>
          </w:p>
        </w:tc>
        <w:tc>
          <w:tcPr>
            <w:tcW w:w="1191" w:type="dxa"/>
            <w:tcBorders>
              <w:top w:val="single" w:sz="4" w:space="0" w:color="auto"/>
              <w:left w:val="single" w:sz="4" w:space="0" w:color="auto"/>
              <w:bottom w:val="single" w:sz="4" w:space="0" w:color="auto"/>
              <w:right w:val="single" w:sz="4" w:space="0" w:color="auto"/>
            </w:tcBorders>
            <w:hideMark/>
          </w:tcPr>
          <w:p w14:paraId="292DBA0F" w14:textId="77777777" w:rsidR="007C2290" w:rsidRPr="00E32E75" w:rsidRDefault="007C2290" w:rsidP="007C2290">
            <w:pPr>
              <w:spacing w:before="120" w:line="360" w:lineRule="auto"/>
              <w:jc w:val="both"/>
              <w:rPr>
                <w:rFonts w:ascii="Arial" w:hAnsi="Arial"/>
                <w:sz w:val="24"/>
                <w:szCs w:val="24"/>
                <w:rtl/>
              </w:rPr>
            </w:pPr>
            <w:r w:rsidRPr="00E32E75">
              <w:rPr>
                <w:rFonts w:ascii="Arial" w:hAnsi="Arial"/>
                <w:sz w:val="24"/>
                <w:szCs w:val="24"/>
                <w:rtl/>
              </w:rPr>
              <w:t>20</w:t>
            </w:r>
          </w:p>
        </w:tc>
      </w:tr>
      <w:tr w:rsidR="007C2290" w:rsidRPr="00E32E75" w14:paraId="10CDE25A" w14:textId="77777777" w:rsidTr="007C2290">
        <w:trPr>
          <w:trHeight w:val="329"/>
        </w:trPr>
        <w:tc>
          <w:tcPr>
            <w:tcW w:w="7126" w:type="dxa"/>
            <w:tcBorders>
              <w:top w:val="single" w:sz="4" w:space="0" w:color="auto"/>
              <w:left w:val="single" w:sz="4" w:space="0" w:color="auto"/>
              <w:bottom w:val="single" w:sz="4" w:space="0" w:color="auto"/>
              <w:right w:val="single" w:sz="4" w:space="0" w:color="auto"/>
            </w:tcBorders>
            <w:hideMark/>
          </w:tcPr>
          <w:p w14:paraId="06DFB176" w14:textId="77777777" w:rsidR="007C2290" w:rsidRPr="00E32E75" w:rsidRDefault="007C2290" w:rsidP="007C2290">
            <w:pPr>
              <w:spacing w:before="120" w:line="360" w:lineRule="auto"/>
              <w:jc w:val="both"/>
              <w:rPr>
                <w:rFonts w:ascii="Arial" w:hAnsi="Arial"/>
                <w:sz w:val="24"/>
                <w:szCs w:val="24"/>
                <w:rtl/>
              </w:rPr>
            </w:pPr>
            <w:r w:rsidRPr="00E32E75">
              <w:rPr>
                <w:rFonts w:ascii="Arial" w:hAnsi="Arial"/>
                <w:sz w:val="24"/>
                <w:szCs w:val="24"/>
                <w:rtl/>
              </w:rPr>
              <w:t xml:space="preserve">מסלול לימודים בביה"ס האחרון שאינו לבגרות </w:t>
            </w:r>
          </w:p>
        </w:tc>
        <w:tc>
          <w:tcPr>
            <w:tcW w:w="1191" w:type="dxa"/>
            <w:tcBorders>
              <w:top w:val="single" w:sz="4" w:space="0" w:color="auto"/>
              <w:left w:val="single" w:sz="4" w:space="0" w:color="auto"/>
              <w:bottom w:val="single" w:sz="4" w:space="0" w:color="auto"/>
              <w:right w:val="single" w:sz="4" w:space="0" w:color="auto"/>
            </w:tcBorders>
            <w:hideMark/>
          </w:tcPr>
          <w:p w14:paraId="4EA7A766" w14:textId="77777777" w:rsidR="007C2290" w:rsidRPr="00E32E75" w:rsidRDefault="007C2290" w:rsidP="007C2290">
            <w:pPr>
              <w:spacing w:before="120" w:line="360" w:lineRule="auto"/>
              <w:jc w:val="both"/>
              <w:rPr>
                <w:rFonts w:ascii="Arial" w:hAnsi="Arial"/>
                <w:sz w:val="24"/>
                <w:szCs w:val="24"/>
                <w:rtl/>
              </w:rPr>
            </w:pPr>
            <w:r w:rsidRPr="00E32E75">
              <w:rPr>
                <w:rFonts w:ascii="Arial" w:hAnsi="Arial"/>
                <w:sz w:val="24"/>
                <w:szCs w:val="24"/>
                <w:rtl/>
              </w:rPr>
              <w:t>20</w:t>
            </w:r>
          </w:p>
        </w:tc>
      </w:tr>
      <w:tr w:rsidR="007C2290" w:rsidRPr="00E32E75" w14:paraId="672DB06D" w14:textId="77777777" w:rsidTr="007C2290">
        <w:trPr>
          <w:trHeight w:val="329"/>
        </w:trPr>
        <w:tc>
          <w:tcPr>
            <w:tcW w:w="7126" w:type="dxa"/>
            <w:tcBorders>
              <w:top w:val="single" w:sz="4" w:space="0" w:color="auto"/>
              <w:left w:val="single" w:sz="4" w:space="0" w:color="auto"/>
              <w:bottom w:val="single" w:sz="4" w:space="0" w:color="auto"/>
              <w:right w:val="single" w:sz="4" w:space="0" w:color="auto"/>
            </w:tcBorders>
            <w:hideMark/>
          </w:tcPr>
          <w:p w14:paraId="4571588F" w14:textId="77777777" w:rsidR="007C2290" w:rsidRPr="00E32E75" w:rsidRDefault="007C2290" w:rsidP="007C2290">
            <w:pPr>
              <w:spacing w:before="120" w:line="360" w:lineRule="auto"/>
              <w:jc w:val="both"/>
              <w:rPr>
                <w:rFonts w:ascii="Arial" w:hAnsi="Arial"/>
                <w:sz w:val="24"/>
                <w:szCs w:val="24"/>
                <w:rtl/>
              </w:rPr>
            </w:pPr>
            <w:r w:rsidRPr="00E32E75">
              <w:rPr>
                <w:rFonts w:ascii="Arial" w:hAnsi="Arial"/>
                <w:sz w:val="24"/>
                <w:szCs w:val="24"/>
                <w:rtl/>
              </w:rPr>
              <w:t xml:space="preserve">שנות לימוד של אחד ההורים עד 8 שנות לימוד </w:t>
            </w:r>
          </w:p>
        </w:tc>
        <w:tc>
          <w:tcPr>
            <w:tcW w:w="1191" w:type="dxa"/>
            <w:tcBorders>
              <w:top w:val="single" w:sz="4" w:space="0" w:color="auto"/>
              <w:left w:val="single" w:sz="4" w:space="0" w:color="auto"/>
              <w:bottom w:val="single" w:sz="4" w:space="0" w:color="auto"/>
              <w:right w:val="single" w:sz="4" w:space="0" w:color="auto"/>
            </w:tcBorders>
            <w:hideMark/>
          </w:tcPr>
          <w:p w14:paraId="285F32D4" w14:textId="77777777" w:rsidR="007C2290" w:rsidRPr="00E32E75" w:rsidRDefault="007C2290" w:rsidP="007C2290">
            <w:pPr>
              <w:spacing w:before="120" w:line="360" w:lineRule="auto"/>
              <w:jc w:val="both"/>
              <w:rPr>
                <w:rFonts w:ascii="Arial" w:hAnsi="Arial"/>
                <w:sz w:val="24"/>
                <w:szCs w:val="24"/>
                <w:rtl/>
              </w:rPr>
            </w:pPr>
            <w:r w:rsidRPr="00E32E75">
              <w:rPr>
                <w:rFonts w:ascii="Arial" w:hAnsi="Arial"/>
                <w:sz w:val="24"/>
                <w:szCs w:val="24"/>
                <w:rtl/>
              </w:rPr>
              <w:t>7</w:t>
            </w:r>
          </w:p>
        </w:tc>
      </w:tr>
      <w:tr w:rsidR="007C2290" w:rsidRPr="00E32E75" w14:paraId="3C501DC7" w14:textId="77777777" w:rsidTr="007C2290">
        <w:trPr>
          <w:trHeight w:val="314"/>
        </w:trPr>
        <w:tc>
          <w:tcPr>
            <w:tcW w:w="7126" w:type="dxa"/>
            <w:tcBorders>
              <w:top w:val="single" w:sz="4" w:space="0" w:color="auto"/>
              <w:left w:val="single" w:sz="4" w:space="0" w:color="auto"/>
              <w:bottom w:val="single" w:sz="4" w:space="0" w:color="auto"/>
              <w:right w:val="single" w:sz="4" w:space="0" w:color="auto"/>
            </w:tcBorders>
            <w:hideMark/>
          </w:tcPr>
          <w:p w14:paraId="5ED63564" w14:textId="77777777" w:rsidR="007C2290" w:rsidRPr="00E32E75" w:rsidRDefault="007C2290" w:rsidP="007C2290">
            <w:pPr>
              <w:spacing w:before="120" w:line="360" w:lineRule="auto"/>
              <w:jc w:val="both"/>
              <w:rPr>
                <w:rFonts w:ascii="Arial" w:hAnsi="Arial"/>
                <w:sz w:val="24"/>
                <w:szCs w:val="24"/>
                <w:rtl/>
              </w:rPr>
            </w:pPr>
            <w:r w:rsidRPr="00E32E75">
              <w:rPr>
                <w:rFonts w:ascii="Arial" w:hAnsi="Arial"/>
                <w:sz w:val="24"/>
                <w:szCs w:val="24"/>
                <w:rtl/>
              </w:rPr>
              <w:t xml:space="preserve">שנות לימוד של אחד ההורים 9-12 שנות לימוד </w:t>
            </w:r>
          </w:p>
        </w:tc>
        <w:tc>
          <w:tcPr>
            <w:tcW w:w="1191" w:type="dxa"/>
            <w:tcBorders>
              <w:top w:val="single" w:sz="4" w:space="0" w:color="auto"/>
              <w:left w:val="single" w:sz="4" w:space="0" w:color="auto"/>
              <w:bottom w:val="single" w:sz="4" w:space="0" w:color="auto"/>
              <w:right w:val="single" w:sz="4" w:space="0" w:color="auto"/>
            </w:tcBorders>
            <w:hideMark/>
          </w:tcPr>
          <w:p w14:paraId="5ACB1777" w14:textId="77777777" w:rsidR="007C2290" w:rsidRPr="00E32E75" w:rsidRDefault="007C2290" w:rsidP="007C2290">
            <w:pPr>
              <w:spacing w:before="120" w:line="360" w:lineRule="auto"/>
              <w:jc w:val="both"/>
              <w:rPr>
                <w:rFonts w:ascii="Arial" w:hAnsi="Arial"/>
                <w:sz w:val="24"/>
                <w:szCs w:val="24"/>
                <w:rtl/>
              </w:rPr>
            </w:pPr>
            <w:r w:rsidRPr="00E32E75">
              <w:rPr>
                <w:rFonts w:ascii="Arial" w:hAnsi="Arial"/>
                <w:sz w:val="24"/>
                <w:szCs w:val="24"/>
                <w:rtl/>
              </w:rPr>
              <w:t>5</w:t>
            </w:r>
          </w:p>
        </w:tc>
      </w:tr>
      <w:tr w:rsidR="007C2290" w:rsidRPr="00E32E75" w14:paraId="13D7E348" w14:textId="77777777" w:rsidTr="007C2290">
        <w:trPr>
          <w:trHeight w:val="329"/>
        </w:trPr>
        <w:tc>
          <w:tcPr>
            <w:tcW w:w="7126" w:type="dxa"/>
            <w:tcBorders>
              <w:top w:val="single" w:sz="4" w:space="0" w:color="auto"/>
              <w:left w:val="single" w:sz="4" w:space="0" w:color="auto"/>
              <w:bottom w:val="single" w:sz="4" w:space="0" w:color="auto"/>
              <w:right w:val="single" w:sz="4" w:space="0" w:color="auto"/>
            </w:tcBorders>
            <w:hideMark/>
          </w:tcPr>
          <w:p w14:paraId="68932432" w14:textId="77777777" w:rsidR="007C2290" w:rsidRPr="00E32E75" w:rsidRDefault="007C2290" w:rsidP="007C2290">
            <w:pPr>
              <w:spacing w:before="120" w:line="360" w:lineRule="auto"/>
              <w:jc w:val="both"/>
              <w:rPr>
                <w:rFonts w:ascii="Arial" w:hAnsi="Arial"/>
                <w:sz w:val="24"/>
                <w:szCs w:val="24"/>
                <w:rtl/>
              </w:rPr>
            </w:pPr>
            <w:r w:rsidRPr="00E32E75">
              <w:rPr>
                <w:rFonts w:ascii="Arial" w:hAnsi="Arial"/>
                <w:sz w:val="24"/>
                <w:szCs w:val="24"/>
                <w:rtl/>
              </w:rPr>
              <w:t>מצב בגרות- חלקי</w:t>
            </w:r>
          </w:p>
        </w:tc>
        <w:tc>
          <w:tcPr>
            <w:tcW w:w="1191" w:type="dxa"/>
            <w:tcBorders>
              <w:top w:val="single" w:sz="4" w:space="0" w:color="auto"/>
              <w:left w:val="single" w:sz="4" w:space="0" w:color="auto"/>
              <w:bottom w:val="single" w:sz="4" w:space="0" w:color="auto"/>
              <w:right w:val="single" w:sz="4" w:space="0" w:color="auto"/>
            </w:tcBorders>
            <w:hideMark/>
          </w:tcPr>
          <w:p w14:paraId="6FE08840" w14:textId="77777777" w:rsidR="007C2290" w:rsidRPr="00E32E75" w:rsidRDefault="007C2290" w:rsidP="007C2290">
            <w:pPr>
              <w:spacing w:before="120" w:line="360" w:lineRule="auto"/>
              <w:jc w:val="both"/>
              <w:rPr>
                <w:rFonts w:ascii="Arial" w:hAnsi="Arial"/>
                <w:sz w:val="24"/>
                <w:szCs w:val="24"/>
                <w:rtl/>
              </w:rPr>
            </w:pPr>
            <w:r w:rsidRPr="00E32E75">
              <w:rPr>
                <w:rFonts w:ascii="Arial" w:hAnsi="Arial"/>
                <w:sz w:val="24"/>
                <w:szCs w:val="24"/>
                <w:rtl/>
              </w:rPr>
              <w:t>10</w:t>
            </w:r>
          </w:p>
        </w:tc>
      </w:tr>
      <w:tr w:rsidR="007C2290" w:rsidRPr="00E32E75" w14:paraId="0BC47685" w14:textId="77777777" w:rsidTr="007C2290">
        <w:trPr>
          <w:trHeight w:val="329"/>
        </w:trPr>
        <w:tc>
          <w:tcPr>
            <w:tcW w:w="7126" w:type="dxa"/>
            <w:tcBorders>
              <w:top w:val="single" w:sz="4" w:space="0" w:color="auto"/>
              <w:left w:val="single" w:sz="4" w:space="0" w:color="auto"/>
              <w:bottom w:val="single" w:sz="4" w:space="0" w:color="auto"/>
              <w:right w:val="single" w:sz="4" w:space="0" w:color="auto"/>
            </w:tcBorders>
            <w:hideMark/>
          </w:tcPr>
          <w:p w14:paraId="5C370783" w14:textId="77777777" w:rsidR="007C2290" w:rsidRPr="00E32E75" w:rsidRDefault="007C2290" w:rsidP="007C2290">
            <w:pPr>
              <w:spacing w:before="120" w:line="360" w:lineRule="auto"/>
              <w:jc w:val="both"/>
              <w:rPr>
                <w:rFonts w:ascii="Arial" w:hAnsi="Arial"/>
                <w:sz w:val="24"/>
                <w:szCs w:val="24"/>
                <w:rtl/>
              </w:rPr>
            </w:pPr>
            <w:r w:rsidRPr="00E32E75">
              <w:rPr>
                <w:rFonts w:ascii="Arial" w:hAnsi="Arial"/>
                <w:sz w:val="24"/>
                <w:szCs w:val="24"/>
                <w:rtl/>
              </w:rPr>
              <w:t>מצב בגרות- ללא</w:t>
            </w:r>
          </w:p>
        </w:tc>
        <w:tc>
          <w:tcPr>
            <w:tcW w:w="1191" w:type="dxa"/>
            <w:tcBorders>
              <w:top w:val="single" w:sz="4" w:space="0" w:color="auto"/>
              <w:left w:val="single" w:sz="4" w:space="0" w:color="auto"/>
              <w:bottom w:val="single" w:sz="4" w:space="0" w:color="auto"/>
              <w:right w:val="single" w:sz="4" w:space="0" w:color="auto"/>
            </w:tcBorders>
            <w:hideMark/>
          </w:tcPr>
          <w:p w14:paraId="46281BEF" w14:textId="77777777" w:rsidR="007C2290" w:rsidRPr="00E32E75" w:rsidRDefault="007C2290" w:rsidP="007C2290">
            <w:pPr>
              <w:spacing w:before="120" w:line="360" w:lineRule="auto"/>
              <w:jc w:val="both"/>
              <w:rPr>
                <w:rFonts w:ascii="Arial" w:hAnsi="Arial"/>
                <w:sz w:val="24"/>
                <w:szCs w:val="24"/>
                <w:rtl/>
              </w:rPr>
            </w:pPr>
            <w:r w:rsidRPr="00E32E75">
              <w:rPr>
                <w:rFonts w:ascii="Arial" w:hAnsi="Arial"/>
                <w:sz w:val="24"/>
                <w:szCs w:val="24"/>
                <w:rtl/>
              </w:rPr>
              <w:t>15</w:t>
            </w:r>
          </w:p>
        </w:tc>
      </w:tr>
      <w:tr w:rsidR="007C2290" w:rsidRPr="00E32E75" w14:paraId="44A94368" w14:textId="77777777" w:rsidTr="007C2290">
        <w:trPr>
          <w:trHeight w:val="314"/>
        </w:trPr>
        <w:tc>
          <w:tcPr>
            <w:tcW w:w="7126" w:type="dxa"/>
            <w:tcBorders>
              <w:top w:val="single" w:sz="4" w:space="0" w:color="auto"/>
              <w:left w:val="single" w:sz="4" w:space="0" w:color="auto"/>
              <w:bottom w:val="single" w:sz="4" w:space="0" w:color="auto"/>
              <w:right w:val="single" w:sz="4" w:space="0" w:color="auto"/>
            </w:tcBorders>
            <w:hideMark/>
          </w:tcPr>
          <w:p w14:paraId="0B0385DD" w14:textId="77777777" w:rsidR="007C2290" w:rsidRPr="00E32E75" w:rsidRDefault="007C2290" w:rsidP="007C2290">
            <w:pPr>
              <w:spacing w:before="120" w:line="360" w:lineRule="auto"/>
              <w:jc w:val="both"/>
              <w:rPr>
                <w:rFonts w:ascii="Arial" w:hAnsi="Arial"/>
                <w:sz w:val="24"/>
                <w:szCs w:val="24"/>
                <w:rtl/>
              </w:rPr>
            </w:pPr>
            <w:r w:rsidRPr="00E32E75">
              <w:rPr>
                <w:rFonts w:ascii="Arial" w:hAnsi="Arial"/>
                <w:sz w:val="24"/>
                <w:szCs w:val="24"/>
                <w:rtl/>
              </w:rPr>
              <w:t xml:space="preserve">על כל אח מעבר לילד השני במשפחה </w:t>
            </w:r>
          </w:p>
        </w:tc>
        <w:tc>
          <w:tcPr>
            <w:tcW w:w="1191" w:type="dxa"/>
            <w:tcBorders>
              <w:top w:val="single" w:sz="4" w:space="0" w:color="auto"/>
              <w:left w:val="single" w:sz="4" w:space="0" w:color="auto"/>
              <w:bottom w:val="single" w:sz="4" w:space="0" w:color="auto"/>
              <w:right w:val="single" w:sz="4" w:space="0" w:color="auto"/>
            </w:tcBorders>
            <w:hideMark/>
          </w:tcPr>
          <w:p w14:paraId="213335F2" w14:textId="77777777" w:rsidR="007C2290" w:rsidRPr="00E32E75" w:rsidRDefault="007C2290" w:rsidP="007C2290">
            <w:pPr>
              <w:spacing w:before="120" w:line="360" w:lineRule="auto"/>
              <w:jc w:val="both"/>
              <w:rPr>
                <w:rFonts w:ascii="Arial" w:hAnsi="Arial"/>
                <w:sz w:val="24"/>
                <w:szCs w:val="24"/>
                <w:rtl/>
              </w:rPr>
            </w:pPr>
            <w:r w:rsidRPr="00E32E75">
              <w:rPr>
                <w:rFonts w:ascii="Arial" w:hAnsi="Arial"/>
                <w:sz w:val="24"/>
                <w:szCs w:val="24"/>
                <w:rtl/>
              </w:rPr>
              <w:t>2</w:t>
            </w:r>
          </w:p>
        </w:tc>
      </w:tr>
      <w:tr w:rsidR="007C2290" w:rsidRPr="00E32E75" w14:paraId="70C7835B" w14:textId="77777777" w:rsidTr="007C2290">
        <w:trPr>
          <w:trHeight w:val="329"/>
        </w:trPr>
        <w:tc>
          <w:tcPr>
            <w:tcW w:w="7126" w:type="dxa"/>
            <w:tcBorders>
              <w:top w:val="single" w:sz="4" w:space="0" w:color="auto"/>
              <w:left w:val="single" w:sz="4" w:space="0" w:color="auto"/>
              <w:bottom w:val="single" w:sz="4" w:space="0" w:color="auto"/>
              <w:right w:val="single" w:sz="4" w:space="0" w:color="auto"/>
            </w:tcBorders>
            <w:hideMark/>
          </w:tcPr>
          <w:p w14:paraId="2C8BB2FE" w14:textId="77777777" w:rsidR="007C2290" w:rsidRPr="00E32E75" w:rsidRDefault="007C2290" w:rsidP="007C2290">
            <w:pPr>
              <w:spacing w:before="120" w:line="360" w:lineRule="auto"/>
              <w:jc w:val="both"/>
              <w:rPr>
                <w:rFonts w:ascii="Arial" w:hAnsi="Arial"/>
                <w:sz w:val="24"/>
                <w:szCs w:val="24"/>
                <w:rtl/>
              </w:rPr>
            </w:pPr>
            <w:r w:rsidRPr="00E32E75">
              <w:rPr>
                <w:rFonts w:ascii="Arial" w:hAnsi="Arial"/>
                <w:sz w:val="24"/>
                <w:szCs w:val="24"/>
                <w:rtl/>
              </w:rPr>
              <w:t>ס</w:t>
            </w:r>
            <w:r>
              <w:rPr>
                <w:rFonts w:ascii="Arial" w:hAnsi="Arial"/>
                <w:sz w:val="24"/>
                <w:szCs w:val="24"/>
                <w:rtl/>
              </w:rPr>
              <w:t xml:space="preserve">ימון מצב משפחתי מיוחד- </w:t>
            </w:r>
            <w:r>
              <w:rPr>
                <w:rFonts w:ascii="Arial" w:hAnsi="Arial" w:hint="cs"/>
                <w:sz w:val="24"/>
                <w:szCs w:val="24"/>
                <w:rtl/>
              </w:rPr>
              <w:t xml:space="preserve"> נכות, משפחה שכולה, פטירת אח, גירושין</w:t>
            </w:r>
          </w:p>
        </w:tc>
        <w:tc>
          <w:tcPr>
            <w:tcW w:w="1191" w:type="dxa"/>
            <w:tcBorders>
              <w:top w:val="single" w:sz="4" w:space="0" w:color="auto"/>
              <w:left w:val="single" w:sz="4" w:space="0" w:color="auto"/>
              <w:bottom w:val="single" w:sz="4" w:space="0" w:color="auto"/>
              <w:right w:val="single" w:sz="4" w:space="0" w:color="auto"/>
            </w:tcBorders>
            <w:hideMark/>
          </w:tcPr>
          <w:p w14:paraId="065E7552" w14:textId="77777777" w:rsidR="007C2290" w:rsidRPr="00E32E75" w:rsidRDefault="007C2290" w:rsidP="007C2290">
            <w:pPr>
              <w:spacing w:before="120" w:line="360" w:lineRule="auto"/>
              <w:jc w:val="both"/>
              <w:rPr>
                <w:rFonts w:ascii="Arial" w:hAnsi="Arial"/>
                <w:sz w:val="24"/>
                <w:szCs w:val="24"/>
                <w:rtl/>
              </w:rPr>
            </w:pPr>
            <w:r w:rsidRPr="00E32E75">
              <w:rPr>
                <w:rFonts w:ascii="Arial" w:hAnsi="Arial"/>
                <w:sz w:val="24"/>
                <w:szCs w:val="24"/>
                <w:rtl/>
              </w:rPr>
              <w:t>15</w:t>
            </w:r>
          </w:p>
        </w:tc>
      </w:tr>
      <w:tr w:rsidR="007C2290" w:rsidRPr="00E32E75" w14:paraId="070EE076" w14:textId="77777777" w:rsidTr="007C2290">
        <w:trPr>
          <w:trHeight w:val="329"/>
        </w:trPr>
        <w:tc>
          <w:tcPr>
            <w:tcW w:w="7126" w:type="dxa"/>
            <w:tcBorders>
              <w:top w:val="single" w:sz="4" w:space="0" w:color="auto"/>
              <w:left w:val="single" w:sz="4" w:space="0" w:color="auto"/>
              <w:bottom w:val="single" w:sz="4" w:space="0" w:color="auto"/>
              <w:right w:val="single" w:sz="4" w:space="0" w:color="auto"/>
            </w:tcBorders>
            <w:hideMark/>
          </w:tcPr>
          <w:p w14:paraId="31073F95" w14:textId="77777777" w:rsidR="007C2290" w:rsidRPr="00E32E75" w:rsidRDefault="007C2290" w:rsidP="007C2290">
            <w:pPr>
              <w:spacing w:before="120" w:line="360" w:lineRule="auto"/>
              <w:jc w:val="both"/>
              <w:rPr>
                <w:rFonts w:ascii="Arial" w:hAnsi="Arial"/>
                <w:sz w:val="24"/>
                <w:szCs w:val="24"/>
                <w:rtl/>
              </w:rPr>
            </w:pPr>
            <w:r w:rsidRPr="00E32E75">
              <w:rPr>
                <w:rFonts w:ascii="Arial" w:hAnsi="Arial"/>
                <w:sz w:val="24"/>
                <w:szCs w:val="24"/>
                <w:rtl/>
              </w:rPr>
              <w:t>סימון מצב משפחתי מיוחד- שני מופעים ומעלה</w:t>
            </w:r>
          </w:p>
        </w:tc>
        <w:tc>
          <w:tcPr>
            <w:tcW w:w="1191" w:type="dxa"/>
            <w:tcBorders>
              <w:top w:val="single" w:sz="4" w:space="0" w:color="auto"/>
              <w:left w:val="single" w:sz="4" w:space="0" w:color="auto"/>
              <w:bottom w:val="single" w:sz="4" w:space="0" w:color="auto"/>
              <w:right w:val="single" w:sz="4" w:space="0" w:color="auto"/>
            </w:tcBorders>
            <w:hideMark/>
          </w:tcPr>
          <w:p w14:paraId="7E1F04FA" w14:textId="77777777" w:rsidR="007C2290" w:rsidRPr="00E32E75" w:rsidRDefault="007C2290" w:rsidP="007C2290">
            <w:pPr>
              <w:spacing w:before="120" w:line="360" w:lineRule="auto"/>
              <w:jc w:val="both"/>
              <w:rPr>
                <w:rFonts w:ascii="Arial" w:hAnsi="Arial"/>
                <w:sz w:val="24"/>
                <w:szCs w:val="24"/>
                <w:rtl/>
              </w:rPr>
            </w:pPr>
            <w:r w:rsidRPr="00E32E75">
              <w:rPr>
                <w:rFonts w:ascii="Arial" w:hAnsi="Arial"/>
                <w:sz w:val="24"/>
                <w:szCs w:val="24"/>
                <w:rtl/>
              </w:rPr>
              <w:t>20</w:t>
            </w:r>
          </w:p>
        </w:tc>
      </w:tr>
      <w:tr w:rsidR="007C2290" w:rsidRPr="00E32E75" w14:paraId="2A8B29E9" w14:textId="77777777" w:rsidTr="007C2290">
        <w:trPr>
          <w:trHeight w:val="771"/>
        </w:trPr>
        <w:tc>
          <w:tcPr>
            <w:tcW w:w="7126" w:type="dxa"/>
            <w:tcBorders>
              <w:top w:val="single" w:sz="4" w:space="0" w:color="auto"/>
              <w:left w:val="single" w:sz="4" w:space="0" w:color="auto"/>
              <w:bottom w:val="single" w:sz="4" w:space="0" w:color="auto"/>
              <w:right w:val="single" w:sz="4" w:space="0" w:color="auto"/>
            </w:tcBorders>
            <w:hideMark/>
          </w:tcPr>
          <w:p w14:paraId="60C5C93C" w14:textId="77777777" w:rsidR="007C2290" w:rsidRPr="00E32E75" w:rsidRDefault="007C2290" w:rsidP="007C2290">
            <w:pPr>
              <w:spacing w:before="120" w:line="360" w:lineRule="auto"/>
              <w:jc w:val="both"/>
              <w:rPr>
                <w:rFonts w:ascii="Arial" w:hAnsi="Arial"/>
                <w:sz w:val="24"/>
                <w:szCs w:val="24"/>
                <w:rtl/>
              </w:rPr>
            </w:pPr>
            <w:r w:rsidRPr="00E32E75">
              <w:rPr>
                <w:rFonts w:ascii="Arial" w:hAnsi="Arial"/>
                <w:sz w:val="24"/>
                <w:szCs w:val="24"/>
                <w:rtl/>
              </w:rPr>
              <w:t xml:space="preserve">סימון מצב חברתי כלכלי- אבטלה ממושכת וקבלת הבטחת הכנסה  במשפחה </w:t>
            </w:r>
          </w:p>
        </w:tc>
        <w:tc>
          <w:tcPr>
            <w:tcW w:w="1191" w:type="dxa"/>
            <w:tcBorders>
              <w:top w:val="single" w:sz="4" w:space="0" w:color="auto"/>
              <w:left w:val="single" w:sz="4" w:space="0" w:color="auto"/>
              <w:bottom w:val="single" w:sz="4" w:space="0" w:color="auto"/>
              <w:right w:val="single" w:sz="4" w:space="0" w:color="auto"/>
            </w:tcBorders>
            <w:hideMark/>
          </w:tcPr>
          <w:p w14:paraId="1EC5EFBF" w14:textId="77777777" w:rsidR="007C2290" w:rsidRPr="00E32E75" w:rsidRDefault="007C2290" w:rsidP="007C2290">
            <w:pPr>
              <w:spacing w:before="120" w:line="360" w:lineRule="auto"/>
              <w:jc w:val="both"/>
              <w:rPr>
                <w:rFonts w:ascii="Arial" w:hAnsi="Arial"/>
                <w:sz w:val="24"/>
                <w:szCs w:val="24"/>
                <w:rtl/>
              </w:rPr>
            </w:pPr>
            <w:r w:rsidRPr="00E32E75">
              <w:rPr>
                <w:rFonts w:ascii="Arial" w:hAnsi="Arial"/>
                <w:sz w:val="24"/>
                <w:szCs w:val="24"/>
                <w:rtl/>
              </w:rPr>
              <w:t>5</w:t>
            </w:r>
          </w:p>
        </w:tc>
      </w:tr>
    </w:tbl>
    <w:p w14:paraId="37D399F9" w14:textId="77777777" w:rsidR="009C1003" w:rsidRDefault="009C1003" w:rsidP="009C1003">
      <w:pPr>
        <w:spacing w:before="120" w:line="360" w:lineRule="auto"/>
        <w:jc w:val="both"/>
        <w:rPr>
          <w:rFonts w:ascii="Arial" w:hAnsi="Arial"/>
          <w:sz w:val="24"/>
          <w:szCs w:val="24"/>
          <w:rtl/>
        </w:rPr>
      </w:pPr>
    </w:p>
    <w:p w14:paraId="4BC6C67D" w14:textId="77777777" w:rsidR="000B13DE" w:rsidRDefault="000B13DE" w:rsidP="00E32E75">
      <w:pPr>
        <w:spacing w:before="120" w:line="360" w:lineRule="auto"/>
        <w:jc w:val="both"/>
        <w:rPr>
          <w:rFonts w:ascii="Arial" w:hAnsi="Arial"/>
          <w:sz w:val="24"/>
          <w:szCs w:val="24"/>
          <w:rtl/>
        </w:rPr>
      </w:pPr>
    </w:p>
    <w:p w14:paraId="23B98BDE" w14:textId="77777777" w:rsidR="00926637" w:rsidRDefault="00926637" w:rsidP="00E32E75">
      <w:pPr>
        <w:spacing w:before="120" w:line="360" w:lineRule="auto"/>
        <w:jc w:val="both"/>
        <w:rPr>
          <w:rFonts w:ascii="Arial" w:hAnsi="Arial"/>
          <w:sz w:val="24"/>
          <w:szCs w:val="24"/>
          <w:rtl/>
        </w:rPr>
      </w:pPr>
    </w:p>
    <w:p w14:paraId="2037910D" w14:textId="77777777" w:rsidR="00AA3ADE" w:rsidRDefault="00AA3ADE" w:rsidP="00E32E75">
      <w:pPr>
        <w:spacing w:before="120" w:line="360" w:lineRule="auto"/>
        <w:jc w:val="both"/>
        <w:rPr>
          <w:rFonts w:ascii="Arial" w:hAnsi="Arial"/>
          <w:sz w:val="24"/>
          <w:szCs w:val="24"/>
          <w:rtl/>
        </w:rPr>
      </w:pPr>
    </w:p>
    <w:p w14:paraId="0EC46B8E" w14:textId="77777777" w:rsidR="00AA3ADE" w:rsidRDefault="00AA3ADE" w:rsidP="00E32E75">
      <w:pPr>
        <w:spacing w:before="120" w:line="360" w:lineRule="auto"/>
        <w:jc w:val="both"/>
        <w:rPr>
          <w:rFonts w:ascii="Arial" w:hAnsi="Arial"/>
          <w:sz w:val="24"/>
          <w:szCs w:val="24"/>
          <w:rtl/>
        </w:rPr>
      </w:pPr>
    </w:p>
    <w:p w14:paraId="205ED32C" w14:textId="77777777" w:rsidR="007C2290" w:rsidRDefault="000B13DE" w:rsidP="007C2290">
      <w:pPr>
        <w:numPr>
          <w:ilvl w:val="0"/>
          <w:numId w:val="25"/>
        </w:numPr>
        <w:spacing w:before="120" w:line="360" w:lineRule="auto"/>
        <w:jc w:val="both"/>
        <w:rPr>
          <w:rFonts w:ascii="Arial" w:hAnsi="Arial"/>
          <w:sz w:val="24"/>
          <w:szCs w:val="24"/>
          <w:u w:val="single"/>
        </w:rPr>
      </w:pPr>
      <w:r w:rsidRPr="000B13DE">
        <w:rPr>
          <w:rFonts w:ascii="Arial" w:hAnsi="Arial"/>
          <w:sz w:val="24"/>
          <w:szCs w:val="24"/>
          <w:u w:val="single"/>
          <w:rtl/>
        </w:rPr>
        <w:t xml:space="preserve">כללים לחישוב הכנסה לנפש </w:t>
      </w:r>
    </w:p>
    <w:p w14:paraId="70D7F561" w14:textId="77777777" w:rsidR="000B13DE" w:rsidRPr="007C2290" w:rsidRDefault="000B13DE" w:rsidP="008B148E">
      <w:pPr>
        <w:spacing w:before="120" w:line="360" w:lineRule="auto"/>
        <w:jc w:val="both"/>
        <w:rPr>
          <w:rFonts w:ascii="Arial" w:hAnsi="Arial"/>
          <w:sz w:val="24"/>
          <w:szCs w:val="24"/>
          <w:u w:val="single"/>
          <w:rtl/>
        </w:rPr>
      </w:pPr>
      <w:r w:rsidRPr="007C2290">
        <w:rPr>
          <w:rFonts w:ascii="Arial" w:hAnsi="Arial"/>
          <w:sz w:val="24"/>
          <w:szCs w:val="24"/>
          <w:rtl/>
        </w:rPr>
        <w:t xml:space="preserve">זכאותם של יתום משני הוריו, חייל בודד שהחל את לימודיו לא יאוחר מסוף השנה השלישית לאחר שחרורו, ושל יוצאי אתיופיה, תחושב ללא תלות במדדים ובהכנסות. </w:t>
      </w:r>
    </w:p>
    <w:p w14:paraId="27ED857F" w14:textId="77777777" w:rsidR="000B13DE" w:rsidRDefault="000B13DE" w:rsidP="000B13DE">
      <w:pPr>
        <w:pStyle w:val="a5"/>
        <w:spacing w:before="120" w:line="360" w:lineRule="auto"/>
        <w:jc w:val="both"/>
        <w:rPr>
          <w:rFonts w:cs="David"/>
          <w:sz w:val="24"/>
          <w:szCs w:val="24"/>
          <w:rtl/>
        </w:rPr>
      </w:pPr>
      <w:r>
        <w:rPr>
          <w:rFonts w:ascii="Arial" w:hAnsi="Arial" w:cs="David"/>
          <w:sz w:val="24"/>
          <w:szCs w:val="24"/>
          <w:rtl/>
        </w:rPr>
        <w:t>ההכנסה לנפש מחושבת על-פי סכום ההכנסות ברוטו וההכנסות מקצבת הילדים (המחושבת אוטומטית לכל הילדים שגילם פחות מ-18) המחולק,</w:t>
      </w:r>
      <w:r>
        <w:rPr>
          <w:rFonts w:cs="David"/>
          <w:sz w:val="24"/>
          <w:szCs w:val="24"/>
          <w:rtl/>
        </w:rPr>
        <w:t xml:space="preserve"> במספר הנפשות במשפחה, הכולל את ההורים, הלומד ואת כל הילדים שגילם עד 24. </w:t>
      </w:r>
    </w:p>
    <w:p w14:paraId="5E272B55" w14:textId="77777777" w:rsidR="000B13DE" w:rsidRDefault="000B13DE" w:rsidP="000B13DE">
      <w:pPr>
        <w:spacing w:before="120" w:line="360" w:lineRule="auto"/>
        <w:jc w:val="both"/>
        <w:rPr>
          <w:rFonts w:ascii="Arial" w:hAnsi="Arial"/>
          <w:sz w:val="24"/>
          <w:szCs w:val="24"/>
        </w:rPr>
      </w:pPr>
      <w:r>
        <w:rPr>
          <w:rFonts w:ascii="Arial" w:hAnsi="Arial"/>
          <w:sz w:val="24"/>
          <w:szCs w:val="24"/>
          <w:rtl/>
        </w:rPr>
        <w:t>לומד שמתגורר במרחק של מעל 50 ק"מ מהמכינה, ניתנת תוספת של 10% למדרגות להכנסה לנפש.</w:t>
      </w:r>
    </w:p>
    <w:p w14:paraId="1FB63FB0" w14:textId="77777777" w:rsidR="000B13DE" w:rsidRDefault="000B13DE" w:rsidP="000B13DE">
      <w:pPr>
        <w:spacing w:before="120" w:line="360" w:lineRule="auto"/>
        <w:jc w:val="both"/>
        <w:rPr>
          <w:rFonts w:ascii="Arial" w:hAnsi="Arial"/>
          <w:sz w:val="24"/>
          <w:szCs w:val="24"/>
          <w:rtl/>
        </w:rPr>
      </w:pPr>
      <w:r>
        <w:rPr>
          <w:rFonts w:ascii="Arial" w:hAnsi="Arial"/>
          <w:sz w:val="24"/>
          <w:szCs w:val="24"/>
          <w:rtl/>
        </w:rPr>
        <w:t xml:space="preserve">לומד רווק – ההכנסות שיחושבו יהיו של הוריו, והנפשות לחישוב יהיו אחיו הקטינים והוריו. </w:t>
      </w:r>
    </w:p>
    <w:p w14:paraId="2DB5F451" w14:textId="77777777" w:rsidR="000B13DE" w:rsidRDefault="000B13DE" w:rsidP="000B13DE">
      <w:pPr>
        <w:spacing w:before="120" w:line="360" w:lineRule="auto"/>
        <w:jc w:val="both"/>
        <w:rPr>
          <w:rFonts w:ascii="Arial" w:hAnsi="Arial"/>
          <w:sz w:val="24"/>
          <w:szCs w:val="24"/>
          <w:rtl/>
        </w:rPr>
      </w:pPr>
      <w:r>
        <w:rPr>
          <w:rFonts w:ascii="Arial" w:hAnsi="Arial"/>
          <w:sz w:val="24"/>
          <w:szCs w:val="24"/>
          <w:rtl/>
        </w:rPr>
        <w:t>לומד נשוי – ההכנסות שיחושבו יהיו של</w:t>
      </w:r>
      <w:r w:rsidR="00926637">
        <w:rPr>
          <w:rFonts w:ascii="Arial" w:hAnsi="Arial" w:hint="cs"/>
          <w:sz w:val="24"/>
          <w:szCs w:val="24"/>
          <w:rtl/>
        </w:rPr>
        <w:t>ו ושל</w:t>
      </w:r>
      <w:r>
        <w:rPr>
          <w:rFonts w:ascii="Arial" w:hAnsi="Arial"/>
          <w:sz w:val="24"/>
          <w:szCs w:val="24"/>
          <w:rtl/>
        </w:rPr>
        <w:t xml:space="preserve"> בן/ת הזוג והנפשות לחישוב יהיו ילדיו ובן/ת הזוג.</w:t>
      </w:r>
    </w:p>
    <w:p w14:paraId="386A95CD" w14:textId="77777777" w:rsidR="000B13DE" w:rsidRPr="000B13DE" w:rsidRDefault="001F0247" w:rsidP="000B13DE">
      <w:pPr>
        <w:spacing w:before="120" w:line="360" w:lineRule="auto"/>
        <w:jc w:val="both"/>
        <w:rPr>
          <w:rFonts w:ascii="Arial" w:hAnsi="Arial"/>
          <w:b/>
          <w:bCs/>
          <w:sz w:val="24"/>
          <w:szCs w:val="24"/>
          <w:u w:val="single"/>
          <w:rtl/>
        </w:rPr>
      </w:pPr>
      <w:r>
        <w:rPr>
          <w:rFonts w:ascii="Arial" w:hAnsi="Arial" w:hint="cs"/>
          <w:b/>
          <w:bCs/>
          <w:sz w:val="24"/>
          <w:szCs w:val="24"/>
          <w:u w:val="single"/>
          <w:rtl/>
        </w:rPr>
        <w:t>החלטת היקף</w:t>
      </w:r>
      <w:r w:rsidR="000B13DE">
        <w:rPr>
          <w:rFonts w:ascii="Arial" w:hAnsi="Arial" w:hint="cs"/>
          <w:b/>
          <w:bCs/>
          <w:sz w:val="24"/>
          <w:szCs w:val="24"/>
          <w:u w:val="single"/>
          <w:rtl/>
        </w:rPr>
        <w:t xml:space="preserve"> המלגה עבור</w:t>
      </w:r>
      <w:r w:rsidR="000B13DE" w:rsidRPr="000B13DE">
        <w:rPr>
          <w:rFonts w:ascii="Arial" w:hAnsi="Arial" w:hint="cs"/>
          <w:b/>
          <w:bCs/>
          <w:sz w:val="24"/>
          <w:szCs w:val="24"/>
          <w:u w:val="single"/>
          <w:rtl/>
        </w:rPr>
        <w:t xml:space="preserve"> כל תלמיד</w:t>
      </w:r>
    </w:p>
    <w:p w14:paraId="6C01B329" w14:textId="77777777" w:rsidR="00E32E75" w:rsidRDefault="00E32E75" w:rsidP="00E32E75">
      <w:pPr>
        <w:spacing w:before="120" w:line="360" w:lineRule="auto"/>
        <w:jc w:val="both"/>
        <w:rPr>
          <w:rFonts w:ascii="Arial" w:hAnsi="Arial"/>
          <w:sz w:val="24"/>
          <w:szCs w:val="24"/>
          <w:rtl/>
        </w:rPr>
      </w:pPr>
      <w:r>
        <w:rPr>
          <w:rFonts w:ascii="Arial" w:hAnsi="Arial" w:hint="cs"/>
          <w:sz w:val="24"/>
          <w:szCs w:val="24"/>
          <w:rtl/>
        </w:rPr>
        <w:t xml:space="preserve">בהתאם לטבלה </w:t>
      </w:r>
      <w:r w:rsidR="000B13DE">
        <w:rPr>
          <w:rFonts w:ascii="Arial" w:hAnsi="Arial" w:hint="cs"/>
          <w:sz w:val="24"/>
          <w:szCs w:val="24"/>
          <w:rtl/>
        </w:rPr>
        <w:t>בסעיף 1</w:t>
      </w:r>
      <w:r>
        <w:rPr>
          <w:rFonts w:ascii="Arial" w:hAnsi="Arial" w:hint="cs"/>
          <w:sz w:val="24"/>
          <w:szCs w:val="24"/>
          <w:rtl/>
        </w:rPr>
        <w:t xml:space="preserve">, כל תלמיד מקבל ניקוד עבור המצב סוציו-אקונומי שלו ויחולקו התלמידים בשני דגמים: </w:t>
      </w:r>
    </w:p>
    <w:p w14:paraId="184315FF" w14:textId="77777777" w:rsidR="009C1003" w:rsidRDefault="009C1003" w:rsidP="00E32E75">
      <w:pPr>
        <w:pStyle w:val="a3"/>
        <w:numPr>
          <w:ilvl w:val="0"/>
          <w:numId w:val="27"/>
        </w:numPr>
        <w:spacing w:before="120" w:line="360" w:lineRule="auto"/>
        <w:jc w:val="both"/>
        <w:rPr>
          <w:rFonts w:ascii="Arial" w:hAnsi="Arial"/>
          <w:sz w:val="24"/>
          <w:szCs w:val="24"/>
          <w:lang w:eastAsia="he-IL"/>
        </w:rPr>
      </w:pPr>
      <w:r w:rsidRPr="00E32E75">
        <w:rPr>
          <w:rFonts w:ascii="Arial" w:hAnsi="Arial"/>
          <w:sz w:val="24"/>
          <w:szCs w:val="24"/>
          <w:rtl/>
          <w:lang w:eastAsia="he-IL"/>
        </w:rPr>
        <w:t>לומד "ראוי לקידום" (דגם א') – לומדי</w:t>
      </w:r>
      <w:r w:rsidR="00E32E75">
        <w:rPr>
          <w:rFonts w:ascii="Arial" w:hAnsi="Arial"/>
          <w:sz w:val="24"/>
          <w:szCs w:val="24"/>
          <w:rtl/>
          <w:lang w:eastAsia="he-IL"/>
        </w:rPr>
        <w:t>ם במכינות שצברו 36 נקודות ומעלה</w:t>
      </w:r>
      <w:r w:rsidR="00E32E75">
        <w:rPr>
          <w:rFonts w:ascii="Arial" w:hAnsi="Arial" w:hint="cs"/>
          <w:sz w:val="24"/>
          <w:szCs w:val="24"/>
          <w:rtl/>
          <w:lang w:eastAsia="he-IL"/>
        </w:rPr>
        <w:t xml:space="preserve">. </w:t>
      </w:r>
    </w:p>
    <w:p w14:paraId="60AF92E7" w14:textId="77777777" w:rsidR="00E32E75" w:rsidRDefault="00E32E75" w:rsidP="008B148E">
      <w:pPr>
        <w:pStyle w:val="a3"/>
        <w:spacing w:before="120" w:line="360" w:lineRule="auto"/>
        <w:ind w:left="444"/>
        <w:jc w:val="both"/>
        <w:rPr>
          <w:rFonts w:ascii="Arial" w:hAnsi="Arial"/>
          <w:sz w:val="24"/>
          <w:szCs w:val="24"/>
          <w:rtl/>
          <w:lang w:eastAsia="he-IL"/>
        </w:rPr>
      </w:pPr>
      <w:r>
        <w:rPr>
          <w:rFonts w:ascii="Arial" w:hAnsi="Arial" w:hint="cs"/>
          <w:sz w:val="24"/>
          <w:szCs w:val="24"/>
          <w:rtl/>
          <w:lang w:eastAsia="he-IL"/>
        </w:rPr>
        <w:t xml:space="preserve">המכינה תבחן את אחוז זכאותו למלגה לפי הכנסותיו של הלומד </w:t>
      </w:r>
      <w:r w:rsidR="000B13DE">
        <w:rPr>
          <w:rFonts w:ascii="Arial" w:hAnsi="Arial" w:hint="cs"/>
          <w:sz w:val="24"/>
          <w:szCs w:val="24"/>
          <w:rtl/>
          <w:lang w:eastAsia="he-IL"/>
        </w:rPr>
        <w:t>המחושבת לפי סעיף 2 ו</w:t>
      </w:r>
      <w:r w:rsidR="008B148E">
        <w:rPr>
          <w:rFonts w:ascii="Arial" w:hAnsi="Arial" w:hint="cs"/>
          <w:sz w:val="24"/>
          <w:szCs w:val="24"/>
          <w:rtl/>
          <w:lang w:eastAsia="he-IL"/>
        </w:rPr>
        <w:t xml:space="preserve">בהתאם לטבלת דירוג הכנסות </w:t>
      </w:r>
      <w:r w:rsidR="007C2290">
        <w:rPr>
          <w:rFonts w:ascii="Arial" w:hAnsi="Arial" w:hint="cs"/>
          <w:sz w:val="24"/>
          <w:szCs w:val="24"/>
          <w:rtl/>
          <w:lang w:eastAsia="he-IL"/>
        </w:rPr>
        <w:t xml:space="preserve">עבור לומדי דגם א' שלהלן : </w:t>
      </w:r>
    </w:p>
    <w:tbl>
      <w:tblPr>
        <w:bidiVisual/>
        <w:tblW w:w="7891" w:type="dxa"/>
        <w:tblInd w:w="464" w:type="dxa"/>
        <w:tblLook w:val="04A0" w:firstRow="1" w:lastRow="0" w:firstColumn="1" w:lastColumn="0" w:noHBand="0" w:noVBand="1"/>
      </w:tblPr>
      <w:tblGrid>
        <w:gridCol w:w="2645"/>
        <w:gridCol w:w="2552"/>
        <w:gridCol w:w="2694"/>
      </w:tblGrid>
      <w:tr w:rsidR="007C2290" w:rsidRPr="007C2290" w14:paraId="019B3447" w14:textId="77777777" w:rsidTr="006E5222">
        <w:trPr>
          <w:trHeight w:val="315"/>
        </w:trPr>
        <w:tc>
          <w:tcPr>
            <w:tcW w:w="7891" w:type="dxa"/>
            <w:gridSpan w:val="3"/>
            <w:tcBorders>
              <w:top w:val="nil"/>
              <w:left w:val="nil"/>
              <w:bottom w:val="single" w:sz="4" w:space="0" w:color="auto"/>
              <w:right w:val="nil"/>
            </w:tcBorders>
            <w:shd w:val="clear" w:color="auto" w:fill="auto"/>
            <w:noWrap/>
            <w:vAlign w:val="center"/>
            <w:hideMark/>
          </w:tcPr>
          <w:p w14:paraId="4AA39BC2" w14:textId="77777777" w:rsidR="007C2290" w:rsidRPr="007C2290" w:rsidRDefault="007C2290" w:rsidP="007C2290">
            <w:pPr>
              <w:jc w:val="center"/>
              <w:rPr>
                <w:rFonts w:ascii="David" w:hAnsi="David"/>
                <w:b/>
                <w:bCs/>
                <w:color w:val="000000"/>
                <w:sz w:val="24"/>
                <w:szCs w:val="24"/>
                <w:rtl/>
              </w:rPr>
            </w:pPr>
            <w:r w:rsidRPr="007C2290">
              <w:rPr>
                <w:rFonts w:ascii="David" w:hAnsi="David"/>
                <w:b/>
                <w:bCs/>
                <w:color w:val="000000"/>
                <w:sz w:val="24"/>
                <w:szCs w:val="24"/>
                <w:rtl/>
              </w:rPr>
              <w:t>תלמיד ראוי לקידום</w:t>
            </w:r>
          </w:p>
        </w:tc>
      </w:tr>
      <w:tr w:rsidR="006E5222" w:rsidRPr="007C2290" w14:paraId="22360A5B" w14:textId="77777777" w:rsidTr="006E5222">
        <w:trPr>
          <w:trHeight w:val="315"/>
        </w:trPr>
        <w:tc>
          <w:tcPr>
            <w:tcW w:w="2645" w:type="dxa"/>
            <w:tcBorders>
              <w:top w:val="nil"/>
              <w:left w:val="single" w:sz="4" w:space="0" w:color="auto"/>
              <w:bottom w:val="single" w:sz="4" w:space="0" w:color="auto"/>
              <w:right w:val="single" w:sz="4" w:space="0" w:color="auto"/>
            </w:tcBorders>
            <w:shd w:val="clear" w:color="000000" w:fill="E7E6E6"/>
            <w:noWrap/>
            <w:vAlign w:val="center"/>
            <w:hideMark/>
          </w:tcPr>
          <w:p w14:paraId="3A313041" w14:textId="77777777" w:rsidR="007C2290" w:rsidRPr="007C2290" w:rsidRDefault="007C2290" w:rsidP="007C2290">
            <w:pPr>
              <w:jc w:val="center"/>
              <w:rPr>
                <w:rFonts w:ascii="David" w:hAnsi="David"/>
                <w:color w:val="000000"/>
                <w:sz w:val="24"/>
                <w:szCs w:val="24"/>
                <w:rtl/>
              </w:rPr>
            </w:pPr>
            <w:r>
              <w:rPr>
                <w:rFonts w:ascii="David" w:hAnsi="David" w:hint="cs"/>
                <w:color w:val="000000"/>
                <w:sz w:val="24"/>
                <w:szCs w:val="24"/>
                <w:rtl/>
              </w:rPr>
              <w:t xml:space="preserve"> הכנסה</w:t>
            </w:r>
            <w:r w:rsidR="006E5222">
              <w:rPr>
                <w:rFonts w:ascii="David" w:hAnsi="David" w:hint="cs"/>
                <w:color w:val="000000"/>
                <w:sz w:val="24"/>
                <w:szCs w:val="24"/>
                <w:rtl/>
              </w:rPr>
              <w:t xml:space="preserve"> לנפש בשקלים </w:t>
            </w:r>
            <w:r w:rsidRPr="007C2290">
              <w:rPr>
                <w:rFonts w:ascii="David" w:hAnsi="David"/>
                <w:color w:val="000000"/>
                <w:sz w:val="24"/>
                <w:szCs w:val="24"/>
                <w:rtl/>
              </w:rPr>
              <w:t>מ -</w:t>
            </w:r>
          </w:p>
        </w:tc>
        <w:tc>
          <w:tcPr>
            <w:tcW w:w="2552" w:type="dxa"/>
            <w:tcBorders>
              <w:top w:val="nil"/>
              <w:left w:val="single" w:sz="4" w:space="0" w:color="auto"/>
              <w:bottom w:val="single" w:sz="4" w:space="0" w:color="auto"/>
              <w:right w:val="single" w:sz="4" w:space="0" w:color="auto"/>
            </w:tcBorders>
            <w:shd w:val="clear" w:color="000000" w:fill="E7E6E6"/>
            <w:noWrap/>
            <w:vAlign w:val="center"/>
            <w:hideMark/>
          </w:tcPr>
          <w:p w14:paraId="0C150AC1" w14:textId="77777777" w:rsidR="007C2290" w:rsidRPr="007C2290" w:rsidRDefault="006E5222" w:rsidP="007C2290">
            <w:pPr>
              <w:jc w:val="center"/>
              <w:rPr>
                <w:rFonts w:ascii="David" w:hAnsi="David"/>
                <w:color w:val="000000"/>
                <w:sz w:val="24"/>
                <w:szCs w:val="24"/>
                <w:rtl/>
              </w:rPr>
            </w:pPr>
            <w:r>
              <w:rPr>
                <w:rFonts w:ascii="David" w:hAnsi="David" w:hint="cs"/>
                <w:color w:val="000000"/>
                <w:sz w:val="24"/>
                <w:szCs w:val="24"/>
                <w:rtl/>
              </w:rPr>
              <w:t xml:space="preserve"> הכנסה לנפש בשקלים </w:t>
            </w:r>
            <w:r w:rsidR="007C2290" w:rsidRPr="007C2290">
              <w:rPr>
                <w:rFonts w:ascii="David" w:hAnsi="David"/>
                <w:color w:val="000000"/>
                <w:sz w:val="24"/>
                <w:szCs w:val="24"/>
                <w:rtl/>
              </w:rPr>
              <w:t xml:space="preserve">עד - </w:t>
            </w:r>
          </w:p>
        </w:tc>
        <w:tc>
          <w:tcPr>
            <w:tcW w:w="2694" w:type="dxa"/>
            <w:tcBorders>
              <w:top w:val="nil"/>
              <w:left w:val="single" w:sz="4" w:space="0" w:color="auto"/>
              <w:bottom w:val="single" w:sz="4" w:space="0" w:color="auto"/>
              <w:right w:val="single" w:sz="4" w:space="0" w:color="auto"/>
            </w:tcBorders>
            <w:shd w:val="clear" w:color="000000" w:fill="E7E6E6"/>
            <w:noWrap/>
            <w:vAlign w:val="center"/>
            <w:hideMark/>
          </w:tcPr>
          <w:p w14:paraId="1E4A4497" w14:textId="77777777" w:rsidR="007C2290" w:rsidRPr="007C2290" w:rsidRDefault="007C2290" w:rsidP="007C2290">
            <w:pPr>
              <w:jc w:val="center"/>
              <w:rPr>
                <w:rFonts w:ascii="David" w:hAnsi="David"/>
                <w:color w:val="000000"/>
                <w:sz w:val="24"/>
                <w:szCs w:val="24"/>
                <w:rtl/>
              </w:rPr>
            </w:pPr>
            <w:r w:rsidRPr="007C2290">
              <w:rPr>
                <w:rFonts w:ascii="David" w:hAnsi="David"/>
                <w:color w:val="000000"/>
                <w:sz w:val="24"/>
                <w:szCs w:val="24"/>
                <w:rtl/>
              </w:rPr>
              <w:t>אחוזי סיוע מלגות לימודים</w:t>
            </w:r>
          </w:p>
        </w:tc>
      </w:tr>
      <w:tr w:rsidR="007C2290" w:rsidRPr="007C2290" w14:paraId="2BE2060F" w14:textId="77777777" w:rsidTr="006E5222">
        <w:trPr>
          <w:trHeight w:val="315"/>
        </w:trPr>
        <w:tc>
          <w:tcPr>
            <w:tcW w:w="2645" w:type="dxa"/>
            <w:tcBorders>
              <w:top w:val="nil"/>
              <w:left w:val="single" w:sz="4" w:space="0" w:color="auto"/>
              <w:bottom w:val="single" w:sz="4" w:space="0" w:color="auto"/>
              <w:right w:val="single" w:sz="4" w:space="0" w:color="auto"/>
            </w:tcBorders>
            <w:shd w:val="clear" w:color="auto" w:fill="auto"/>
            <w:noWrap/>
            <w:vAlign w:val="center"/>
            <w:hideMark/>
          </w:tcPr>
          <w:p w14:paraId="0E381310" w14:textId="77777777" w:rsidR="007C2290" w:rsidRPr="007C2290" w:rsidRDefault="008B148E" w:rsidP="007C2290">
            <w:pPr>
              <w:bidi w:val="0"/>
              <w:jc w:val="center"/>
              <w:rPr>
                <w:rFonts w:ascii="David" w:hAnsi="David"/>
                <w:color w:val="000000"/>
                <w:sz w:val="24"/>
                <w:szCs w:val="24"/>
              </w:rPr>
            </w:pPr>
            <w:r>
              <w:rPr>
                <w:rFonts w:ascii="David" w:hAnsi="David" w:hint="cs"/>
                <w:color w:val="000000"/>
                <w:sz w:val="24"/>
                <w:szCs w:val="24"/>
                <w:rtl/>
              </w:rPr>
              <w:t xml:space="preserve">0 ₪ </w:t>
            </w:r>
            <w:r w:rsidR="007C2290" w:rsidRPr="007C2290">
              <w:rPr>
                <w:rFonts w:ascii="David" w:hAnsi="David"/>
                <w:color w:val="000000"/>
                <w:sz w:val="24"/>
                <w:szCs w:val="24"/>
              </w:rPr>
              <w:t>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84003AA" w14:textId="77777777" w:rsidR="008B148E" w:rsidRPr="007C2290" w:rsidRDefault="008B148E" w:rsidP="008B148E">
            <w:pPr>
              <w:bidi w:val="0"/>
              <w:jc w:val="center"/>
              <w:rPr>
                <w:rFonts w:ascii="David" w:hAnsi="David"/>
                <w:color w:val="000000"/>
                <w:sz w:val="24"/>
                <w:szCs w:val="24"/>
                <w:rtl/>
              </w:rPr>
            </w:pPr>
            <w:r>
              <w:rPr>
                <w:rFonts w:ascii="David" w:hAnsi="David" w:hint="cs"/>
                <w:color w:val="000000"/>
                <w:sz w:val="24"/>
                <w:szCs w:val="24"/>
                <w:rtl/>
              </w:rPr>
              <w:t xml:space="preserve"> 6,789 ₪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AD942BC" w14:textId="77777777" w:rsidR="007C2290" w:rsidRPr="007C2290" w:rsidRDefault="007C2290" w:rsidP="007C2290">
            <w:pPr>
              <w:bidi w:val="0"/>
              <w:jc w:val="center"/>
              <w:rPr>
                <w:rFonts w:ascii="David" w:hAnsi="David"/>
                <w:color w:val="000000"/>
                <w:sz w:val="24"/>
                <w:szCs w:val="24"/>
              </w:rPr>
            </w:pPr>
            <w:r w:rsidRPr="007C2290">
              <w:rPr>
                <w:rFonts w:ascii="David" w:hAnsi="David"/>
                <w:color w:val="000000"/>
                <w:sz w:val="24"/>
                <w:szCs w:val="24"/>
              </w:rPr>
              <w:t>100%</w:t>
            </w:r>
          </w:p>
        </w:tc>
      </w:tr>
      <w:tr w:rsidR="007C2290" w:rsidRPr="007C2290" w14:paraId="51FF96E7" w14:textId="77777777" w:rsidTr="006E5222">
        <w:trPr>
          <w:trHeight w:val="315"/>
        </w:trPr>
        <w:tc>
          <w:tcPr>
            <w:tcW w:w="2645" w:type="dxa"/>
            <w:tcBorders>
              <w:top w:val="nil"/>
              <w:left w:val="single" w:sz="4" w:space="0" w:color="auto"/>
              <w:bottom w:val="single" w:sz="4" w:space="0" w:color="auto"/>
              <w:right w:val="single" w:sz="4" w:space="0" w:color="auto"/>
            </w:tcBorders>
            <w:shd w:val="clear" w:color="auto" w:fill="auto"/>
            <w:noWrap/>
            <w:vAlign w:val="center"/>
            <w:hideMark/>
          </w:tcPr>
          <w:p w14:paraId="190F2653" w14:textId="77777777" w:rsidR="007C2290" w:rsidRPr="007C2290" w:rsidRDefault="008B148E" w:rsidP="007C2290">
            <w:pPr>
              <w:bidi w:val="0"/>
              <w:jc w:val="center"/>
              <w:rPr>
                <w:rFonts w:ascii="David" w:hAnsi="David" w:hint="cs"/>
                <w:color w:val="000000"/>
                <w:sz w:val="24"/>
                <w:szCs w:val="24"/>
                <w:rtl/>
              </w:rPr>
            </w:pPr>
            <w:r>
              <w:rPr>
                <w:rFonts w:ascii="David" w:hAnsi="David" w:hint="cs"/>
                <w:color w:val="000000"/>
                <w:sz w:val="24"/>
                <w:szCs w:val="24"/>
                <w:rtl/>
              </w:rPr>
              <w:t xml:space="preserve">6,790 ₪ </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53DEC75" w14:textId="77777777" w:rsidR="007C2290" w:rsidRPr="007C2290" w:rsidRDefault="008B148E" w:rsidP="007C2290">
            <w:pPr>
              <w:bidi w:val="0"/>
              <w:jc w:val="center"/>
              <w:rPr>
                <w:rFonts w:ascii="David" w:hAnsi="David"/>
                <w:color w:val="000000"/>
                <w:sz w:val="24"/>
                <w:szCs w:val="24"/>
              </w:rPr>
            </w:pPr>
            <w:r>
              <w:rPr>
                <w:rFonts w:ascii="David" w:hAnsi="David" w:hint="cs"/>
                <w:color w:val="000000"/>
                <w:sz w:val="24"/>
                <w:szCs w:val="24"/>
                <w:rtl/>
              </w:rPr>
              <w:t xml:space="preserve">8,146 ₪ </w:t>
            </w: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3A52815" w14:textId="77777777" w:rsidR="007C2290" w:rsidRPr="007C2290" w:rsidRDefault="008B148E" w:rsidP="007C2290">
            <w:pPr>
              <w:bidi w:val="0"/>
              <w:jc w:val="center"/>
              <w:rPr>
                <w:rFonts w:ascii="David" w:hAnsi="David"/>
                <w:color w:val="000000"/>
                <w:sz w:val="24"/>
                <w:szCs w:val="24"/>
              </w:rPr>
            </w:pPr>
            <w:r>
              <w:rPr>
                <w:rFonts w:ascii="David" w:hAnsi="David" w:hint="cs"/>
                <w:color w:val="000000"/>
                <w:sz w:val="24"/>
                <w:szCs w:val="24"/>
                <w:rtl/>
              </w:rPr>
              <w:t>50</w:t>
            </w:r>
            <w:r w:rsidR="007C2290" w:rsidRPr="007C2290">
              <w:rPr>
                <w:rFonts w:ascii="David" w:hAnsi="David"/>
                <w:color w:val="000000"/>
                <w:sz w:val="24"/>
                <w:szCs w:val="24"/>
              </w:rPr>
              <w:t>%</w:t>
            </w:r>
          </w:p>
        </w:tc>
      </w:tr>
      <w:tr w:rsidR="007C2290" w:rsidRPr="007C2290" w14:paraId="21E07DAF" w14:textId="77777777" w:rsidTr="008B148E">
        <w:trPr>
          <w:trHeight w:val="315"/>
        </w:trPr>
        <w:tc>
          <w:tcPr>
            <w:tcW w:w="2645" w:type="dxa"/>
            <w:tcBorders>
              <w:top w:val="nil"/>
              <w:left w:val="single" w:sz="4" w:space="0" w:color="auto"/>
              <w:bottom w:val="single" w:sz="4" w:space="0" w:color="auto"/>
              <w:right w:val="single" w:sz="4" w:space="0" w:color="auto"/>
            </w:tcBorders>
            <w:shd w:val="clear" w:color="auto" w:fill="auto"/>
            <w:noWrap/>
            <w:vAlign w:val="center"/>
            <w:hideMark/>
          </w:tcPr>
          <w:p w14:paraId="554CFDA0" w14:textId="77777777" w:rsidR="007C2290" w:rsidRPr="007C2290" w:rsidRDefault="007C2290" w:rsidP="008B148E">
            <w:pPr>
              <w:bidi w:val="0"/>
              <w:jc w:val="center"/>
              <w:rPr>
                <w:rFonts w:ascii="David" w:hAnsi="David"/>
                <w:color w:val="000000"/>
                <w:sz w:val="24"/>
                <w:szCs w:val="24"/>
              </w:rPr>
            </w:pPr>
            <w:r w:rsidRPr="007C2290">
              <w:rPr>
                <w:rFonts w:ascii="David" w:hAnsi="David"/>
                <w:color w:val="000000"/>
                <w:sz w:val="24"/>
                <w:szCs w:val="24"/>
                <w:rtl/>
              </w:rPr>
              <w:t>₪</w:t>
            </w:r>
            <w:r w:rsidRPr="007C2290">
              <w:rPr>
                <w:rFonts w:ascii="David" w:hAnsi="David"/>
                <w:color w:val="000000"/>
                <w:sz w:val="24"/>
                <w:szCs w:val="24"/>
              </w:rPr>
              <w:t xml:space="preserve"> </w:t>
            </w:r>
            <w:r w:rsidR="008B148E">
              <w:rPr>
                <w:rFonts w:ascii="David" w:hAnsi="David" w:hint="cs"/>
                <w:color w:val="000000"/>
                <w:sz w:val="24"/>
                <w:szCs w:val="24"/>
                <w:rtl/>
              </w:rPr>
              <w:t>8,147</w:t>
            </w:r>
          </w:p>
        </w:tc>
        <w:tc>
          <w:tcPr>
            <w:tcW w:w="2552" w:type="dxa"/>
            <w:tcBorders>
              <w:top w:val="nil"/>
              <w:left w:val="single" w:sz="4" w:space="0" w:color="auto"/>
              <w:bottom w:val="single" w:sz="4" w:space="0" w:color="auto"/>
              <w:right w:val="single" w:sz="4" w:space="0" w:color="auto"/>
            </w:tcBorders>
            <w:shd w:val="clear" w:color="auto" w:fill="auto"/>
            <w:noWrap/>
            <w:vAlign w:val="center"/>
          </w:tcPr>
          <w:p w14:paraId="05AAB793" w14:textId="77777777" w:rsidR="007C2290" w:rsidRPr="007C2290" w:rsidRDefault="007C2290" w:rsidP="007C2290">
            <w:pPr>
              <w:bidi w:val="0"/>
              <w:jc w:val="center"/>
              <w:rPr>
                <w:rFonts w:ascii="David" w:hAnsi="David"/>
                <w:color w:val="000000"/>
                <w:sz w:val="24"/>
                <w:szCs w:val="24"/>
              </w:rPr>
            </w:pPr>
          </w:p>
        </w:tc>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1512AB8" w14:textId="77777777" w:rsidR="007C2290" w:rsidRPr="007C2290" w:rsidRDefault="008B148E" w:rsidP="007C2290">
            <w:pPr>
              <w:bidi w:val="0"/>
              <w:jc w:val="center"/>
              <w:rPr>
                <w:rFonts w:ascii="David" w:hAnsi="David"/>
                <w:color w:val="000000"/>
                <w:sz w:val="24"/>
                <w:szCs w:val="24"/>
              </w:rPr>
            </w:pPr>
            <w:r>
              <w:rPr>
                <w:rFonts w:ascii="David" w:hAnsi="David" w:hint="cs"/>
                <w:color w:val="000000"/>
                <w:sz w:val="24"/>
                <w:szCs w:val="24"/>
                <w:rtl/>
              </w:rPr>
              <w:t>אין סיוע</w:t>
            </w:r>
          </w:p>
        </w:tc>
      </w:tr>
    </w:tbl>
    <w:p w14:paraId="3C4255D4" w14:textId="77777777" w:rsidR="00E32E75" w:rsidRPr="007C2290" w:rsidRDefault="00E32E75" w:rsidP="007C2290">
      <w:pPr>
        <w:spacing w:before="120" w:line="360" w:lineRule="auto"/>
        <w:jc w:val="both"/>
        <w:rPr>
          <w:rFonts w:ascii="Arial" w:hAnsi="Arial"/>
          <w:sz w:val="24"/>
          <w:szCs w:val="24"/>
          <w:lang w:eastAsia="he-IL"/>
        </w:rPr>
      </w:pPr>
    </w:p>
    <w:p w14:paraId="57E36E48" w14:textId="77777777" w:rsidR="009C1003" w:rsidRDefault="009C1003" w:rsidP="00E32E75">
      <w:pPr>
        <w:pStyle w:val="a3"/>
        <w:numPr>
          <w:ilvl w:val="0"/>
          <w:numId w:val="27"/>
        </w:numPr>
        <w:spacing w:before="120" w:line="600" w:lineRule="auto"/>
        <w:jc w:val="both"/>
        <w:rPr>
          <w:rFonts w:ascii="Arial" w:hAnsi="Arial"/>
          <w:sz w:val="24"/>
          <w:szCs w:val="24"/>
          <w:lang w:eastAsia="he-IL"/>
        </w:rPr>
      </w:pPr>
      <w:r w:rsidRPr="00E32E75">
        <w:rPr>
          <w:rFonts w:ascii="Arial" w:hAnsi="Arial"/>
          <w:sz w:val="24"/>
          <w:szCs w:val="24"/>
          <w:rtl/>
          <w:lang w:eastAsia="he-IL"/>
        </w:rPr>
        <w:t>לומד "אחר" (דגם ב') – יתר הלומדים בעלי ניקוד נמוך יותר.</w:t>
      </w:r>
    </w:p>
    <w:p w14:paraId="4B0AB498" w14:textId="77777777" w:rsidR="000B13DE" w:rsidRDefault="00E32E75" w:rsidP="008B148E">
      <w:pPr>
        <w:pStyle w:val="a3"/>
        <w:spacing w:before="120" w:line="360" w:lineRule="auto"/>
        <w:ind w:left="444"/>
        <w:jc w:val="both"/>
        <w:rPr>
          <w:rFonts w:ascii="Arial" w:hAnsi="Arial"/>
          <w:sz w:val="24"/>
          <w:szCs w:val="24"/>
          <w:rtl/>
          <w:lang w:eastAsia="he-IL"/>
        </w:rPr>
      </w:pPr>
      <w:r>
        <w:rPr>
          <w:rFonts w:ascii="Arial" w:hAnsi="Arial" w:hint="cs"/>
          <w:sz w:val="24"/>
          <w:szCs w:val="24"/>
          <w:rtl/>
          <w:lang w:eastAsia="he-IL"/>
        </w:rPr>
        <w:t xml:space="preserve">המכינה תבחן את אחוז זכאותו למלגה לפי הכנסותיו של הלומד </w:t>
      </w:r>
      <w:r w:rsidR="000B13DE">
        <w:rPr>
          <w:rFonts w:ascii="Arial" w:hAnsi="Arial" w:hint="cs"/>
          <w:sz w:val="24"/>
          <w:szCs w:val="24"/>
          <w:rtl/>
          <w:lang w:eastAsia="he-IL"/>
        </w:rPr>
        <w:t>המחושבת לפי סעיף 2 ו</w:t>
      </w:r>
      <w:r>
        <w:rPr>
          <w:rFonts w:ascii="Arial" w:hAnsi="Arial" w:hint="cs"/>
          <w:sz w:val="24"/>
          <w:szCs w:val="24"/>
          <w:rtl/>
          <w:lang w:eastAsia="he-IL"/>
        </w:rPr>
        <w:t xml:space="preserve">בהתאם לטבלת דירוג הכנסות </w:t>
      </w:r>
      <w:r w:rsidR="007C2290">
        <w:rPr>
          <w:rFonts w:ascii="Arial" w:hAnsi="Arial" w:hint="cs"/>
          <w:sz w:val="24"/>
          <w:szCs w:val="24"/>
          <w:rtl/>
          <w:lang w:eastAsia="he-IL"/>
        </w:rPr>
        <w:t xml:space="preserve">עבור לומדי דגם ב' שלהלן: </w:t>
      </w:r>
    </w:p>
    <w:tbl>
      <w:tblPr>
        <w:bidiVisual/>
        <w:tblW w:w="7026" w:type="dxa"/>
        <w:tblInd w:w="640" w:type="dxa"/>
        <w:tblLook w:val="04A0" w:firstRow="1" w:lastRow="0" w:firstColumn="1" w:lastColumn="0" w:noHBand="0" w:noVBand="1"/>
      </w:tblPr>
      <w:tblGrid>
        <w:gridCol w:w="2211"/>
        <w:gridCol w:w="1843"/>
        <w:gridCol w:w="2972"/>
      </w:tblGrid>
      <w:tr w:rsidR="007C2290" w:rsidRPr="007C2290" w14:paraId="09B1AD91" w14:textId="77777777" w:rsidTr="009A1B57">
        <w:trPr>
          <w:trHeight w:val="292"/>
        </w:trPr>
        <w:tc>
          <w:tcPr>
            <w:tcW w:w="7026" w:type="dxa"/>
            <w:gridSpan w:val="3"/>
            <w:tcBorders>
              <w:top w:val="nil"/>
              <w:left w:val="nil"/>
              <w:bottom w:val="single" w:sz="4" w:space="0" w:color="auto"/>
              <w:right w:val="nil"/>
            </w:tcBorders>
            <w:shd w:val="clear" w:color="auto" w:fill="auto"/>
            <w:noWrap/>
            <w:vAlign w:val="center"/>
            <w:hideMark/>
          </w:tcPr>
          <w:p w14:paraId="74BF0F65" w14:textId="77777777" w:rsidR="007C2290" w:rsidRDefault="007C2290" w:rsidP="007C2290">
            <w:pPr>
              <w:jc w:val="center"/>
              <w:rPr>
                <w:rFonts w:ascii="David" w:hAnsi="David"/>
                <w:b/>
                <w:bCs/>
                <w:color w:val="000000"/>
                <w:sz w:val="24"/>
                <w:szCs w:val="24"/>
                <w:rtl/>
              </w:rPr>
            </w:pPr>
            <w:r w:rsidRPr="007C2290">
              <w:rPr>
                <w:rFonts w:ascii="David" w:hAnsi="David"/>
                <w:b/>
                <w:bCs/>
                <w:color w:val="000000"/>
                <w:sz w:val="24"/>
                <w:szCs w:val="24"/>
                <w:rtl/>
              </w:rPr>
              <w:t xml:space="preserve">תלמיד "אחר" </w:t>
            </w:r>
          </w:p>
          <w:p w14:paraId="60BE9046" w14:textId="77777777" w:rsidR="000C1F12" w:rsidRPr="007C2290" w:rsidRDefault="000C1F12" w:rsidP="007C2290">
            <w:pPr>
              <w:jc w:val="center"/>
              <w:rPr>
                <w:rFonts w:ascii="David" w:hAnsi="David"/>
                <w:b/>
                <w:bCs/>
                <w:color w:val="000000"/>
                <w:sz w:val="24"/>
                <w:szCs w:val="24"/>
              </w:rPr>
            </w:pPr>
          </w:p>
        </w:tc>
      </w:tr>
      <w:tr w:rsidR="007C2290" w:rsidRPr="007C2290" w14:paraId="34915A6A" w14:textId="77777777" w:rsidTr="009A1B57">
        <w:trPr>
          <w:trHeight w:val="292"/>
        </w:trPr>
        <w:tc>
          <w:tcPr>
            <w:tcW w:w="2211" w:type="dxa"/>
            <w:tcBorders>
              <w:top w:val="nil"/>
              <w:left w:val="single" w:sz="4" w:space="0" w:color="auto"/>
              <w:bottom w:val="single" w:sz="4" w:space="0" w:color="auto"/>
              <w:right w:val="single" w:sz="4" w:space="0" w:color="auto"/>
            </w:tcBorders>
            <w:shd w:val="clear" w:color="000000" w:fill="E7E6E6"/>
            <w:noWrap/>
            <w:vAlign w:val="center"/>
            <w:hideMark/>
          </w:tcPr>
          <w:p w14:paraId="005C48E1" w14:textId="77777777" w:rsidR="007C2290" w:rsidRPr="007C2290" w:rsidRDefault="00362C02" w:rsidP="007C2290">
            <w:pPr>
              <w:jc w:val="center"/>
              <w:rPr>
                <w:rFonts w:ascii="David" w:hAnsi="David"/>
                <w:color w:val="000000"/>
                <w:sz w:val="24"/>
                <w:szCs w:val="24"/>
                <w:rtl/>
              </w:rPr>
            </w:pPr>
            <w:r>
              <w:rPr>
                <w:rFonts w:ascii="David" w:hAnsi="David" w:hint="cs"/>
                <w:color w:val="000000"/>
                <w:sz w:val="24"/>
                <w:szCs w:val="24"/>
                <w:rtl/>
              </w:rPr>
              <w:t xml:space="preserve">הכנסה לנפש </w:t>
            </w:r>
            <w:r w:rsidR="007C2290" w:rsidRPr="007C2290">
              <w:rPr>
                <w:rFonts w:ascii="David" w:hAnsi="David"/>
                <w:color w:val="000000"/>
                <w:sz w:val="24"/>
                <w:szCs w:val="24"/>
                <w:rtl/>
              </w:rPr>
              <w:t>מ -</w:t>
            </w:r>
          </w:p>
        </w:tc>
        <w:tc>
          <w:tcPr>
            <w:tcW w:w="1843" w:type="dxa"/>
            <w:tcBorders>
              <w:top w:val="nil"/>
              <w:left w:val="single" w:sz="4" w:space="0" w:color="auto"/>
              <w:bottom w:val="single" w:sz="4" w:space="0" w:color="auto"/>
              <w:right w:val="single" w:sz="4" w:space="0" w:color="auto"/>
            </w:tcBorders>
            <w:shd w:val="clear" w:color="000000" w:fill="E7E6E6"/>
            <w:noWrap/>
            <w:vAlign w:val="center"/>
            <w:hideMark/>
          </w:tcPr>
          <w:p w14:paraId="6F6491DD" w14:textId="77777777" w:rsidR="007C2290" w:rsidRPr="007C2290" w:rsidRDefault="00362C02" w:rsidP="007C2290">
            <w:pPr>
              <w:jc w:val="center"/>
              <w:rPr>
                <w:rFonts w:ascii="David" w:hAnsi="David"/>
                <w:color w:val="000000"/>
                <w:sz w:val="24"/>
                <w:szCs w:val="24"/>
                <w:rtl/>
              </w:rPr>
            </w:pPr>
            <w:r>
              <w:rPr>
                <w:rFonts w:ascii="David" w:hAnsi="David" w:hint="cs"/>
                <w:color w:val="000000"/>
                <w:sz w:val="24"/>
                <w:szCs w:val="24"/>
                <w:rtl/>
              </w:rPr>
              <w:t xml:space="preserve">הכנסה לנפש </w:t>
            </w:r>
            <w:r w:rsidR="007C2290" w:rsidRPr="007C2290">
              <w:rPr>
                <w:rFonts w:ascii="David" w:hAnsi="David"/>
                <w:color w:val="000000"/>
                <w:sz w:val="24"/>
                <w:szCs w:val="24"/>
                <w:rtl/>
              </w:rPr>
              <w:t xml:space="preserve">עד - </w:t>
            </w:r>
          </w:p>
        </w:tc>
        <w:tc>
          <w:tcPr>
            <w:tcW w:w="2972" w:type="dxa"/>
            <w:tcBorders>
              <w:top w:val="nil"/>
              <w:left w:val="single" w:sz="4" w:space="0" w:color="auto"/>
              <w:bottom w:val="single" w:sz="4" w:space="0" w:color="auto"/>
              <w:right w:val="single" w:sz="4" w:space="0" w:color="auto"/>
            </w:tcBorders>
            <w:shd w:val="clear" w:color="000000" w:fill="E7E6E6"/>
            <w:noWrap/>
            <w:vAlign w:val="center"/>
            <w:hideMark/>
          </w:tcPr>
          <w:p w14:paraId="003CB8FC" w14:textId="77777777" w:rsidR="007C2290" w:rsidRPr="007C2290" w:rsidRDefault="007C2290" w:rsidP="007C2290">
            <w:pPr>
              <w:jc w:val="center"/>
              <w:rPr>
                <w:rFonts w:ascii="David" w:hAnsi="David"/>
                <w:color w:val="000000"/>
                <w:sz w:val="24"/>
                <w:szCs w:val="24"/>
                <w:rtl/>
              </w:rPr>
            </w:pPr>
            <w:r w:rsidRPr="007C2290">
              <w:rPr>
                <w:rFonts w:ascii="David" w:hAnsi="David"/>
                <w:color w:val="000000"/>
                <w:sz w:val="24"/>
                <w:szCs w:val="24"/>
                <w:rtl/>
              </w:rPr>
              <w:t>אחוזי סיוע מלגות לימודים</w:t>
            </w:r>
          </w:p>
        </w:tc>
      </w:tr>
      <w:tr w:rsidR="007C2290" w:rsidRPr="007C2290" w14:paraId="19D087B2" w14:textId="77777777" w:rsidTr="009A1B57">
        <w:trPr>
          <w:trHeight w:val="292"/>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14:paraId="47465732" w14:textId="77777777" w:rsidR="007C2290" w:rsidRPr="007C2290" w:rsidRDefault="008B148E" w:rsidP="007C2290">
            <w:pPr>
              <w:bidi w:val="0"/>
              <w:jc w:val="center"/>
              <w:rPr>
                <w:rFonts w:ascii="David" w:hAnsi="David"/>
                <w:color w:val="000000"/>
                <w:sz w:val="24"/>
                <w:szCs w:val="24"/>
                <w:rtl/>
              </w:rPr>
            </w:pPr>
            <w:r>
              <w:rPr>
                <w:rFonts w:ascii="David" w:hAnsi="David" w:hint="cs"/>
                <w:color w:val="000000"/>
                <w:sz w:val="24"/>
                <w:szCs w:val="24"/>
                <w:rtl/>
              </w:rPr>
              <w:t xml:space="preserve">0 ₪ </w:t>
            </w:r>
            <w:r w:rsidR="007C2290" w:rsidRPr="007C2290">
              <w:rPr>
                <w:rFonts w:ascii="David" w:hAnsi="David"/>
                <w:color w:val="000000"/>
                <w:sz w:val="24"/>
                <w:szCs w:val="24"/>
              </w:rPr>
              <w:t>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08BF459" w14:textId="77777777" w:rsidR="007C2290" w:rsidRPr="007C2290" w:rsidRDefault="008B148E" w:rsidP="007C2290">
            <w:pPr>
              <w:bidi w:val="0"/>
              <w:jc w:val="center"/>
              <w:rPr>
                <w:rFonts w:ascii="David" w:hAnsi="David"/>
                <w:color w:val="000000"/>
                <w:sz w:val="24"/>
                <w:szCs w:val="24"/>
              </w:rPr>
            </w:pPr>
            <w:r>
              <w:rPr>
                <w:rFonts w:ascii="David" w:hAnsi="David" w:hint="cs"/>
                <w:color w:val="000000"/>
                <w:sz w:val="24"/>
                <w:szCs w:val="24"/>
                <w:rtl/>
              </w:rPr>
              <w:t xml:space="preserve">4,072 ₪ </w:t>
            </w:r>
          </w:p>
        </w:tc>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429FCB5" w14:textId="77777777" w:rsidR="007C2290" w:rsidRPr="007C2290" w:rsidRDefault="007C2290" w:rsidP="007C2290">
            <w:pPr>
              <w:bidi w:val="0"/>
              <w:jc w:val="center"/>
              <w:rPr>
                <w:rFonts w:ascii="David" w:hAnsi="David"/>
                <w:color w:val="000000"/>
                <w:sz w:val="24"/>
                <w:szCs w:val="24"/>
              </w:rPr>
            </w:pPr>
            <w:r w:rsidRPr="007C2290">
              <w:rPr>
                <w:rFonts w:ascii="David" w:hAnsi="David"/>
                <w:color w:val="000000"/>
                <w:sz w:val="24"/>
                <w:szCs w:val="24"/>
              </w:rPr>
              <w:t>100%</w:t>
            </w:r>
          </w:p>
        </w:tc>
      </w:tr>
      <w:tr w:rsidR="007C2290" w:rsidRPr="007C2290" w14:paraId="11EBF5FF" w14:textId="77777777" w:rsidTr="009A1B57">
        <w:trPr>
          <w:trHeight w:val="292"/>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14:paraId="6FF26644" w14:textId="77777777" w:rsidR="007C2290" w:rsidRPr="007C2290" w:rsidRDefault="008B148E" w:rsidP="007C2290">
            <w:pPr>
              <w:bidi w:val="0"/>
              <w:jc w:val="center"/>
              <w:rPr>
                <w:rFonts w:ascii="David" w:hAnsi="David"/>
                <w:color w:val="000000"/>
                <w:sz w:val="24"/>
                <w:szCs w:val="24"/>
              </w:rPr>
            </w:pPr>
            <w:r w:rsidRPr="007C2290">
              <w:rPr>
                <w:rFonts w:ascii="David" w:hAnsi="David"/>
                <w:color w:val="000000"/>
                <w:sz w:val="24"/>
                <w:szCs w:val="24"/>
                <w:rtl/>
              </w:rPr>
              <w:t>₪</w:t>
            </w:r>
            <w:r w:rsidRPr="007C2290">
              <w:rPr>
                <w:rFonts w:ascii="David" w:hAnsi="David"/>
                <w:color w:val="000000"/>
                <w:sz w:val="24"/>
                <w:szCs w:val="24"/>
              </w:rPr>
              <w:t xml:space="preserve"> 4,073</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14A3E28" w14:textId="77777777" w:rsidR="007C2290" w:rsidRPr="007C2290" w:rsidRDefault="008B148E" w:rsidP="007C2290">
            <w:pPr>
              <w:bidi w:val="0"/>
              <w:jc w:val="center"/>
              <w:rPr>
                <w:rFonts w:ascii="David" w:hAnsi="David"/>
                <w:color w:val="000000"/>
                <w:sz w:val="24"/>
                <w:szCs w:val="24"/>
                <w:rtl/>
              </w:rPr>
            </w:pPr>
            <w:r>
              <w:rPr>
                <w:rFonts w:ascii="David" w:hAnsi="David" w:hint="cs"/>
                <w:color w:val="000000"/>
                <w:sz w:val="24"/>
                <w:szCs w:val="24"/>
                <w:rtl/>
              </w:rPr>
              <w:t xml:space="preserve">4,616 ₪ </w:t>
            </w:r>
          </w:p>
        </w:tc>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83F5D52" w14:textId="77777777" w:rsidR="007C2290" w:rsidRPr="007C2290" w:rsidRDefault="008B148E" w:rsidP="007C2290">
            <w:pPr>
              <w:bidi w:val="0"/>
              <w:jc w:val="center"/>
              <w:rPr>
                <w:rFonts w:ascii="David" w:hAnsi="David"/>
                <w:color w:val="000000"/>
                <w:sz w:val="24"/>
                <w:szCs w:val="24"/>
              </w:rPr>
            </w:pPr>
            <w:r>
              <w:rPr>
                <w:rFonts w:ascii="David" w:hAnsi="David" w:hint="cs"/>
                <w:color w:val="000000"/>
                <w:sz w:val="24"/>
                <w:szCs w:val="24"/>
                <w:rtl/>
              </w:rPr>
              <w:t>50</w:t>
            </w:r>
            <w:r w:rsidR="007C2290" w:rsidRPr="007C2290">
              <w:rPr>
                <w:rFonts w:ascii="David" w:hAnsi="David"/>
                <w:color w:val="000000"/>
                <w:sz w:val="24"/>
                <w:szCs w:val="24"/>
              </w:rPr>
              <w:t>%</w:t>
            </w:r>
          </w:p>
        </w:tc>
      </w:tr>
      <w:tr w:rsidR="007C2290" w:rsidRPr="007C2290" w14:paraId="674E6E43" w14:textId="77777777" w:rsidTr="009A1B57">
        <w:trPr>
          <w:trHeight w:val="292"/>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14:paraId="2448FDFF" w14:textId="77777777" w:rsidR="007C2290" w:rsidRPr="007C2290" w:rsidRDefault="008B148E" w:rsidP="007C2290">
            <w:pPr>
              <w:bidi w:val="0"/>
              <w:jc w:val="center"/>
              <w:rPr>
                <w:rFonts w:ascii="David" w:hAnsi="David"/>
                <w:color w:val="000000"/>
                <w:sz w:val="24"/>
                <w:szCs w:val="24"/>
              </w:rPr>
            </w:pPr>
            <w:r w:rsidRPr="007C2290">
              <w:rPr>
                <w:rFonts w:ascii="David" w:hAnsi="David"/>
                <w:color w:val="000000"/>
                <w:sz w:val="24"/>
                <w:szCs w:val="24"/>
                <w:rtl/>
              </w:rPr>
              <w:t>₪</w:t>
            </w:r>
            <w:r w:rsidRPr="007C2290">
              <w:rPr>
                <w:rFonts w:ascii="David" w:hAnsi="David"/>
                <w:color w:val="000000"/>
                <w:sz w:val="24"/>
                <w:szCs w:val="24"/>
              </w:rPr>
              <w:t xml:space="preserve"> 4,617</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1F44E89F" w14:textId="77777777" w:rsidR="007C2290" w:rsidRPr="007C2290" w:rsidRDefault="007C2290" w:rsidP="007C2290">
            <w:pPr>
              <w:bidi w:val="0"/>
              <w:jc w:val="center"/>
              <w:rPr>
                <w:rFonts w:ascii="David" w:hAnsi="David"/>
                <w:color w:val="000000"/>
                <w:sz w:val="24"/>
                <w:szCs w:val="24"/>
              </w:rPr>
            </w:pPr>
          </w:p>
        </w:tc>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19CCC17" w14:textId="77777777" w:rsidR="007C2290" w:rsidRPr="007C2290" w:rsidRDefault="008B148E" w:rsidP="007C2290">
            <w:pPr>
              <w:bidi w:val="0"/>
              <w:jc w:val="center"/>
              <w:rPr>
                <w:rFonts w:ascii="David" w:hAnsi="David"/>
                <w:color w:val="000000"/>
                <w:sz w:val="24"/>
                <w:szCs w:val="24"/>
              </w:rPr>
            </w:pPr>
            <w:r w:rsidRPr="007C2290">
              <w:rPr>
                <w:rFonts w:ascii="David" w:hAnsi="David"/>
                <w:color w:val="000000"/>
                <w:sz w:val="24"/>
                <w:szCs w:val="24"/>
                <w:rtl/>
              </w:rPr>
              <w:t>אין סיוע</w:t>
            </w:r>
          </w:p>
        </w:tc>
      </w:tr>
    </w:tbl>
    <w:p w14:paraId="46E8ED5C" w14:textId="77777777" w:rsidR="007C2290" w:rsidRPr="006E5222" w:rsidRDefault="007C2290" w:rsidP="006E5222">
      <w:pPr>
        <w:spacing w:before="120" w:line="360" w:lineRule="auto"/>
        <w:jc w:val="both"/>
        <w:rPr>
          <w:rFonts w:ascii="Arial" w:hAnsi="Arial"/>
          <w:sz w:val="24"/>
          <w:szCs w:val="24"/>
          <w:rtl/>
          <w:lang w:eastAsia="he-IL"/>
        </w:rPr>
      </w:pPr>
    </w:p>
    <w:p w14:paraId="70E6C746" w14:textId="77777777" w:rsidR="007C2290" w:rsidRDefault="007C2290" w:rsidP="000B13DE">
      <w:pPr>
        <w:pStyle w:val="a3"/>
        <w:spacing w:before="120" w:line="360" w:lineRule="auto"/>
        <w:ind w:left="444"/>
        <w:jc w:val="both"/>
        <w:rPr>
          <w:rFonts w:ascii="Arial" w:hAnsi="Arial"/>
          <w:sz w:val="24"/>
          <w:szCs w:val="24"/>
          <w:rtl/>
          <w:lang w:eastAsia="he-IL"/>
        </w:rPr>
      </w:pPr>
    </w:p>
    <w:p w14:paraId="6077B500" w14:textId="77777777" w:rsidR="000B13DE" w:rsidRDefault="000B13DE" w:rsidP="000B13DE">
      <w:pPr>
        <w:pStyle w:val="a3"/>
        <w:spacing w:before="120" w:line="360" w:lineRule="auto"/>
        <w:ind w:left="444"/>
        <w:jc w:val="both"/>
        <w:rPr>
          <w:rFonts w:ascii="Arial" w:hAnsi="Arial"/>
          <w:sz w:val="24"/>
          <w:szCs w:val="24"/>
          <w:rtl/>
          <w:lang w:eastAsia="he-IL"/>
        </w:rPr>
      </w:pPr>
    </w:p>
    <w:p w14:paraId="6B67A27B" w14:textId="77777777" w:rsidR="008348D3" w:rsidRDefault="008348D3" w:rsidP="008348D3">
      <w:pPr>
        <w:rPr>
          <w:b/>
          <w:bCs/>
          <w:sz w:val="24"/>
          <w:szCs w:val="24"/>
          <w:rtl/>
        </w:rPr>
      </w:pPr>
    </w:p>
    <w:p w14:paraId="01D12E97" w14:textId="77777777" w:rsidR="007C2290" w:rsidRDefault="007C2290" w:rsidP="008348D3">
      <w:pPr>
        <w:rPr>
          <w:b/>
          <w:bCs/>
          <w:sz w:val="24"/>
          <w:szCs w:val="24"/>
          <w:rtl/>
        </w:rPr>
      </w:pPr>
    </w:p>
    <w:p w14:paraId="50F50B88" w14:textId="77777777" w:rsidR="007C2290" w:rsidRDefault="007C2290" w:rsidP="008348D3">
      <w:pPr>
        <w:rPr>
          <w:b/>
          <w:bCs/>
          <w:sz w:val="24"/>
          <w:szCs w:val="24"/>
          <w:rtl/>
        </w:rPr>
      </w:pPr>
    </w:p>
    <w:p w14:paraId="63C82E7B" w14:textId="77777777" w:rsidR="007C2290" w:rsidRDefault="007C2290" w:rsidP="008348D3">
      <w:pPr>
        <w:rPr>
          <w:b/>
          <w:bCs/>
          <w:sz w:val="24"/>
          <w:szCs w:val="24"/>
          <w:rtl/>
        </w:rPr>
      </w:pPr>
    </w:p>
    <w:p w14:paraId="11AC1FDE" w14:textId="77777777" w:rsidR="009857F5" w:rsidRPr="001F0247" w:rsidRDefault="009857F5" w:rsidP="008348D3">
      <w:pPr>
        <w:rPr>
          <w:b/>
          <w:bCs/>
          <w:sz w:val="24"/>
          <w:szCs w:val="24"/>
          <w:u w:val="single"/>
          <w:rtl/>
        </w:rPr>
      </w:pPr>
      <w:r w:rsidRPr="001F0247">
        <w:rPr>
          <w:rFonts w:hint="cs"/>
          <w:b/>
          <w:bCs/>
          <w:sz w:val="24"/>
          <w:szCs w:val="24"/>
          <w:u w:val="single"/>
          <w:rtl/>
        </w:rPr>
        <w:t xml:space="preserve">נספח ב' </w:t>
      </w:r>
    </w:p>
    <w:p w14:paraId="134F52CE" w14:textId="77777777" w:rsidR="009857F5" w:rsidRPr="0096202E" w:rsidRDefault="009857F5" w:rsidP="009857F5">
      <w:pPr>
        <w:spacing w:before="120" w:line="360" w:lineRule="auto"/>
        <w:jc w:val="both"/>
        <w:rPr>
          <w:rFonts w:ascii="Arial" w:hAnsi="Arial"/>
          <w:sz w:val="24"/>
          <w:szCs w:val="24"/>
          <w:rtl/>
        </w:rPr>
      </w:pPr>
      <w:r w:rsidRPr="00642B91">
        <w:rPr>
          <w:rFonts w:ascii="Arial" w:hAnsi="Arial" w:hint="cs"/>
          <w:b/>
          <w:bCs/>
          <w:sz w:val="24"/>
          <w:szCs w:val="24"/>
          <w:u w:val="single"/>
          <w:rtl/>
        </w:rPr>
        <w:t>להלן דרך חישוב התמריצים ומרכיביהם</w:t>
      </w:r>
      <w:r w:rsidRPr="0096202E">
        <w:rPr>
          <w:rFonts w:ascii="Arial" w:hAnsi="Arial" w:hint="cs"/>
          <w:sz w:val="24"/>
          <w:szCs w:val="24"/>
          <w:rtl/>
        </w:rPr>
        <w:t>:</w:t>
      </w:r>
    </w:p>
    <w:p w14:paraId="6528636E" w14:textId="77777777" w:rsidR="0062499D" w:rsidRDefault="009857F5" w:rsidP="009857F5">
      <w:pPr>
        <w:spacing w:before="120" w:line="360" w:lineRule="auto"/>
        <w:jc w:val="both"/>
        <w:rPr>
          <w:rFonts w:ascii="Arial" w:hAnsi="Arial"/>
          <w:sz w:val="24"/>
          <w:szCs w:val="24"/>
          <w:rtl/>
        </w:rPr>
      </w:pPr>
      <w:r w:rsidRPr="0096202E">
        <w:rPr>
          <w:rFonts w:ascii="Arial" w:hAnsi="Arial" w:hint="cs"/>
          <w:sz w:val="24"/>
          <w:szCs w:val="24"/>
          <w:rtl/>
        </w:rPr>
        <w:t xml:space="preserve">תמרוץ בגין כלל הלומדים במכינה </w:t>
      </w:r>
      <w:r w:rsidRPr="0096202E">
        <w:rPr>
          <w:rFonts w:ascii="Arial" w:hAnsi="Arial"/>
          <w:sz w:val="24"/>
          <w:szCs w:val="24"/>
          <w:rtl/>
        </w:rPr>
        <w:t>–</w:t>
      </w:r>
      <w:r w:rsidRPr="0096202E">
        <w:rPr>
          <w:rFonts w:ascii="Arial" w:hAnsi="Arial" w:hint="cs"/>
          <w:sz w:val="24"/>
          <w:szCs w:val="24"/>
          <w:rtl/>
        </w:rPr>
        <w:t xml:space="preserve"> על פי הנתונים של שנת הלימודים</w:t>
      </w:r>
      <w:r w:rsidRPr="00621D09">
        <w:rPr>
          <w:rFonts w:ascii="Arial" w:hAnsi="Arial" w:hint="cs"/>
          <w:sz w:val="24"/>
          <w:szCs w:val="24"/>
          <w:rtl/>
        </w:rPr>
        <w:t xml:space="preserve"> הקודמת, ובהתבסס  </w:t>
      </w:r>
      <w:r>
        <w:rPr>
          <w:rFonts w:ascii="Arial" w:hAnsi="Arial" w:hint="cs"/>
          <w:sz w:val="24"/>
          <w:szCs w:val="24"/>
          <w:rtl/>
        </w:rPr>
        <w:t>ב</w:t>
      </w:r>
      <w:r w:rsidRPr="00621D09">
        <w:rPr>
          <w:rFonts w:ascii="Arial" w:hAnsi="Arial" w:hint="cs"/>
          <w:sz w:val="24"/>
          <w:szCs w:val="24"/>
          <w:rtl/>
        </w:rPr>
        <w:t xml:space="preserve">עלות הנורמטיבית ובהתחשב בשכר הלימוד האחיד, התעריף </w:t>
      </w:r>
      <w:r w:rsidR="0062499D">
        <w:rPr>
          <w:rFonts w:ascii="Arial" w:hAnsi="Arial" w:hint="cs"/>
          <w:sz w:val="24"/>
          <w:szCs w:val="24"/>
          <w:rtl/>
        </w:rPr>
        <w:t xml:space="preserve">למסלול </w:t>
      </w:r>
      <w:r w:rsidRPr="00621D09">
        <w:rPr>
          <w:rFonts w:ascii="Arial" w:hAnsi="Arial" w:hint="cs"/>
          <w:sz w:val="24"/>
          <w:szCs w:val="24"/>
          <w:rtl/>
        </w:rPr>
        <w:t>השנתי</w:t>
      </w:r>
      <w:r w:rsidR="0062499D">
        <w:rPr>
          <w:rFonts w:ascii="Arial" w:hAnsi="Arial" w:hint="cs"/>
          <w:sz w:val="24"/>
          <w:szCs w:val="24"/>
          <w:rtl/>
        </w:rPr>
        <w:t xml:space="preserve"> הינו 2,240 ₪. תעריף זה יוכפל במקדם החלקיות בהתאם למכתבו של מר אורי זיו</w:t>
      </w:r>
      <w:r w:rsidRPr="00621D09">
        <w:rPr>
          <w:rFonts w:ascii="Arial" w:hAnsi="Arial" w:hint="cs"/>
          <w:sz w:val="24"/>
          <w:szCs w:val="24"/>
          <w:rtl/>
        </w:rPr>
        <w:t xml:space="preserve"> </w:t>
      </w:r>
      <w:r w:rsidR="0062499D">
        <w:rPr>
          <w:rFonts w:ascii="Arial" w:hAnsi="Arial" w:hint="cs"/>
          <w:sz w:val="24"/>
          <w:szCs w:val="24"/>
          <w:rtl/>
        </w:rPr>
        <w:t>למוסדות האקדמיים מיום 2.9.2024 המצורף כנספח למסמך זה.</w:t>
      </w:r>
    </w:p>
    <w:p w14:paraId="597B4E72" w14:textId="77777777" w:rsidR="009857F5" w:rsidRPr="00AA2B0A" w:rsidRDefault="0062499D" w:rsidP="009857F5">
      <w:pPr>
        <w:spacing w:before="120" w:line="360" w:lineRule="auto"/>
        <w:jc w:val="both"/>
        <w:rPr>
          <w:rFonts w:ascii="Arial" w:hAnsi="Arial"/>
          <w:sz w:val="24"/>
          <w:szCs w:val="24"/>
        </w:rPr>
      </w:pPr>
      <w:r>
        <w:rPr>
          <w:rFonts w:ascii="Arial" w:hAnsi="Arial" w:hint="cs"/>
          <w:sz w:val="24"/>
          <w:szCs w:val="24"/>
          <w:rtl/>
        </w:rPr>
        <w:t xml:space="preserve">במסלול </w:t>
      </w:r>
      <w:proofErr w:type="spellStart"/>
      <w:r>
        <w:rPr>
          <w:rFonts w:ascii="Arial" w:hAnsi="Arial" w:hint="cs"/>
          <w:sz w:val="24"/>
          <w:szCs w:val="24"/>
          <w:rtl/>
        </w:rPr>
        <w:t>הבגרותיים</w:t>
      </w:r>
      <w:proofErr w:type="spellEnd"/>
      <w:r>
        <w:rPr>
          <w:rFonts w:ascii="Arial" w:hAnsi="Arial" w:hint="cs"/>
          <w:sz w:val="24"/>
          <w:szCs w:val="24"/>
          <w:rtl/>
        </w:rPr>
        <w:t xml:space="preserve"> יחולק התעריף השנתי ב-32 ויוכפל </w:t>
      </w:r>
      <w:r w:rsidR="009857F5" w:rsidRPr="00AA2B0A">
        <w:rPr>
          <w:rFonts w:ascii="Arial" w:hAnsi="Arial" w:hint="cs"/>
          <w:sz w:val="24"/>
          <w:szCs w:val="24"/>
          <w:rtl/>
        </w:rPr>
        <w:t xml:space="preserve">במספר </w:t>
      </w:r>
      <w:proofErr w:type="spellStart"/>
      <w:r w:rsidR="009857F5" w:rsidRPr="00AA2B0A">
        <w:rPr>
          <w:rFonts w:ascii="Arial" w:hAnsi="Arial" w:hint="cs"/>
          <w:sz w:val="24"/>
          <w:szCs w:val="24"/>
          <w:rtl/>
        </w:rPr>
        <w:t>הש"ש</w:t>
      </w:r>
      <w:proofErr w:type="spellEnd"/>
      <w:r w:rsidR="009857F5" w:rsidRPr="00AA2B0A">
        <w:rPr>
          <w:rFonts w:ascii="Arial" w:hAnsi="Arial" w:hint="cs"/>
          <w:sz w:val="24"/>
          <w:szCs w:val="24"/>
          <w:rtl/>
        </w:rPr>
        <w:t xml:space="preserve"> של כל מסלול בפועל.</w:t>
      </w:r>
    </w:p>
    <w:p w14:paraId="6A7D634C" w14:textId="77777777" w:rsidR="009857F5" w:rsidRPr="0018527B" w:rsidRDefault="009857F5" w:rsidP="009857F5">
      <w:pPr>
        <w:spacing w:before="120" w:line="360" w:lineRule="auto"/>
        <w:jc w:val="both"/>
        <w:rPr>
          <w:rFonts w:ascii="Arial" w:hAnsi="Arial"/>
          <w:sz w:val="24"/>
          <w:szCs w:val="24"/>
        </w:rPr>
      </w:pPr>
      <w:r w:rsidRPr="00DA184E">
        <w:rPr>
          <w:rFonts w:ascii="Arial" w:hAnsi="Arial" w:hint="cs"/>
          <w:sz w:val="24"/>
          <w:szCs w:val="24"/>
          <w:rtl/>
        </w:rPr>
        <w:t>המכפלה שתתקבל לעיל תוכפל שוב, והפעם במספר הלומדים בכל המסלולים במכינה, בהתאם לנתוני דו"חות של שנת הלימודים הקודמת. מרכיב נשירה אחיד בשיעור 15% יופחת מהמכפלה אחרונה.</w:t>
      </w:r>
    </w:p>
    <w:p w14:paraId="67574C6C" w14:textId="77777777" w:rsidR="009857F5" w:rsidRDefault="009857F5" w:rsidP="009857F5">
      <w:pPr>
        <w:pStyle w:val="a3"/>
        <w:spacing w:before="120" w:line="360" w:lineRule="auto"/>
        <w:ind w:left="0"/>
        <w:jc w:val="both"/>
        <w:rPr>
          <w:rFonts w:ascii="Arial" w:hAnsi="Arial"/>
          <w:sz w:val="24"/>
          <w:szCs w:val="24"/>
          <w:rtl/>
        </w:rPr>
      </w:pPr>
      <w:r w:rsidRPr="009857F5">
        <w:rPr>
          <w:rFonts w:ascii="David" w:hAnsi="David" w:hint="cs"/>
          <w:b/>
          <w:bCs/>
          <w:sz w:val="24"/>
          <w:szCs w:val="24"/>
          <w:u w:val="single"/>
          <w:rtl/>
        </w:rPr>
        <w:t>תמריץ בגין אשכול כלכלי חברתי (מקדם פריפריה חברתית</w:t>
      </w:r>
      <w:r w:rsidRPr="009857F5">
        <w:rPr>
          <w:rFonts w:ascii="Arial" w:hAnsi="Arial" w:hint="cs"/>
          <w:sz w:val="24"/>
          <w:szCs w:val="24"/>
          <w:rtl/>
        </w:rPr>
        <w:t xml:space="preserve">)- בהתאם ליעד המדיניות לעידוד הגדלת מספר התלמידים מקרב אוכלוסיות מוחלשות. יחושב תמריץ זה כתוספת </w:t>
      </w:r>
      <w:proofErr w:type="spellStart"/>
      <w:r w:rsidRPr="009857F5">
        <w:rPr>
          <w:rFonts w:ascii="Arial" w:hAnsi="Arial" w:hint="cs"/>
          <w:sz w:val="24"/>
          <w:szCs w:val="24"/>
          <w:rtl/>
        </w:rPr>
        <w:t>אחוזית</w:t>
      </w:r>
      <w:proofErr w:type="spellEnd"/>
      <w:r w:rsidRPr="009857F5">
        <w:rPr>
          <w:rFonts w:ascii="Arial" w:hAnsi="Arial" w:hint="cs"/>
          <w:sz w:val="24"/>
          <w:szCs w:val="24"/>
          <w:rtl/>
        </w:rPr>
        <w:t xml:space="preserve"> למוסדות לפי ממוצע האשכול החברתי כלכלי של מקומות המגורים של הלומדים, בהתאם לנוסחה הבאה:</w:t>
      </w:r>
    </w:p>
    <w:p w14:paraId="1B1BC811" w14:textId="77777777" w:rsidR="009857F5" w:rsidRPr="009857F5" w:rsidRDefault="009857F5" w:rsidP="009857F5">
      <w:pPr>
        <w:pStyle w:val="a3"/>
        <w:spacing w:before="120" w:line="360" w:lineRule="auto"/>
        <w:ind w:left="0"/>
        <w:jc w:val="both"/>
        <w:rPr>
          <w:rFonts w:ascii="Arial" w:hAnsi="Arial"/>
          <w:sz w:val="24"/>
          <w:szCs w:val="24"/>
        </w:rPr>
      </w:pPr>
      <w:r w:rsidRPr="009857F5">
        <w:rPr>
          <w:rFonts w:ascii="Arial" w:hAnsi="Arial" w:hint="cs"/>
          <w:sz w:val="24"/>
          <w:szCs w:val="24"/>
          <w:rtl/>
        </w:rPr>
        <w:t xml:space="preserve"> </w:t>
      </w:r>
    </w:p>
    <w:tbl>
      <w:tblPr>
        <w:tblpPr w:leftFromText="180" w:rightFromText="180" w:vertAnchor="text" w:horzAnchor="margin" w:tblpY="-2"/>
        <w:bidiVisual/>
        <w:tblW w:w="0" w:type="auto"/>
        <w:tblLook w:val="04A0" w:firstRow="1" w:lastRow="0" w:firstColumn="1" w:lastColumn="0" w:noHBand="0" w:noVBand="1"/>
      </w:tblPr>
      <w:tblGrid>
        <w:gridCol w:w="4899"/>
        <w:gridCol w:w="3397"/>
      </w:tblGrid>
      <w:tr w:rsidR="009857F5" w:rsidRPr="009857F5" w14:paraId="6D8D9BA9" w14:textId="77777777" w:rsidTr="009857F5">
        <w:tc>
          <w:tcPr>
            <w:tcW w:w="4899" w:type="dxa"/>
            <w:tcBorders>
              <w:top w:val="single" w:sz="4" w:space="0" w:color="auto"/>
              <w:left w:val="single" w:sz="4" w:space="0" w:color="auto"/>
              <w:bottom w:val="single" w:sz="4" w:space="0" w:color="auto"/>
              <w:right w:val="single" w:sz="4" w:space="0" w:color="auto"/>
            </w:tcBorders>
            <w:shd w:val="clear" w:color="auto" w:fill="auto"/>
          </w:tcPr>
          <w:p w14:paraId="13D6FF2F" w14:textId="77777777" w:rsidR="009857F5" w:rsidRPr="009857F5" w:rsidRDefault="009857F5" w:rsidP="009857F5">
            <w:pPr>
              <w:pStyle w:val="a3"/>
              <w:spacing w:before="120" w:line="360" w:lineRule="auto"/>
              <w:ind w:left="0"/>
              <w:jc w:val="both"/>
              <w:rPr>
                <w:rFonts w:ascii="David" w:hAnsi="David"/>
                <w:b/>
                <w:bCs/>
                <w:sz w:val="24"/>
                <w:szCs w:val="24"/>
                <w:rtl/>
              </w:rPr>
            </w:pPr>
            <w:r w:rsidRPr="009857F5">
              <w:rPr>
                <w:rFonts w:ascii="David" w:hAnsi="David" w:hint="cs"/>
                <w:b/>
                <w:bCs/>
                <w:sz w:val="24"/>
                <w:szCs w:val="24"/>
                <w:rtl/>
              </w:rPr>
              <w:t xml:space="preserve">תמריץ בהתאם לסכום שהתקבל </w:t>
            </w:r>
            <w:r w:rsidRPr="009857F5">
              <w:rPr>
                <w:rFonts w:ascii="David" w:hAnsi="David" w:hint="cs"/>
                <w:b/>
                <w:bCs/>
                <w:sz w:val="24"/>
                <w:szCs w:val="24"/>
                <w:u w:val="single"/>
                <w:rtl/>
              </w:rPr>
              <w:t>בסעיף 1</w:t>
            </w:r>
          </w:p>
        </w:tc>
        <w:tc>
          <w:tcPr>
            <w:tcW w:w="3397" w:type="dxa"/>
            <w:tcBorders>
              <w:top w:val="single" w:sz="4" w:space="0" w:color="auto"/>
              <w:left w:val="single" w:sz="4" w:space="0" w:color="auto"/>
              <w:bottom w:val="single" w:sz="4" w:space="0" w:color="auto"/>
              <w:right w:val="single" w:sz="4" w:space="0" w:color="auto"/>
            </w:tcBorders>
            <w:shd w:val="clear" w:color="auto" w:fill="auto"/>
          </w:tcPr>
          <w:p w14:paraId="3A085ABB" w14:textId="77777777" w:rsidR="009857F5" w:rsidRPr="009857F5" w:rsidRDefault="009857F5" w:rsidP="009857F5">
            <w:pPr>
              <w:pStyle w:val="a3"/>
              <w:spacing w:before="120" w:line="360" w:lineRule="auto"/>
              <w:ind w:left="0"/>
              <w:jc w:val="both"/>
              <w:rPr>
                <w:rFonts w:ascii="David" w:hAnsi="David"/>
                <w:b/>
                <w:bCs/>
                <w:sz w:val="24"/>
                <w:szCs w:val="24"/>
                <w:u w:val="single"/>
                <w:rtl/>
              </w:rPr>
            </w:pPr>
            <w:r w:rsidRPr="009857F5">
              <w:rPr>
                <w:rFonts w:ascii="David" w:hAnsi="David" w:hint="cs"/>
                <w:b/>
                <w:bCs/>
                <w:sz w:val="24"/>
                <w:szCs w:val="24"/>
                <w:u w:val="single"/>
                <w:rtl/>
              </w:rPr>
              <w:t xml:space="preserve">ממוצע אשכול חברתי </w:t>
            </w:r>
          </w:p>
        </w:tc>
      </w:tr>
      <w:tr w:rsidR="009857F5" w:rsidRPr="009857F5" w14:paraId="3564DF0D" w14:textId="77777777" w:rsidTr="009857F5">
        <w:tc>
          <w:tcPr>
            <w:tcW w:w="4899" w:type="dxa"/>
            <w:tcBorders>
              <w:top w:val="single" w:sz="4" w:space="0" w:color="auto"/>
              <w:left w:val="single" w:sz="4" w:space="0" w:color="auto"/>
              <w:bottom w:val="single" w:sz="4" w:space="0" w:color="auto"/>
              <w:right w:val="single" w:sz="4" w:space="0" w:color="auto"/>
            </w:tcBorders>
            <w:shd w:val="clear" w:color="auto" w:fill="auto"/>
          </w:tcPr>
          <w:p w14:paraId="6C999987" w14:textId="77777777" w:rsidR="009857F5" w:rsidRPr="009857F5" w:rsidRDefault="009857F5" w:rsidP="009857F5">
            <w:pPr>
              <w:pStyle w:val="a3"/>
              <w:spacing w:before="120" w:line="360" w:lineRule="auto"/>
              <w:ind w:left="0"/>
              <w:jc w:val="both"/>
              <w:rPr>
                <w:rFonts w:ascii="David" w:hAnsi="David"/>
                <w:b/>
                <w:bCs/>
                <w:sz w:val="24"/>
                <w:szCs w:val="24"/>
                <w:rtl/>
              </w:rPr>
            </w:pPr>
            <w:r w:rsidRPr="009857F5">
              <w:rPr>
                <w:rFonts w:ascii="David" w:hAnsi="David" w:hint="cs"/>
                <w:b/>
                <w:bCs/>
                <w:sz w:val="24"/>
                <w:szCs w:val="24"/>
                <w:rtl/>
              </w:rPr>
              <w:t>20%</w:t>
            </w:r>
          </w:p>
        </w:tc>
        <w:tc>
          <w:tcPr>
            <w:tcW w:w="3397" w:type="dxa"/>
            <w:tcBorders>
              <w:top w:val="single" w:sz="4" w:space="0" w:color="auto"/>
              <w:left w:val="single" w:sz="4" w:space="0" w:color="auto"/>
              <w:bottom w:val="single" w:sz="4" w:space="0" w:color="auto"/>
              <w:right w:val="single" w:sz="4" w:space="0" w:color="auto"/>
            </w:tcBorders>
            <w:shd w:val="clear" w:color="auto" w:fill="auto"/>
          </w:tcPr>
          <w:p w14:paraId="5BA3C90D" w14:textId="77777777" w:rsidR="009857F5" w:rsidRPr="009857F5" w:rsidRDefault="009857F5" w:rsidP="009857F5">
            <w:pPr>
              <w:pStyle w:val="a3"/>
              <w:spacing w:before="120" w:line="360" w:lineRule="auto"/>
              <w:ind w:left="0"/>
              <w:jc w:val="both"/>
              <w:rPr>
                <w:rFonts w:ascii="David" w:hAnsi="David"/>
                <w:b/>
                <w:bCs/>
                <w:sz w:val="24"/>
                <w:szCs w:val="24"/>
                <w:rtl/>
              </w:rPr>
            </w:pPr>
            <w:r w:rsidRPr="009857F5">
              <w:rPr>
                <w:rFonts w:ascii="David" w:hAnsi="David" w:hint="cs"/>
                <w:b/>
                <w:bCs/>
                <w:sz w:val="24"/>
                <w:szCs w:val="24"/>
                <w:rtl/>
              </w:rPr>
              <w:t>1-4.4</w:t>
            </w:r>
          </w:p>
        </w:tc>
      </w:tr>
      <w:tr w:rsidR="009857F5" w:rsidRPr="009857F5" w14:paraId="703637FC" w14:textId="77777777" w:rsidTr="009857F5">
        <w:tc>
          <w:tcPr>
            <w:tcW w:w="4899" w:type="dxa"/>
            <w:tcBorders>
              <w:top w:val="single" w:sz="4" w:space="0" w:color="auto"/>
              <w:left w:val="single" w:sz="4" w:space="0" w:color="auto"/>
              <w:bottom w:val="single" w:sz="4" w:space="0" w:color="auto"/>
              <w:right w:val="single" w:sz="4" w:space="0" w:color="auto"/>
            </w:tcBorders>
            <w:shd w:val="clear" w:color="auto" w:fill="auto"/>
          </w:tcPr>
          <w:p w14:paraId="79CDBBB4" w14:textId="77777777" w:rsidR="009857F5" w:rsidRPr="009857F5" w:rsidRDefault="009857F5" w:rsidP="009857F5">
            <w:pPr>
              <w:pStyle w:val="a3"/>
              <w:spacing w:before="120" w:line="360" w:lineRule="auto"/>
              <w:ind w:left="0"/>
              <w:jc w:val="both"/>
              <w:rPr>
                <w:rFonts w:ascii="David" w:hAnsi="David"/>
                <w:b/>
                <w:bCs/>
                <w:sz w:val="24"/>
                <w:szCs w:val="24"/>
                <w:rtl/>
              </w:rPr>
            </w:pPr>
            <w:r w:rsidRPr="009857F5">
              <w:rPr>
                <w:rFonts w:ascii="David" w:hAnsi="David" w:hint="cs"/>
                <w:b/>
                <w:bCs/>
                <w:sz w:val="24"/>
                <w:szCs w:val="24"/>
                <w:rtl/>
              </w:rPr>
              <w:t>15%</w:t>
            </w:r>
          </w:p>
        </w:tc>
        <w:tc>
          <w:tcPr>
            <w:tcW w:w="3397" w:type="dxa"/>
            <w:tcBorders>
              <w:top w:val="single" w:sz="4" w:space="0" w:color="auto"/>
              <w:left w:val="single" w:sz="4" w:space="0" w:color="auto"/>
              <w:bottom w:val="single" w:sz="4" w:space="0" w:color="auto"/>
              <w:right w:val="single" w:sz="4" w:space="0" w:color="auto"/>
            </w:tcBorders>
            <w:shd w:val="clear" w:color="auto" w:fill="auto"/>
          </w:tcPr>
          <w:p w14:paraId="64A6DB41" w14:textId="77777777" w:rsidR="009857F5" w:rsidRPr="009857F5" w:rsidRDefault="009857F5" w:rsidP="009857F5">
            <w:pPr>
              <w:pStyle w:val="a3"/>
              <w:spacing w:before="120" w:line="360" w:lineRule="auto"/>
              <w:ind w:left="0"/>
              <w:jc w:val="both"/>
              <w:rPr>
                <w:rFonts w:ascii="David" w:hAnsi="David"/>
                <w:b/>
                <w:bCs/>
                <w:sz w:val="24"/>
                <w:szCs w:val="24"/>
                <w:rtl/>
              </w:rPr>
            </w:pPr>
            <w:r w:rsidRPr="009857F5">
              <w:rPr>
                <w:rFonts w:ascii="David" w:hAnsi="David" w:hint="cs"/>
                <w:b/>
                <w:bCs/>
                <w:sz w:val="24"/>
                <w:szCs w:val="24"/>
                <w:rtl/>
              </w:rPr>
              <w:t>4.5-5.4</w:t>
            </w:r>
          </w:p>
        </w:tc>
      </w:tr>
      <w:tr w:rsidR="009857F5" w:rsidRPr="009857F5" w14:paraId="7AA3EB63" w14:textId="77777777" w:rsidTr="009857F5">
        <w:tc>
          <w:tcPr>
            <w:tcW w:w="4899" w:type="dxa"/>
            <w:tcBorders>
              <w:top w:val="single" w:sz="4" w:space="0" w:color="auto"/>
              <w:left w:val="single" w:sz="4" w:space="0" w:color="auto"/>
              <w:bottom w:val="single" w:sz="4" w:space="0" w:color="auto"/>
              <w:right w:val="single" w:sz="4" w:space="0" w:color="auto"/>
            </w:tcBorders>
            <w:shd w:val="clear" w:color="auto" w:fill="auto"/>
          </w:tcPr>
          <w:p w14:paraId="6B0EA38C" w14:textId="77777777" w:rsidR="009857F5" w:rsidRPr="009857F5" w:rsidRDefault="009857F5" w:rsidP="009857F5">
            <w:pPr>
              <w:pStyle w:val="a3"/>
              <w:spacing w:before="120" w:line="360" w:lineRule="auto"/>
              <w:ind w:left="0"/>
              <w:jc w:val="both"/>
              <w:rPr>
                <w:rFonts w:ascii="David" w:hAnsi="David"/>
                <w:b/>
                <w:bCs/>
                <w:sz w:val="24"/>
                <w:szCs w:val="24"/>
                <w:rtl/>
              </w:rPr>
            </w:pPr>
            <w:r w:rsidRPr="009857F5">
              <w:rPr>
                <w:rFonts w:ascii="David" w:hAnsi="David" w:hint="cs"/>
                <w:b/>
                <w:bCs/>
                <w:sz w:val="24"/>
                <w:szCs w:val="24"/>
                <w:rtl/>
              </w:rPr>
              <w:t>10%</w:t>
            </w:r>
          </w:p>
        </w:tc>
        <w:tc>
          <w:tcPr>
            <w:tcW w:w="3397" w:type="dxa"/>
            <w:tcBorders>
              <w:top w:val="single" w:sz="4" w:space="0" w:color="auto"/>
              <w:left w:val="single" w:sz="4" w:space="0" w:color="auto"/>
              <w:bottom w:val="single" w:sz="4" w:space="0" w:color="auto"/>
              <w:right w:val="single" w:sz="4" w:space="0" w:color="auto"/>
            </w:tcBorders>
            <w:shd w:val="clear" w:color="auto" w:fill="auto"/>
          </w:tcPr>
          <w:p w14:paraId="2BA52C5E" w14:textId="77777777" w:rsidR="009857F5" w:rsidRPr="009857F5" w:rsidRDefault="009857F5" w:rsidP="009857F5">
            <w:pPr>
              <w:pStyle w:val="a3"/>
              <w:spacing w:before="120" w:line="360" w:lineRule="auto"/>
              <w:ind w:left="0"/>
              <w:jc w:val="both"/>
              <w:rPr>
                <w:rFonts w:ascii="David" w:hAnsi="David"/>
                <w:b/>
                <w:bCs/>
                <w:sz w:val="24"/>
                <w:szCs w:val="24"/>
                <w:rtl/>
              </w:rPr>
            </w:pPr>
            <w:r w:rsidRPr="009857F5">
              <w:rPr>
                <w:rFonts w:ascii="David" w:hAnsi="David" w:hint="cs"/>
                <w:b/>
                <w:bCs/>
                <w:sz w:val="24"/>
                <w:szCs w:val="24"/>
                <w:rtl/>
              </w:rPr>
              <w:t>5.5-6.4</w:t>
            </w:r>
          </w:p>
        </w:tc>
      </w:tr>
    </w:tbl>
    <w:p w14:paraId="7D8A1B9D" w14:textId="77777777" w:rsidR="009857F5" w:rsidRPr="00E056F2" w:rsidRDefault="009857F5" w:rsidP="009857F5">
      <w:pPr>
        <w:pStyle w:val="a3"/>
        <w:spacing w:before="120" w:line="360" w:lineRule="auto"/>
        <w:jc w:val="both"/>
        <w:rPr>
          <w:rFonts w:ascii="David" w:hAnsi="David"/>
          <w:rtl/>
        </w:rPr>
      </w:pPr>
    </w:p>
    <w:p w14:paraId="3652508B" w14:textId="77777777" w:rsidR="009857F5" w:rsidRPr="009857F5" w:rsidRDefault="009857F5" w:rsidP="009857F5">
      <w:pPr>
        <w:pStyle w:val="a3"/>
        <w:spacing w:before="120" w:line="360" w:lineRule="auto"/>
        <w:ind w:left="0"/>
        <w:jc w:val="both"/>
        <w:rPr>
          <w:rFonts w:ascii="David" w:hAnsi="David"/>
          <w:sz w:val="24"/>
          <w:szCs w:val="24"/>
          <w:rtl/>
        </w:rPr>
      </w:pPr>
      <w:r w:rsidRPr="009857F5">
        <w:rPr>
          <w:rFonts w:ascii="David" w:hAnsi="David" w:hint="cs"/>
          <w:sz w:val="24"/>
          <w:szCs w:val="24"/>
          <w:rtl/>
        </w:rPr>
        <w:t xml:space="preserve">מכינות בהן האשכול הממוצע של מקומות המגורים מהם הגיעו הלומדים הנו 6.5 ומעלה, לא יקבלו תוספת בסעיף </w:t>
      </w:r>
      <w:r w:rsidRPr="009857F5">
        <w:rPr>
          <w:rFonts w:ascii="Calibri" w:hAnsi="Calibri" w:hint="cs"/>
          <w:sz w:val="24"/>
          <w:szCs w:val="24"/>
          <w:rtl/>
        </w:rPr>
        <w:t>זה</w:t>
      </w:r>
      <w:r w:rsidRPr="009857F5">
        <w:rPr>
          <w:rFonts w:ascii="David" w:hAnsi="David" w:hint="cs"/>
          <w:sz w:val="24"/>
          <w:szCs w:val="24"/>
          <w:rtl/>
        </w:rPr>
        <w:t>.</w:t>
      </w:r>
    </w:p>
    <w:p w14:paraId="0EE8BDBD" w14:textId="77777777" w:rsidR="009857F5" w:rsidRPr="009857F5" w:rsidRDefault="009857F5" w:rsidP="009857F5">
      <w:pPr>
        <w:pStyle w:val="a3"/>
        <w:spacing w:before="120" w:line="360" w:lineRule="auto"/>
        <w:ind w:left="0"/>
        <w:jc w:val="both"/>
        <w:rPr>
          <w:rFonts w:ascii="David" w:hAnsi="David"/>
          <w:sz w:val="24"/>
          <w:szCs w:val="24"/>
          <w:rtl/>
        </w:rPr>
      </w:pPr>
      <w:r w:rsidRPr="009857F5">
        <w:rPr>
          <w:rFonts w:ascii="David" w:hAnsi="David" w:hint="cs"/>
          <w:sz w:val="24"/>
          <w:szCs w:val="24"/>
          <w:rtl/>
        </w:rPr>
        <w:t xml:space="preserve">בהתאם לאמור לעיל, החישוב הכולל הנו: מספר הסטודנטים </w:t>
      </w:r>
      <w:r>
        <w:rPr>
          <w:rFonts w:ascii="David" w:hAnsi="David" w:hint="cs"/>
          <w:sz w:val="24"/>
          <w:szCs w:val="24"/>
          <w:rtl/>
        </w:rPr>
        <w:t xml:space="preserve">במכינה </w:t>
      </w:r>
      <w:r w:rsidRPr="009857F5">
        <w:rPr>
          <w:rFonts w:ascii="David" w:hAnsi="David" w:hint="cs"/>
          <w:sz w:val="24"/>
          <w:szCs w:val="24"/>
          <w:rtl/>
        </w:rPr>
        <w:t xml:space="preserve">בכל מסלול </w:t>
      </w:r>
      <w:r>
        <w:rPr>
          <w:rFonts w:ascii="David" w:hAnsi="David" w:hint="cs"/>
          <w:sz w:val="24"/>
          <w:szCs w:val="24"/>
          <w:rtl/>
        </w:rPr>
        <w:t xml:space="preserve"> </w:t>
      </w:r>
      <w:r w:rsidRPr="009857F5">
        <w:rPr>
          <w:rFonts w:ascii="David" w:hAnsi="David" w:hint="cs"/>
          <w:sz w:val="24"/>
          <w:szCs w:val="24"/>
        </w:rPr>
        <w:t>X</w:t>
      </w:r>
      <w:r w:rsidRPr="009857F5">
        <w:rPr>
          <w:rFonts w:ascii="David" w:hAnsi="David" w:hint="cs"/>
          <w:sz w:val="24"/>
          <w:szCs w:val="24"/>
          <w:rtl/>
        </w:rPr>
        <w:t xml:space="preserve"> תעריף מותאם למסלול </w:t>
      </w:r>
      <w:r w:rsidRPr="009857F5">
        <w:rPr>
          <w:rFonts w:ascii="David" w:hAnsi="David" w:hint="cs"/>
          <w:sz w:val="24"/>
          <w:szCs w:val="24"/>
        </w:rPr>
        <w:t>X</w:t>
      </w:r>
      <w:r w:rsidRPr="009857F5">
        <w:rPr>
          <w:rFonts w:ascii="David" w:hAnsi="David" w:hint="cs"/>
          <w:sz w:val="24"/>
          <w:szCs w:val="24"/>
          <w:rtl/>
        </w:rPr>
        <w:t xml:space="preserve"> מקדם הפחתה אחיד (0.85) </w:t>
      </w:r>
      <w:r w:rsidRPr="009857F5">
        <w:rPr>
          <w:rFonts w:ascii="David" w:hAnsi="David" w:hint="cs"/>
          <w:sz w:val="24"/>
          <w:szCs w:val="24"/>
        </w:rPr>
        <w:t>X</w:t>
      </w:r>
      <w:r w:rsidRPr="009857F5">
        <w:rPr>
          <w:rFonts w:ascii="David" w:hAnsi="David" w:hint="cs"/>
          <w:sz w:val="24"/>
          <w:szCs w:val="24"/>
          <w:rtl/>
        </w:rPr>
        <w:t xml:space="preserve"> מקדם פריפריה חברתית.</w:t>
      </w:r>
    </w:p>
    <w:p w14:paraId="11C3BBF4" w14:textId="77777777" w:rsidR="009857F5" w:rsidRPr="009857F5" w:rsidRDefault="009857F5" w:rsidP="009857F5">
      <w:pPr>
        <w:pStyle w:val="a3"/>
        <w:spacing w:before="120" w:line="360" w:lineRule="auto"/>
        <w:ind w:left="0"/>
        <w:jc w:val="both"/>
        <w:rPr>
          <w:rFonts w:ascii="David" w:hAnsi="David"/>
          <w:sz w:val="24"/>
          <w:szCs w:val="24"/>
          <w:rtl/>
        </w:rPr>
      </w:pPr>
      <w:r w:rsidRPr="009857F5">
        <w:rPr>
          <w:rFonts w:ascii="David" w:hAnsi="David" w:hint="cs"/>
          <w:sz w:val="24"/>
          <w:szCs w:val="24"/>
          <w:rtl/>
        </w:rPr>
        <w:t>התמריץ שיינתן בשנה"ל הנוכחית יהיה חלקי בגובה של 100% מהסכום שיחושב לפי הנתונים של שנה"ל הקודמת.</w:t>
      </w:r>
    </w:p>
    <w:p w14:paraId="1D0E2D46" w14:textId="77777777" w:rsidR="009857F5" w:rsidRDefault="009857F5" w:rsidP="009857F5">
      <w:pPr>
        <w:pStyle w:val="a3"/>
        <w:spacing w:before="120" w:line="360" w:lineRule="auto"/>
        <w:ind w:left="0"/>
        <w:jc w:val="both"/>
        <w:rPr>
          <w:rFonts w:ascii="David" w:hAnsi="David"/>
          <w:rtl/>
        </w:rPr>
      </w:pPr>
    </w:p>
    <w:p w14:paraId="43EBA1A8" w14:textId="77777777" w:rsidR="009857F5" w:rsidRDefault="009857F5" w:rsidP="009857F5">
      <w:pPr>
        <w:pStyle w:val="a3"/>
        <w:spacing w:before="120" w:line="360" w:lineRule="auto"/>
        <w:ind w:left="0"/>
        <w:jc w:val="both"/>
        <w:rPr>
          <w:rFonts w:ascii="David" w:hAnsi="David"/>
        </w:rPr>
      </w:pPr>
    </w:p>
    <w:p w14:paraId="41A591F5" w14:textId="77777777" w:rsidR="009857F5" w:rsidRDefault="009857F5" w:rsidP="009857F5">
      <w:pPr>
        <w:spacing w:before="120" w:line="360" w:lineRule="auto"/>
        <w:ind w:left="714"/>
        <w:jc w:val="both"/>
        <w:rPr>
          <w:rFonts w:ascii="David" w:hAnsi="David"/>
          <w:szCs w:val="24"/>
          <w:rtl/>
        </w:rPr>
      </w:pPr>
    </w:p>
    <w:p w14:paraId="07DD3B60" w14:textId="77777777" w:rsidR="009857F5" w:rsidRDefault="009857F5" w:rsidP="008348D3">
      <w:pPr>
        <w:rPr>
          <w:b/>
          <w:bCs/>
          <w:sz w:val="24"/>
          <w:szCs w:val="24"/>
          <w:rtl/>
        </w:rPr>
      </w:pPr>
    </w:p>
    <w:p w14:paraId="4D3B7D68" w14:textId="77777777" w:rsidR="009857F5" w:rsidRDefault="009857F5" w:rsidP="008348D3">
      <w:pPr>
        <w:rPr>
          <w:b/>
          <w:bCs/>
          <w:sz w:val="24"/>
          <w:szCs w:val="24"/>
          <w:rtl/>
        </w:rPr>
      </w:pPr>
    </w:p>
    <w:p w14:paraId="7E46ED12" w14:textId="77777777" w:rsidR="009857F5" w:rsidRDefault="009857F5" w:rsidP="008348D3">
      <w:pPr>
        <w:rPr>
          <w:b/>
          <w:bCs/>
          <w:sz w:val="24"/>
          <w:szCs w:val="24"/>
          <w:rtl/>
        </w:rPr>
      </w:pPr>
    </w:p>
    <w:p w14:paraId="0201DA22" w14:textId="77777777" w:rsidR="009857F5" w:rsidRDefault="009857F5" w:rsidP="008348D3">
      <w:pPr>
        <w:rPr>
          <w:b/>
          <w:bCs/>
          <w:sz w:val="24"/>
          <w:szCs w:val="24"/>
          <w:rtl/>
        </w:rPr>
      </w:pPr>
    </w:p>
    <w:p w14:paraId="1C19F0F1" w14:textId="77777777" w:rsidR="009857F5" w:rsidRDefault="009857F5" w:rsidP="008348D3">
      <w:pPr>
        <w:rPr>
          <w:b/>
          <w:bCs/>
          <w:sz w:val="24"/>
          <w:szCs w:val="24"/>
          <w:rtl/>
        </w:rPr>
      </w:pPr>
    </w:p>
    <w:p w14:paraId="2A3D15EF" w14:textId="77777777" w:rsidR="009857F5" w:rsidRDefault="009857F5" w:rsidP="008348D3">
      <w:pPr>
        <w:rPr>
          <w:b/>
          <w:bCs/>
          <w:sz w:val="24"/>
          <w:szCs w:val="24"/>
          <w:rtl/>
        </w:rPr>
      </w:pPr>
    </w:p>
    <w:p w14:paraId="047F4E24" w14:textId="77777777" w:rsidR="009857F5" w:rsidRDefault="009857F5" w:rsidP="008348D3">
      <w:pPr>
        <w:rPr>
          <w:b/>
          <w:bCs/>
          <w:sz w:val="24"/>
          <w:szCs w:val="24"/>
          <w:rtl/>
        </w:rPr>
      </w:pPr>
    </w:p>
    <w:p w14:paraId="22E5662A" w14:textId="77777777" w:rsidR="009857F5" w:rsidRDefault="009857F5" w:rsidP="008348D3">
      <w:pPr>
        <w:rPr>
          <w:b/>
          <w:bCs/>
          <w:sz w:val="24"/>
          <w:szCs w:val="24"/>
          <w:rtl/>
        </w:rPr>
      </w:pPr>
    </w:p>
    <w:p w14:paraId="558D1DBE" w14:textId="77777777" w:rsidR="009857F5" w:rsidRDefault="009857F5" w:rsidP="008348D3">
      <w:pPr>
        <w:rPr>
          <w:b/>
          <w:bCs/>
          <w:sz w:val="24"/>
          <w:szCs w:val="24"/>
          <w:rtl/>
        </w:rPr>
      </w:pPr>
    </w:p>
    <w:p w14:paraId="21BADC9D" w14:textId="77777777" w:rsidR="009857F5" w:rsidRDefault="009857F5" w:rsidP="008348D3">
      <w:pPr>
        <w:rPr>
          <w:b/>
          <w:bCs/>
          <w:sz w:val="24"/>
          <w:szCs w:val="24"/>
          <w:rtl/>
        </w:rPr>
      </w:pPr>
    </w:p>
    <w:p w14:paraId="18AE3DAB" w14:textId="77777777" w:rsidR="009857F5" w:rsidRDefault="009857F5" w:rsidP="008348D3">
      <w:pPr>
        <w:rPr>
          <w:b/>
          <w:bCs/>
          <w:sz w:val="24"/>
          <w:szCs w:val="24"/>
          <w:rtl/>
        </w:rPr>
      </w:pPr>
    </w:p>
    <w:p w14:paraId="6F80794C" w14:textId="77777777" w:rsidR="009857F5" w:rsidRDefault="009857F5" w:rsidP="008348D3">
      <w:pPr>
        <w:rPr>
          <w:b/>
          <w:bCs/>
          <w:sz w:val="24"/>
          <w:szCs w:val="24"/>
          <w:rtl/>
        </w:rPr>
      </w:pPr>
    </w:p>
    <w:p w14:paraId="2EBA50F2" w14:textId="77777777" w:rsidR="009857F5" w:rsidRDefault="009857F5" w:rsidP="008348D3">
      <w:pPr>
        <w:rPr>
          <w:b/>
          <w:bCs/>
          <w:sz w:val="24"/>
          <w:szCs w:val="24"/>
          <w:rtl/>
        </w:rPr>
      </w:pPr>
    </w:p>
    <w:p w14:paraId="3CC022F7" w14:textId="77777777" w:rsidR="009857F5" w:rsidRDefault="009857F5" w:rsidP="008348D3">
      <w:pPr>
        <w:rPr>
          <w:b/>
          <w:bCs/>
          <w:sz w:val="24"/>
          <w:szCs w:val="24"/>
          <w:rtl/>
        </w:rPr>
      </w:pPr>
    </w:p>
    <w:p w14:paraId="320A2969" w14:textId="77777777" w:rsidR="009857F5" w:rsidRDefault="009857F5" w:rsidP="008348D3">
      <w:pPr>
        <w:rPr>
          <w:b/>
          <w:bCs/>
          <w:sz w:val="24"/>
          <w:szCs w:val="24"/>
          <w:rtl/>
        </w:rPr>
      </w:pPr>
    </w:p>
    <w:p w14:paraId="4AE36627" w14:textId="77777777" w:rsidR="009857F5" w:rsidRDefault="009857F5" w:rsidP="008348D3">
      <w:pPr>
        <w:rPr>
          <w:b/>
          <w:bCs/>
          <w:sz w:val="24"/>
          <w:szCs w:val="24"/>
          <w:rtl/>
        </w:rPr>
      </w:pPr>
    </w:p>
    <w:p w14:paraId="10D2CB2D" w14:textId="77777777" w:rsidR="000B13DE" w:rsidRPr="001F0247" w:rsidRDefault="0039098B" w:rsidP="008348D3">
      <w:pPr>
        <w:rPr>
          <w:b/>
          <w:bCs/>
          <w:sz w:val="24"/>
          <w:szCs w:val="24"/>
          <w:u w:val="single"/>
          <w:rtl/>
        </w:rPr>
      </w:pPr>
      <w:r w:rsidRPr="001F0247">
        <w:rPr>
          <w:rFonts w:hint="cs"/>
          <w:b/>
          <w:bCs/>
          <w:sz w:val="24"/>
          <w:szCs w:val="24"/>
          <w:u w:val="single"/>
          <w:rtl/>
        </w:rPr>
        <w:t xml:space="preserve">נספח ג' </w:t>
      </w:r>
    </w:p>
    <w:p w14:paraId="01C92B22" w14:textId="77777777" w:rsidR="0039098B" w:rsidRDefault="0039098B" w:rsidP="008348D3">
      <w:pPr>
        <w:rPr>
          <w:b/>
          <w:bCs/>
          <w:sz w:val="24"/>
          <w:szCs w:val="24"/>
          <w:rtl/>
        </w:rPr>
      </w:pPr>
    </w:p>
    <w:p w14:paraId="1D886A28" w14:textId="77777777" w:rsidR="0039098B" w:rsidRDefault="0039098B" w:rsidP="0039098B">
      <w:pPr>
        <w:rPr>
          <w:rFonts w:cstheme="minorBidi"/>
          <w:szCs w:val="20"/>
        </w:rPr>
      </w:pPr>
    </w:p>
    <w:p w14:paraId="155D39DB" w14:textId="77777777" w:rsidR="0039098B" w:rsidRDefault="0039098B" w:rsidP="0039098B">
      <w:pPr>
        <w:jc w:val="center"/>
        <w:rPr>
          <w:b/>
          <w:bCs/>
          <w:szCs w:val="20"/>
          <w:rtl/>
        </w:rPr>
      </w:pPr>
      <w:r>
        <w:rPr>
          <w:b/>
          <w:bCs/>
          <w:szCs w:val="20"/>
          <w:rtl/>
        </w:rPr>
        <w:t>פרוטוקול ועדת סיוע תלמידים הלומדים במכינות קדם אקדמאיות לעובדי הוראה</w:t>
      </w:r>
    </w:p>
    <w:p w14:paraId="34814F51" w14:textId="77777777" w:rsidR="00926637" w:rsidRDefault="00926637" w:rsidP="0039098B">
      <w:pPr>
        <w:jc w:val="center"/>
        <w:rPr>
          <w:b/>
          <w:bCs/>
          <w:szCs w:val="20"/>
          <w:rtl/>
        </w:rPr>
      </w:pPr>
    </w:p>
    <w:p w14:paraId="5FCC9836" w14:textId="77777777" w:rsidR="0039098B" w:rsidRDefault="0039098B" w:rsidP="0039098B">
      <w:pPr>
        <w:rPr>
          <w:szCs w:val="20"/>
          <w:rtl/>
        </w:rPr>
      </w:pPr>
    </w:p>
    <w:p w14:paraId="46F83BE3" w14:textId="77777777" w:rsidR="0039098B" w:rsidRDefault="0039098B" w:rsidP="0039098B">
      <w:pPr>
        <w:rPr>
          <w:szCs w:val="20"/>
          <w:rtl/>
        </w:rPr>
      </w:pPr>
      <w:r>
        <w:rPr>
          <w:szCs w:val="20"/>
          <w:rtl/>
        </w:rPr>
        <w:t xml:space="preserve">שם מכינה </w:t>
      </w:r>
      <w:r>
        <w:rPr>
          <w:szCs w:val="20"/>
        </w:rPr>
        <w:t xml:space="preserve">: </w:t>
      </w:r>
      <w:r>
        <w:rPr>
          <w:szCs w:val="20"/>
          <w:rtl/>
        </w:rPr>
        <w:t xml:space="preserve"> ___________  שם מנהל המכינה : ____________ תאריך ישיבה הועדה: __________</w:t>
      </w:r>
    </w:p>
    <w:p w14:paraId="3C1E5F5D" w14:textId="77777777" w:rsidR="00926637" w:rsidRDefault="00926637" w:rsidP="0039098B">
      <w:pPr>
        <w:rPr>
          <w:szCs w:val="20"/>
          <w:rtl/>
        </w:rPr>
      </w:pPr>
    </w:p>
    <w:p w14:paraId="743D3BD6" w14:textId="77777777" w:rsidR="0039098B" w:rsidRDefault="0039098B" w:rsidP="0039098B">
      <w:pPr>
        <w:rPr>
          <w:szCs w:val="20"/>
          <w:rtl/>
        </w:rPr>
      </w:pPr>
      <w:r>
        <w:rPr>
          <w:szCs w:val="20"/>
          <w:rtl/>
        </w:rPr>
        <w:t>שם וקוד מסלול : ________  תאריך תחילת מסלול : ________ תאריך סיום מסלול : ________</w:t>
      </w:r>
    </w:p>
    <w:p w14:paraId="6C2D84C3" w14:textId="77777777" w:rsidR="00926637" w:rsidRDefault="00926637" w:rsidP="0039098B">
      <w:pPr>
        <w:rPr>
          <w:szCs w:val="20"/>
          <w:rtl/>
        </w:rPr>
      </w:pPr>
    </w:p>
    <w:p w14:paraId="294B2F24" w14:textId="77777777" w:rsidR="0039098B" w:rsidRDefault="0039098B" w:rsidP="0039098B">
      <w:pPr>
        <w:rPr>
          <w:szCs w:val="20"/>
          <w:rtl/>
        </w:rPr>
      </w:pPr>
      <w:r>
        <w:rPr>
          <w:szCs w:val="20"/>
          <w:rtl/>
        </w:rPr>
        <w:t>סה"כ לומדים במסלול __</w:t>
      </w:r>
      <w:r w:rsidR="00926637">
        <w:rPr>
          <w:rFonts w:hint="cs"/>
          <w:szCs w:val="20"/>
          <w:rtl/>
        </w:rPr>
        <w:t>__</w:t>
      </w:r>
      <w:r>
        <w:rPr>
          <w:szCs w:val="20"/>
          <w:rtl/>
        </w:rPr>
        <w:t>_ מס' תלמידים מממוני משרד החינוך : _</w:t>
      </w:r>
      <w:r w:rsidR="00926637">
        <w:rPr>
          <w:rFonts w:hint="cs"/>
          <w:szCs w:val="20"/>
          <w:rtl/>
        </w:rPr>
        <w:t>__</w:t>
      </w:r>
      <w:r>
        <w:rPr>
          <w:szCs w:val="20"/>
          <w:rtl/>
        </w:rPr>
        <w:t>_ מס' תלמידים שנדונו בוועדה זו : _____</w:t>
      </w:r>
    </w:p>
    <w:p w14:paraId="445C4D1F" w14:textId="77777777" w:rsidR="0039098B" w:rsidRDefault="0039098B" w:rsidP="0039098B">
      <w:pPr>
        <w:rPr>
          <w:szCs w:val="20"/>
          <w:rtl/>
        </w:rPr>
      </w:pPr>
    </w:p>
    <w:p w14:paraId="24077E52" w14:textId="77777777" w:rsidR="0039098B" w:rsidRDefault="0039098B" w:rsidP="0039098B">
      <w:pPr>
        <w:rPr>
          <w:szCs w:val="20"/>
          <w:rtl/>
        </w:rPr>
      </w:pPr>
      <w:r>
        <w:rPr>
          <w:szCs w:val="20"/>
          <w:rtl/>
        </w:rPr>
        <w:t>שמות</w:t>
      </w:r>
      <w:r>
        <w:rPr>
          <w:rFonts w:hint="cs"/>
          <w:szCs w:val="20"/>
        </w:rPr>
        <w:t xml:space="preserve"> </w:t>
      </w:r>
      <w:r>
        <w:rPr>
          <w:szCs w:val="20"/>
          <w:rtl/>
        </w:rPr>
        <w:t>נוכחים</w:t>
      </w:r>
      <w:r>
        <w:rPr>
          <w:rFonts w:hint="cs"/>
          <w:szCs w:val="20"/>
        </w:rPr>
        <w:t xml:space="preserve"> </w:t>
      </w:r>
      <w:r>
        <w:rPr>
          <w:szCs w:val="20"/>
          <w:rtl/>
        </w:rPr>
        <w:t>בוועדה</w:t>
      </w:r>
      <w:r>
        <w:rPr>
          <w:szCs w:val="20"/>
        </w:rPr>
        <w:t>:</w:t>
      </w:r>
    </w:p>
    <w:p w14:paraId="4E85E462" w14:textId="77777777" w:rsidR="00926637" w:rsidRDefault="00926637" w:rsidP="0039098B">
      <w:pPr>
        <w:rPr>
          <w:szCs w:val="20"/>
          <w:rtl/>
        </w:rPr>
      </w:pPr>
    </w:p>
    <w:tbl>
      <w:tblPr>
        <w:tblStyle w:val="ac"/>
        <w:bidiVisual/>
        <w:tblW w:w="0" w:type="auto"/>
        <w:tblInd w:w="0" w:type="dxa"/>
        <w:tblLook w:val="04A0" w:firstRow="1" w:lastRow="0" w:firstColumn="1" w:lastColumn="0" w:noHBand="0" w:noVBand="1"/>
      </w:tblPr>
      <w:tblGrid>
        <w:gridCol w:w="1337"/>
        <w:gridCol w:w="2688"/>
        <w:gridCol w:w="4271"/>
      </w:tblGrid>
      <w:tr w:rsidR="0039098B" w14:paraId="694CF9CF" w14:textId="77777777" w:rsidTr="0039098B">
        <w:trPr>
          <w:trHeight w:val="125"/>
        </w:trPr>
        <w:tc>
          <w:tcPr>
            <w:tcW w:w="1623" w:type="dxa"/>
            <w:tcBorders>
              <w:top w:val="single" w:sz="4" w:space="0" w:color="auto"/>
              <w:left w:val="single" w:sz="4" w:space="0" w:color="auto"/>
              <w:bottom w:val="single" w:sz="4" w:space="0" w:color="auto"/>
              <w:right w:val="single" w:sz="4" w:space="0" w:color="auto"/>
            </w:tcBorders>
            <w:hideMark/>
          </w:tcPr>
          <w:p w14:paraId="01976038" w14:textId="77777777" w:rsidR="0039098B" w:rsidRDefault="0039098B">
            <w:pPr>
              <w:rPr>
                <w:szCs w:val="20"/>
                <w:rtl/>
              </w:rPr>
            </w:pPr>
            <w:r>
              <w:rPr>
                <w:szCs w:val="20"/>
                <w:rtl/>
              </w:rPr>
              <w:t>שם מלא</w:t>
            </w:r>
          </w:p>
        </w:tc>
        <w:tc>
          <w:tcPr>
            <w:tcW w:w="3402" w:type="dxa"/>
            <w:tcBorders>
              <w:top w:val="single" w:sz="4" w:space="0" w:color="auto"/>
              <w:left w:val="single" w:sz="4" w:space="0" w:color="auto"/>
              <w:bottom w:val="single" w:sz="4" w:space="0" w:color="auto"/>
              <w:right w:val="single" w:sz="4" w:space="0" w:color="auto"/>
            </w:tcBorders>
            <w:hideMark/>
          </w:tcPr>
          <w:p w14:paraId="2752E4F0" w14:textId="77777777" w:rsidR="0039098B" w:rsidRDefault="0039098B">
            <w:pPr>
              <w:rPr>
                <w:szCs w:val="20"/>
                <w:rtl/>
              </w:rPr>
            </w:pPr>
            <w:r>
              <w:rPr>
                <w:szCs w:val="20"/>
                <w:rtl/>
              </w:rPr>
              <w:t>תפקיד</w:t>
            </w:r>
          </w:p>
        </w:tc>
        <w:tc>
          <w:tcPr>
            <w:tcW w:w="5536" w:type="dxa"/>
            <w:tcBorders>
              <w:top w:val="single" w:sz="4" w:space="0" w:color="auto"/>
              <w:left w:val="single" w:sz="4" w:space="0" w:color="auto"/>
              <w:bottom w:val="single" w:sz="4" w:space="0" w:color="auto"/>
              <w:right w:val="single" w:sz="4" w:space="0" w:color="auto"/>
            </w:tcBorders>
            <w:hideMark/>
          </w:tcPr>
          <w:p w14:paraId="3225A58E" w14:textId="77777777" w:rsidR="0039098B" w:rsidRDefault="0039098B">
            <w:pPr>
              <w:rPr>
                <w:szCs w:val="20"/>
                <w:rtl/>
              </w:rPr>
            </w:pPr>
            <w:r>
              <w:rPr>
                <w:szCs w:val="20"/>
                <w:rtl/>
              </w:rPr>
              <w:t>חתימה</w:t>
            </w:r>
          </w:p>
        </w:tc>
      </w:tr>
      <w:tr w:rsidR="0039098B" w14:paraId="1E42A307" w14:textId="77777777" w:rsidTr="0039098B">
        <w:trPr>
          <w:trHeight w:val="245"/>
        </w:trPr>
        <w:tc>
          <w:tcPr>
            <w:tcW w:w="1623" w:type="dxa"/>
            <w:tcBorders>
              <w:top w:val="single" w:sz="4" w:space="0" w:color="auto"/>
              <w:left w:val="single" w:sz="4" w:space="0" w:color="auto"/>
              <w:bottom w:val="single" w:sz="4" w:space="0" w:color="auto"/>
              <w:right w:val="single" w:sz="4" w:space="0" w:color="auto"/>
            </w:tcBorders>
          </w:tcPr>
          <w:p w14:paraId="49186BC1" w14:textId="77777777" w:rsidR="0039098B" w:rsidRDefault="0039098B">
            <w:pPr>
              <w:rPr>
                <w:szCs w:val="20"/>
                <w:rtl/>
              </w:rPr>
            </w:pPr>
          </w:p>
        </w:tc>
        <w:tc>
          <w:tcPr>
            <w:tcW w:w="3402" w:type="dxa"/>
            <w:tcBorders>
              <w:top w:val="single" w:sz="4" w:space="0" w:color="auto"/>
              <w:left w:val="single" w:sz="4" w:space="0" w:color="auto"/>
              <w:bottom w:val="single" w:sz="4" w:space="0" w:color="auto"/>
              <w:right w:val="single" w:sz="4" w:space="0" w:color="auto"/>
            </w:tcBorders>
          </w:tcPr>
          <w:p w14:paraId="48EA9C56" w14:textId="77777777" w:rsidR="0039098B" w:rsidRDefault="0039098B">
            <w:pPr>
              <w:rPr>
                <w:szCs w:val="20"/>
                <w:rtl/>
              </w:rPr>
            </w:pPr>
          </w:p>
        </w:tc>
        <w:tc>
          <w:tcPr>
            <w:tcW w:w="5536" w:type="dxa"/>
            <w:tcBorders>
              <w:top w:val="single" w:sz="4" w:space="0" w:color="auto"/>
              <w:left w:val="single" w:sz="4" w:space="0" w:color="auto"/>
              <w:bottom w:val="single" w:sz="4" w:space="0" w:color="auto"/>
              <w:right w:val="single" w:sz="4" w:space="0" w:color="auto"/>
            </w:tcBorders>
          </w:tcPr>
          <w:p w14:paraId="6B7C652F" w14:textId="77777777" w:rsidR="0039098B" w:rsidRDefault="0039098B">
            <w:pPr>
              <w:rPr>
                <w:szCs w:val="20"/>
                <w:rtl/>
              </w:rPr>
            </w:pPr>
          </w:p>
        </w:tc>
      </w:tr>
      <w:tr w:rsidR="00926637" w14:paraId="4FD37275" w14:textId="77777777" w:rsidTr="0039098B">
        <w:trPr>
          <w:trHeight w:val="245"/>
        </w:trPr>
        <w:tc>
          <w:tcPr>
            <w:tcW w:w="1623" w:type="dxa"/>
            <w:tcBorders>
              <w:top w:val="single" w:sz="4" w:space="0" w:color="auto"/>
              <w:left w:val="single" w:sz="4" w:space="0" w:color="auto"/>
              <w:bottom w:val="single" w:sz="4" w:space="0" w:color="auto"/>
              <w:right w:val="single" w:sz="4" w:space="0" w:color="auto"/>
            </w:tcBorders>
          </w:tcPr>
          <w:p w14:paraId="7D750D32" w14:textId="77777777" w:rsidR="00926637" w:rsidRDefault="00926637">
            <w:pPr>
              <w:rPr>
                <w:szCs w:val="20"/>
                <w:rtl/>
              </w:rPr>
            </w:pPr>
          </w:p>
        </w:tc>
        <w:tc>
          <w:tcPr>
            <w:tcW w:w="3402" w:type="dxa"/>
            <w:tcBorders>
              <w:top w:val="single" w:sz="4" w:space="0" w:color="auto"/>
              <w:left w:val="single" w:sz="4" w:space="0" w:color="auto"/>
              <w:bottom w:val="single" w:sz="4" w:space="0" w:color="auto"/>
              <w:right w:val="single" w:sz="4" w:space="0" w:color="auto"/>
            </w:tcBorders>
          </w:tcPr>
          <w:p w14:paraId="0E882636" w14:textId="77777777" w:rsidR="00926637" w:rsidRDefault="00926637">
            <w:pPr>
              <w:rPr>
                <w:szCs w:val="20"/>
                <w:rtl/>
              </w:rPr>
            </w:pPr>
          </w:p>
        </w:tc>
        <w:tc>
          <w:tcPr>
            <w:tcW w:w="5536" w:type="dxa"/>
            <w:tcBorders>
              <w:top w:val="single" w:sz="4" w:space="0" w:color="auto"/>
              <w:left w:val="single" w:sz="4" w:space="0" w:color="auto"/>
              <w:bottom w:val="single" w:sz="4" w:space="0" w:color="auto"/>
              <w:right w:val="single" w:sz="4" w:space="0" w:color="auto"/>
            </w:tcBorders>
          </w:tcPr>
          <w:p w14:paraId="182EA097" w14:textId="77777777" w:rsidR="00926637" w:rsidRDefault="00926637">
            <w:pPr>
              <w:rPr>
                <w:szCs w:val="20"/>
                <w:rtl/>
              </w:rPr>
            </w:pPr>
          </w:p>
        </w:tc>
      </w:tr>
      <w:tr w:rsidR="00926637" w14:paraId="672F72DE" w14:textId="77777777" w:rsidTr="0039098B">
        <w:trPr>
          <w:trHeight w:val="245"/>
        </w:trPr>
        <w:tc>
          <w:tcPr>
            <w:tcW w:w="1623" w:type="dxa"/>
            <w:tcBorders>
              <w:top w:val="single" w:sz="4" w:space="0" w:color="auto"/>
              <w:left w:val="single" w:sz="4" w:space="0" w:color="auto"/>
              <w:bottom w:val="single" w:sz="4" w:space="0" w:color="auto"/>
              <w:right w:val="single" w:sz="4" w:space="0" w:color="auto"/>
            </w:tcBorders>
          </w:tcPr>
          <w:p w14:paraId="7DDAD5C8" w14:textId="77777777" w:rsidR="00926637" w:rsidRDefault="00926637">
            <w:pPr>
              <w:rPr>
                <w:szCs w:val="20"/>
                <w:rtl/>
              </w:rPr>
            </w:pPr>
          </w:p>
        </w:tc>
        <w:tc>
          <w:tcPr>
            <w:tcW w:w="3402" w:type="dxa"/>
            <w:tcBorders>
              <w:top w:val="single" w:sz="4" w:space="0" w:color="auto"/>
              <w:left w:val="single" w:sz="4" w:space="0" w:color="auto"/>
              <w:bottom w:val="single" w:sz="4" w:space="0" w:color="auto"/>
              <w:right w:val="single" w:sz="4" w:space="0" w:color="auto"/>
            </w:tcBorders>
          </w:tcPr>
          <w:p w14:paraId="4F484D58" w14:textId="77777777" w:rsidR="00926637" w:rsidRDefault="00926637">
            <w:pPr>
              <w:rPr>
                <w:szCs w:val="20"/>
                <w:rtl/>
              </w:rPr>
            </w:pPr>
          </w:p>
        </w:tc>
        <w:tc>
          <w:tcPr>
            <w:tcW w:w="5536" w:type="dxa"/>
            <w:tcBorders>
              <w:top w:val="single" w:sz="4" w:space="0" w:color="auto"/>
              <w:left w:val="single" w:sz="4" w:space="0" w:color="auto"/>
              <w:bottom w:val="single" w:sz="4" w:space="0" w:color="auto"/>
              <w:right w:val="single" w:sz="4" w:space="0" w:color="auto"/>
            </w:tcBorders>
          </w:tcPr>
          <w:p w14:paraId="23CC1431" w14:textId="77777777" w:rsidR="00926637" w:rsidRDefault="00926637">
            <w:pPr>
              <w:rPr>
                <w:szCs w:val="20"/>
                <w:rtl/>
              </w:rPr>
            </w:pPr>
          </w:p>
        </w:tc>
      </w:tr>
      <w:tr w:rsidR="00926637" w14:paraId="67A93502" w14:textId="77777777" w:rsidTr="0039098B">
        <w:trPr>
          <w:trHeight w:val="245"/>
        </w:trPr>
        <w:tc>
          <w:tcPr>
            <w:tcW w:w="1623" w:type="dxa"/>
            <w:tcBorders>
              <w:top w:val="single" w:sz="4" w:space="0" w:color="auto"/>
              <w:left w:val="single" w:sz="4" w:space="0" w:color="auto"/>
              <w:bottom w:val="single" w:sz="4" w:space="0" w:color="auto"/>
              <w:right w:val="single" w:sz="4" w:space="0" w:color="auto"/>
            </w:tcBorders>
          </w:tcPr>
          <w:p w14:paraId="22568B0A" w14:textId="77777777" w:rsidR="00926637" w:rsidRDefault="00926637">
            <w:pPr>
              <w:rPr>
                <w:szCs w:val="20"/>
                <w:rtl/>
              </w:rPr>
            </w:pPr>
          </w:p>
        </w:tc>
        <w:tc>
          <w:tcPr>
            <w:tcW w:w="3402" w:type="dxa"/>
            <w:tcBorders>
              <w:top w:val="single" w:sz="4" w:space="0" w:color="auto"/>
              <w:left w:val="single" w:sz="4" w:space="0" w:color="auto"/>
              <w:bottom w:val="single" w:sz="4" w:space="0" w:color="auto"/>
              <w:right w:val="single" w:sz="4" w:space="0" w:color="auto"/>
            </w:tcBorders>
          </w:tcPr>
          <w:p w14:paraId="6D20B0AF" w14:textId="77777777" w:rsidR="00926637" w:rsidRDefault="00926637">
            <w:pPr>
              <w:rPr>
                <w:szCs w:val="20"/>
                <w:rtl/>
              </w:rPr>
            </w:pPr>
          </w:p>
        </w:tc>
        <w:tc>
          <w:tcPr>
            <w:tcW w:w="5536" w:type="dxa"/>
            <w:tcBorders>
              <w:top w:val="single" w:sz="4" w:space="0" w:color="auto"/>
              <w:left w:val="single" w:sz="4" w:space="0" w:color="auto"/>
              <w:bottom w:val="single" w:sz="4" w:space="0" w:color="auto"/>
              <w:right w:val="single" w:sz="4" w:space="0" w:color="auto"/>
            </w:tcBorders>
          </w:tcPr>
          <w:p w14:paraId="1A27104E" w14:textId="77777777" w:rsidR="00926637" w:rsidRDefault="00926637">
            <w:pPr>
              <w:rPr>
                <w:szCs w:val="20"/>
                <w:rtl/>
              </w:rPr>
            </w:pPr>
          </w:p>
        </w:tc>
      </w:tr>
    </w:tbl>
    <w:p w14:paraId="6163822A" w14:textId="77777777" w:rsidR="0039098B" w:rsidRDefault="0039098B" w:rsidP="0039098B">
      <w:pPr>
        <w:rPr>
          <w:rFonts w:asciiTheme="minorHAnsi" w:hAnsiTheme="minorHAnsi" w:cstheme="minorBidi"/>
          <w:szCs w:val="20"/>
        </w:rPr>
      </w:pPr>
    </w:p>
    <w:p w14:paraId="41856970" w14:textId="77777777" w:rsidR="00926637" w:rsidRDefault="00926637" w:rsidP="0039098B">
      <w:pPr>
        <w:rPr>
          <w:szCs w:val="20"/>
          <w:rtl/>
        </w:rPr>
      </w:pPr>
    </w:p>
    <w:p w14:paraId="362AC1E8" w14:textId="77777777" w:rsidR="0039098B" w:rsidRPr="00A32D85" w:rsidRDefault="0039098B" w:rsidP="0039098B">
      <w:pPr>
        <w:rPr>
          <w:b/>
          <w:bCs/>
          <w:szCs w:val="20"/>
          <w:u w:val="single"/>
          <w:rtl/>
        </w:rPr>
      </w:pPr>
      <w:r w:rsidRPr="00A32D85">
        <w:rPr>
          <w:b/>
          <w:bCs/>
          <w:szCs w:val="20"/>
          <w:u w:val="single"/>
          <w:rtl/>
        </w:rPr>
        <w:t>נתוני סיוע ללומדים במסלול:</w:t>
      </w:r>
    </w:p>
    <w:p w14:paraId="215DC16B" w14:textId="77777777" w:rsidR="00926637" w:rsidRDefault="00926637" w:rsidP="0039098B">
      <w:pPr>
        <w:rPr>
          <w:szCs w:val="20"/>
          <w:rtl/>
        </w:rPr>
      </w:pPr>
    </w:p>
    <w:p w14:paraId="24D1DB12" w14:textId="77777777" w:rsidR="00A32D85" w:rsidRDefault="00A32D85" w:rsidP="00A32D85">
      <w:pPr>
        <w:rPr>
          <w:szCs w:val="20"/>
          <w:rtl/>
        </w:rPr>
      </w:pPr>
    </w:p>
    <w:p w14:paraId="21CE1A08" w14:textId="77777777" w:rsidR="00A32D85" w:rsidRDefault="0039098B" w:rsidP="00A32D85">
      <w:pPr>
        <w:rPr>
          <w:szCs w:val="20"/>
          <w:rtl/>
        </w:rPr>
      </w:pPr>
      <w:r>
        <w:rPr>
          <w:szCs w:val="20"/>
          <w:rtl/>
        </w:rPr>
        <w:t>סה"כ ממ</w:t>
      </w:r>
      <w:r w:rsidR="00A32D85">
        <w:rPr>
          <w:rFonts w:hint="cs"/>
          <w:szCs w:val="20"/>
          <w:rtl/>
        </w:rPr>
        <w:t>ומ</w:t>
      </w:r>
      <w:r>
        <w:rPr>
          <w:szCs w:val="20"/>
          <w:rtl/>
        </w:rPr>
        <w:t>נים  100% שכ"</w:t>
      </w:r>
      <w:r w:rsidR="00A32D85">
        <w:rPr>
          <w:szCs w:val="20"/>
          <w:rtl/>
        </w:rPr>
        <w:t>ל ____</w:t>
      </w:r>
      <w:r w:rsidR="00A32D85">
        <w:rPr>
          <w:rFonts w:hint="cs"/>
          <w:szCs w:val="20"/>
          <w:rtl/>
        </w:rPr>
        <w:t xml:space="preserve"> .</w:t>
      </w:r>
      <w:r w:rsidR="00A32D85">
        <w:rPr>
          <w:szCs w:val="20"/>
          <w:rtl/>
        </w:rPr>
        <w:t xml:space="preserve"> </w:t>
      </w:r>
      <w:r>
        <w:rPr>
          <w:szCs w:val="20"/>
          <w:rtl/>
        </w:rPr>
        <w:t xml:space="preserve">       </w:t>
      </w:r>
    </w:p>
    <w:p w14:paraId="7AC96C3C" w14:textId="77777777" w:rsidR="00A32D85" w:rsidRDefault="00A32D85" w:rsidP="00A32D85">
      <w:pPr>
        <w:rPr>
          <w:szCs w:val="20"/>
          <w:rtl/>
        </w:rPr>
      </w:pPr>
    </w:p>
    <w:p w14:paraId="1C4A3701" w14:textId="77777777" w:rsidR="00A32D85" w:rsidRDefault="00A32D85" w:rsidP="00A32D85">
      <w:pPr>
        <w:rPr>
          <w:szCs w:val="20"/>
          <w:rtl/>
        </w:rPr>
      </w:pPr>
      <w:r>
        <w:rPr>
          <w:rFonts w:hint="cs"/>
          <w:szCs w:val="20"/>
          <w:rtl/>
        </w:rPr>
        <w:t>סה"כ ממומנים 50% שכ"ל _____.</w:t>
      </w:r>
    </w:p>
    <w:p w14:paraId="662CE8EB" w14:textId="77777777" w:rsidR="00A32D85" w:rsidRDefault="00A32D85" w:rsidP="00A32D85">
      <w:pPr>
        <w:rPr>
          <w:szCs w:val="20"/>
          <w:rtl/>
        </w:rPr>
      </w:pPr>
    </w:p>
    <w:p w14:paraId="63F06B1E" w14:textId="77777777" w:rsidR="00A32D85" w:rsidRDefault="0039098B" w:rsidP="00A32D85">
      <w:pPr>
        <w:rPr>
          <w:szCs w:val="20"/>
          <w:rtl/>
        </w:rPr>
      </w:pPr>
      <w:r>
        <w:rPr>
          <w:szCs w:val="20"/>
          <w:rtl/>
        </w:rPr>
        <w:t>סה"כ ממו</w:t>
      </w:r>
      <w:r w:rsidR="00A32D85">
        <w:rPr>
          <w:rFonts w:hint="cs"/>
          <w:szCs w:val="20"/>
          <w:rtl/>
        </w:rPr>
        <w:t>מ</w:t>
      </w:r>
      <w:r w:rsidR="00A32D85">
        <w:rPr>
          <w:szCs w:val="20"/>
          <w:rtl/>
        </w:rPr>
        <w:t>נים 0% שכ"ל ___</w:t>
      </w:r>
      <w:r w:rsidR="00A32D85">
        <w:rPr>
          <w:rFonts w:hint="cs"/>
          <w:szCs w:val="20"/>
          <w:rtl/>
        </w:rPr>
        <w:t>__.</w:t>
      </w:r>
    </w:p>
    <w:p w14:paraId="194A3F62" w14:textId="77777777" w:rsidR="00A32D85" w:rsidRDefault="00A32D85" w:rsidP="00A32D85">
      <w:pPr>
        <w:rPr>
          <w:szCs w:val="20"/>
          <w:rtl/>
        </w:rPr>
      </w:pPr>
    </w:p>
    <w:p w14:paraId="506E5224" w14:textId="77777777" w:rsidR="0039098B" w:rsidRDefault="0039098B" w:rsidP="00A32D85">
      <w:pPr>
        <w:rPr>
          <w:szCs w:val="20"/>
          <w:rtl/>
        </w:rPr>
      </w:pPr>
      <w:r>
        <w:rPr>
          <w:szCs w:val="20"/>
          <w:rtl/>
        </w:rPr>
        <w:t>סה"כ לומדים שוויתרו לקבל מלגה _____</w:t>
      </w:r>
      <w:r w:rsidR="00A32D85">
        <w:rPr>
          <w:rFonts w:hint="cs"/>
          <w:szCs w:val="20"/>
          <w:rtl/>
        </w:rPr>
        <w:t>.</w:t>
      </w:r>
    </w:p>
    <w:p w14:paraId="33520A1E" w14:textId="77777777" w:rsidR="00A32D85" w:rsidRDefault="00A32D85" w:rsidP="00A32D85">
      <w:pPr>
        <w:rPr>
          <w:szCs w:val="20"/>
          <w:rtl/>
        </w:rPr>
      </w:pPr>
    </w:p>
    <w:p w14:paraId="6D5AEEF9" w14:textId="77777777" w:rsidR="00A32D85" w:rsidRDefault="00A32D85" w:rsidP="00A32D85">
      <w:pPr>
        <w:rPr>
          <w:szCs w:val="20"/>
          <w:rtl/>
        </w:rPr>
      </w:pPr>
    </w:p>
    <w:tbl>
      <w:tblPr>
        <w:tblStyle w:val="ac"/>
        <w:bidiVisual/>
        <w:tblW w:w="8728" w:type="dxa"/>
        <w:tblInd w:w="0" w:type="dxa"/>
        <w:tblLook w:val="04A0" w:firstRow="1" w:lastRow="0" w:firstColumn="1" w:lastColumn="0" w:noHBand="0" w:noVBand="1"/>
      </w:tblPr>
      <w:tblGrid>
        <w:gridCol w:w="953"/>
        <w:gridCol w:w="778"/>
        <w:gridCol w:w="996"/>
        <w:gridCol w:w="547"/>
        <w:gridCol w:w="950"/>
        <w:gridCol w:w="820"/>
        <w:gridCol w:w="992"/>
        <w:gridCol w:w="1260"/>
        <w:gridCol w:w="1432"/>
      </w:tblGrid>
      <w:tr w:rsidR="00A32D85" w14:paraId="3F9CF93F" w14:textId="77777777" w:rsidTr="00A32D85">
        <w:tc>
          <w:tcPr>
            <w:tcW w:w="953" w:type="dxa"/>
            <w:tcBorders>
              <w:top w:val="single" w:sz="4" w:space="0" w:color="auto"/>
              <w:left w:val="single" w:sz="4" w:space="0" w:color="auto"/>
              <w:bottom w:val="single" w:sz="4" w:space="0" w:color="auto"/>
              <w:right w:val="single" w:sz="4" w:space="0" w:color="auto"/>
            </w:tcBorders>
            <w:hideMark/>
          </w:tcPr>
          <w:p w14:paraId="548EAAA3" w14:textId="77777777" w:rsidR="0039098B" w:rsidRDefault="0039098B" w:rsidP="00A32D85">
            <w:pPr>
              <w:rPr>
                <w:szCs w:val="20"/>
                <w:rtl/>
              </w:rPr>
            </w:pPr>
            <w:r>
              <w:rPr>
                <w:szCs w:val="20"/>
                <w:rtl/>
              </w:rPr>
              <w:t>מס</w:t>
            </w:r>
            <w:r w:rsidR="00A32D85">
              <w:rPr>
                <w:rFonts w:hint="cs"/>
                <w:szCs w:val="20"/>
                <w:rtl/>
              </w:rPr>
              <w:t>פר סידורי</w:t>
            </w:r>
            <w:r>
              <w:rPr>
                <w:szCs w:val="20"/>
                <w:rtl/>
              </w:rPr>
              <w:t xml:space="preserve"> </w:t>
            </w:r>
          </w:p>
        </w:tc>
        <w:tc>
          <w:tcPr>
            <w:tcW w:w="778" w:type="dxa"/>
            <w:tcBorders>
              <w:top w:val="single" w:sz="4" w:space="0" w:color="auto"/>
              <w:left w:val="single" w:sz="4" w:space="0" w:color="auto"/>
              <w:bottom w:val="single" w:sz="4" w:space="0" w:color="auto"/>
              <w:right w:val="single" w:sz="4" w:space="0" w:color="auto"/>
            </w:tcBorders>
            <w:hideMark/>
          </w:tcPr>
          <w:p w14:paraId="00350383" w14:textId="77777777" w:rsidR="0039098B" w:rsidRDefault="0039098B">
            <w:pPr>
              <w:rPr>
                <w:szCs w:val="20"/>
                <w:rtl/>
              </w:rPr>
            </w:pPr>
            <w:r>
              <w:rPr>
                <w:szCs w:val="20"/>
                <w:rtl/>
              </w:rPr>
              <w:t>ת.ז</w:t>
            </w:r>
          </w:p>
        </w:tc>
        <w:tc>
          <w:tcPr>
            <w:tcW w:w="996" w:type="dxa"/>
            <w:tcBorders>
              <w:top w:val="single" w:sz="4" w:space="0" w:color="auto"/>
              <w:left w:val="single" w:sz="4" w:space="0" w:color="auto"/>
              <w:bottom w:val="single" w:sz="4" w:space="0" w:color="auto"/>
              <w:right w:val="single" w:sz="4" w:space="0" w:color="auto"/>
            </w:tcBorders>
            <w:hideMark/>
          </w:tcPr>
          <w:p w14:paraId="0CD47955" w14:textId="77777777" w:rsidR="0039098B" w:rsidRDefault="0039098B">
            <w:pPr>
              <w:rPr>
                <w:szCs w:val="20"/>
                <w:rtl/>
              </w:rPr>
            </w:pPr>
            <w:r>
              <w:rPr>
                <w:szCs w:val="20"/>
                <w:rtl/>
              </w:rPr>
              <w:t xml:space="preserve">שם משפחה </w:t>
            </w:r>
          </w:p>
        </w:tc>
        <w:tc>
          <w:tcPr>
            <w:tcW w:w="547" w:type="dxa"/>
            <w:tcBorders>
              <w:top w:val="single" w:sz="4" w:space="0" w:color="auto"/>
              <w:left w:val="single" w:sz="4" w:space="0" w:color="auto"/>
              <w:bottom w:val="single" w:sz="4" w:space="0" w:color="auto"/>
              <w:right w:val="single" w:sz="4" w:space="0" w:color="auto"/>
            </w:tcBorders>
            <w:hideMark/>
          </w:tcPr>
          <w:p w14:paraId="4E3F62F5" w14:textId="77777777" w:rsidR="0039098B" w:rsidRDefault="0039098B">
            <w:pPr>
              <w:rPr>
                <w:szCs w:val="20"/>
                <w:rtl/>
              </w:rPr>
            </w:pPr>
            <w:r>
              <w:rPr>
                <w:szCs w:val="20"/>
                <w:rtl/>
              </w:rPr>
              <w:t>דגם</w:t>
            </w:r>
          </w:p>
        </w:tc>
        <w:tc>
          <w:tcPr>
            <w:tcW w:w="950" w:type="dxa"/>
            <w:tcBorders>
              <w:top w:val="single" w:sz="4" w:space="0" w:color="auto"/>
              <w:left w:val="single" w:sz="4" w:space="0" w:color="auto"/>
              <w:bottom w:val="single" w:sz="4" w:space="0" w:color="auto"/>
              <w:right w:val="single" w:sz="4" w:space="0" w:color="auto"/>
            </w:tcBorders>
            <w:hideMark/>
          </w:tcPr>
          <w:p w14:paraId="70C4383E" w14:textId="77777777" w:rsidR="0039098B" w:rsidRDefault="0039098B">
            <w:pPr>
              <w:rPr>
                <w:szCs w:val="20"/>
                <w:rtl/>
              </w:rPr>
            </w:pPr>
            <w:r>
              <w:rPr>
                <w:szCs w:val="20"/>
                <w:rtl/>
              </w:rPr>
              <w:t>שם פרטי</w:t>
            </w:r>
          </w:p>
        </w:tc>
        <w:tc>
          <w:tcPr>
            <w:tcW w:w="820" w:type="dxa"/>
            <w:tcBorders>
              <w:top w:val="single" w:sz="4" w:space="0" w:color="auto"/>
              <w:left w:val="single" w:sz="4" w:space="0" w:color="auto"/>
              <w:bottom w:val="single" w:sz="4" w:space="0" w:color="auto"/>
              <w:right w:val="single" w:sz="4" w:space="0" w:color="auto"/>
            </w:tcBorders>
            <w:hideMark/>
          </w:tcPr>
          <w:p w14:paraId="32AE9EFB" w14:textId="77777777" w:rsidR="0039098B" w:rsidRDefault="0039098B">
            <w:pPr>
              <w:rPr>
                <w:szCs w:val="20"/>
                <w:rtl/>
              </w:rPr>
            </w:pPr>
            <w:r>
              <w:rPr>
                <w:szCs w:val="20"/>
                <w:rtl/>
              </w:rPr>
              <w:t>הכנסה לנפש</w:t>
            </w:r>
          </w:p>
        </w:tc>
        <w:tc>
          <w:tcPr>
            <w:tcW w:w="992" w:type="dxa"/>
            <w:tcBorders>
              <w:top w:val="single" w:sz="4" w:space="0" w:color="auto"/>
              <w:left w:val="single" w:sz="4" w:space="0" w:color="auto"/>
              <w:bottom w:val="single" w:sz="4" w:space="0" w:color="auto"/>
              <w:right w:val="single" w:sz="4" w:space="0" w:color="auto"/>
            </w:tcBorders>
            <w:hideMark/>
          </w:tcPr>
          <w:p w14:paraId="7015D1C8" w14:textId="77777777" w:rsidR="0039098B" w:rsidRDefault="0039098B" w:rsidP="00A32D85">
            <w:pPr>
              <w:rPr>
                <w:szCs w:val="20"/>
                <w:rtl/>
              </w:rPr>
            </w:pPr>
            <w:r>
              <w:rPr>
                <w:szCs w:val="20"/>
                <w:rtl/>
              </w:rPr>
              <w:t xml:space="preserve">אחוז סיוע </w:t>
            </w:r>
          </w:p>
          <w:p w14:paraId="101DD441" w14:textId="77777777" w:rsidR="00A32D85" w:rsidRDefault="00A32D85" w:rsidP="00A32D85">
            <w:pPr>
              <w:rPr>
                <w:szCs w:val="20"/>
                <w:rtl/>
              </w:rPr>
            </w:pPr>
            <w:r>
              <w:rPr>
                <w:rFonts w:hint="cs"/>
                <w:szCs w:val="20"/>
                <w:rtl/>
              </w:rPr>
              <w:t>מחושב</w:t>
            </w:r>
          </w:p>
        </w:tc>
        <w:tc>
          <w:tcPr>
            <w:tcW w:w="1260" w:type="dxa"/>
            <w:tcBorders>
              <w:top w:val="single" w:sz="4" w:space="0" w:color="auto"/>
              <w:left w:val="single" w:sz="4" w:space="0" w:color="auto"/>
              <w:bottom w:val="single" w:sz="4" w:space="0" w:color="auto"/>
              <w:right w:val="single" w:sz="4" w:space="0" w:color="auto"/>
            </w:tcBorders>
            <w:hideMark/>
          </w:tcPr>
          <w:p w14:paraId="636478FC" w14:textId="77777777" w:rsidR="0039098B" w:rsidRDefault="0039098B">
            <w:pPr>
              <w:rPr>
                <w:szCs w:val="20"/>
                <w:rtl/>
              </w:rPr>
            </w:pPr>
            <w:r>
              <w:rPr>
                <w:szCs w:val="20"/>
                <w:rtl/>
              </w:rPr>
              <w:t xml:space="preserve">אחוז סיוע שאושר ע"י הועדה </w:t>
            </w:r>
          </w:p>
        </w:tc>
        <w:tc>
          <w:tcPr>
            <w:tcW w:w="1432" w:type="dxa"/>
            <w:tcBorders>
              <w:top w:val="single" w:sz="4" w:space="0" w:color="auto"/>
              <w:left w:val="single" w:sz="4" w:space="0" w:color="auto"/>
              <w:bottom w:val="single" w:sz="4" w:space="0" w:color="auto"/>
              <w:right w:val="single" w:sz="4" w:space="0" w:color="auto"/>
            </w:tcBorders>
            <w:hideMark/>
          </w:tcPr>
          <w:p w14:paraId="20823E4E" w14:textId="77777777" w:rsidR="0039098B" w:rsidRDefault="0039098B">
            <w:pPr>
              <w:rPr>
                <w:szCs w:val="20"/>
                <w:rtl/>
              </w:rPr>
            </w:pPr>
            <w:r>
              <w:rPr>
                <w:szCs w:val="20"/>
                <w:rtl/>
              </w:rPr>
              <w:t xml:space="preserve">סיבת אישור הבקשה </w:t>
            </w:r>
          </w:p>
        </w:tc>
      </w:tr>
      <w:tr w:rsidR="00A32D85" w14:paraId="780D909D" w14:textId="77777777" w:rsidTr="00A32D85">
        <w:tc>
          <w:tcPr>
            <w:tcW w:w="953" w:type="dxa"/>
            <w:tcBorders>
              <w:top w:val="single" w:sz="4" w:space="0" w:color="auto"/>
              <w:left w:val="single" w:sz="4" w:space="0" w:color="auto"/>
              <w:bottom w:val="single" w:sz="4" w:space="0" w:color="auto"/>
              <w:right w:val="single" w:sz="4" w:space="0" w:color="auto"/>
            </w:tcBorders>
          </w:tcPr>
          <w:p w14:paraId="0412C799" w14:textId="77777777" w:rsidR="0039098B" w:rsidRDefault="0039098B">
            <w:pPr>
              <w:rPr>
                <w:szCs w:val="20"/>
                <w:rtl/>
              </w:rPr>
            </w:pPr>
          </w:p>
        </w:tc>
        <w:tc>
          <w:tcPr>
            <w:tcW w:w="778" w:type="dxa"/>
            <w:tcBorders>
              <w:top w:val="single" w:sz="4" w:space="0" w:color="auto"/>
              <w:left w:val="single" w:sz="4" w:space="0" w:color="auto"/>
              <w:bottom w:val="single" w:sz="4" w:space="0" w:color="auto"/>
              <w:right w:val="single" w:sz="4" w:space="0" w:color="auto"/>
            </w:tcBorders>
          </w:tcPr>
          <w:p w14:paraId="5F7FE6A9" w14:textId="77777777" w:rsidR="0039098B" w:rsidRDefault="0039098B">
            <w:pPr>
              <w:rPr>
                <w:szCs w:val="20"/>
                <w:rtl/>
              </w:rPr>
            </w:pPr>
          </w:p>
        </w:tc>
        <w:tc>
          <w:tcPr>
            <w:tcW w:w="996" w:type="dxa"/>
            <w:tcBorders>
              <w:top w:val="single" w:sz="4" w:space="0" w:color="auto"/>
              <w:left w:val="single" w:sz="4" w:space="0" w:color="auto"/>
              <w:bottom w:val="single" w:sz="4" w:space="0" w:color="auto"/>
              <w:right w:val="single" w:sz="4" w:space="0" w:color="auto"/>
            </w:tcBorders>
          </w:tcPr>
          <w:p w14:paraId="48C0D66F" w14:textId="77777777" w:rsidR="0039098B" w:rsidRDefault="0039098B">
            <w:pPr>
              <w:rPr>
                <w:szCs w:val="20"/>
                <w:rtl/>
              </w:rPr>
            </w:pPr>
          </w:p>
        </w:tc>
        <w:tc>
          <w:tcPr>
            <w:tcW w:w="547" w:type="dxa"/>
            <w:tcBorders>
              <w:top w:val="single" w:sz="4" w:space="0" w:color="auto"/>
              <w:left w:val="single" w:sz="4" w:space="0" w:color="auto"/>
              <w:bottom w:val="single" w:sz="4" w:space="0" w:color="auto"/>
              <w:right w:val="single" w:sz="4" w:space="0" w:color="auto"/>
            </w:tcBorders>
          </w:tcPr>
          <w:p w14:paraId="28EF2F86" w14:textId="77777777" w:rsidR="0039098B" w:rsidRDefault="0039098B">
            <w:pPr>
              <w:rPr>
                <w:szCs w:val="20"/>
                <w:rtl/>
              </w:rPr>
            </w:pPr>
          </w:p>
        </w:tc>
        <w:tc>
          <w:tcPr>
            <w:tcW w:w="950" w:type="dxa"/>
            <w:tcBorders>
              <w:top w:val="single" w:sz="4" w:space="0" w:color="auto"/>
              <w:left w:val="single" w:sz="4" w:space="0" w:color="auto"/>
              <w:bottom w:val="single" w:sz="4" w:space="0" w:color="auto"/>
              <w:right w:val="single" w:sz="4" w:space="0" w:color="auto"/>
            </w:tcBorders>
          </w:tcPr>
          <w:p w14:paraId="7AFF014A" w14:textId="77777777" w:rsidR="0039098B" w:rsidRDefault="0039098B">
            <w:pPr>
              <w:rPr>
                <w:szCs w:val="20"/>
                <w:rtl/>
              </w:rPr>
            </w:pPr>
          </w:p>
        </w:tc>
        <w:tc>
          <w:tcPr>
            <w:tcW w:w="820" w:type="dxa"/>
            <w:tcBorders>
              <w:top w:val="single" w:sz="4" w:space="0" w:color="auto"/>
              <w:left w:val="single" w:sz="4" w:space="0" w:color="auto"/>
              <w:bottom w:val="single" w:sz="4" w:space="0" w:color="auto"/>
              <w:right w:val="single" w:sz="4" w:space="0" w:color="auto"/>
            </w:tcBorders>
          </w:tcPr>
          <w:p w14:paraId="23E17D61" w14:textId="77777777" w:rsidR="0039098B" w:rsidRDefault="0039098B">
            <w:pPr>
              <w:rPr>
                <w:szCs w:val="20"/>
                <w:rtl/>
              </w:rPr>
            </w:pPr>
          </w:p>
        </w:tc>
        <w:tc>
          <w:tcPr>
            <w:tcW w:w="992" w:type="dxa"/>
            <w:tcBorders>
              <w:top w:val="single" w:sz="4" w:space="0" w:color="auto"/>
              <w:left w:val="single" w:sz="4" w:space="0" w:color="auto"/>
              <w:bottom w:val="single" w:sz="4" w:space="0" w:color="auto"/>
              <w:right w:val="single" w:sz="4" w:space="0" w:color="auto"/>
            </w:tcBorders>
          </w:tcPr>
          <w:p w14:paraId="1C93B1B4" w14:textId="77777777" w:rsidR="0039098B" w:rsidRDefault="0039098B">
            <w:pPr>
              <w:rPr>
                <w:szCs w:val="20"/>
                <w:rtl/>
              </w:rPr>
            </w:pPr>
          </w:p>
        </w:tc>
        <w:tc>
          <w:tcPr>
            <w:tcW w:w="1260" w:type="dxa"/>
            <w:tcBorders>
              <w:top w:val="single" w:sz="4" w:space="0" w:color="auto"/>
              <w:left w:val="single" w:sz="4" w:space="0" w:color="auto"/>
              <w:bottom w:val="single" w:sz="4" w:space="0" w:color="auto"/>
              <w:right w:val="single" w:sz="4" w:space="0" w:color="auto"/>
            </w:tcBorders>
          </w:tcPr>
          <w:p w14:paraId="69151A75" w14:textId="77777777" w:rsidR="0039098B" w:rsidRDefault="0039098B">
            <w:pPr>
              <w:rPr>
                <w:szCs w:val="20"/>
                <w:rtl/>
              </w:rPr>
            </w:pPr>
          </w:p>
        </w:tc>
        <w:tc>
          <w:tcPr>
            <w:tcW w:w="1432" w:type="dxa"/>
            <w:tcBorders>
              <w:top w:val="single" w:sz="4" w:space="0" w:color="auto"/>
              <w:left w:val="single" w:sz="4" w:space="0" w:color="auto"/>
              <w:bottom w:val="single" w:sz="4" w:space="0" w:color="auto"/>
              <w:right w:val="single" w:sz="4" w:space="0" w:color="auto"/>
            </w:tcBorders>
          </w:tcPr>
          <w:p w14:paraId="69A4F310" w14:textId="77777777" w:rsidR="0039098B" w:rsidRDefault="0039098B">
            <w:pPr>
              <w:rPr>
                <w:szCs w:val="20"/>
                <w:rtl/>
              </w:rPr>
            </w:pPr>
          </w:p>
        </w:tc>
      </w:tr>
      <w:tr w:rsidR="00A32D85" w14:paraId="3E7E7E27" w14:textId="77777777" w:rsidTr="00A32D85">
        <w:tc>
          <w:tcPr>
            <w:tcW w:w="953" w:type="dxa"/>
            <w:tcBorders>
              <w:top w:val="single" w:sz="4" w:space="0" w:color="auto"/>
              <w:left w:val="single" w:sz="4" w:space="0" w:color="auto"/>
              <w:bottom w:val="single" w:sz="4" w:space="0" w:color="auto"/>
              <w:right w:val="single" w:sz="4" w:space="0" w:color="auto"/>
            </w:tcBorders>
          </w:tcPr>
          <w:p w14:paraId="3B71D524" w14:textId="77777777" w:rsidR="0039098B" w:rsidRDefault="0039098B">
            <w:pPr>
              <w:rPr>
                <w:szCs w:val="20"/>
                <w:rtl/>
              </w:rPr>
            </w:pPr>
          </w:p>
        </w:tc>
        <w:tc>
          <w:tcPr>
            <w:tcW w:w="778" w:type="dxa"/>
            <w:tcBorders>
              <w:top w:val="single" w:sz="4" w:space="0" w:color="auto"/>
              <w:left w:val="single" w:sz="4" w:space="0" w:color="auto"/>
              <w:bottom w:val="single" w:sz="4" w:space="0" w:color="auto"/>
              <w:right w:val="single" w:sz="4" w:space="0" w:color="auto"/>
            </w:tcBorders>
          </w:tcPr>
          <w:p w14:paraId="190A9488" w14:textId="77777777" w:rsidR="0039098B" w:rsidRDefault="0039098B">
            <w:pPr>
              <w:rPr>
                <w:szCs w:val="20"/>
                <w:rtl/>
              </w:rPr>
            </w:pPr>
          </w:p>
        </w:tc>
        <w:tc>
          <w:tcPr>
            <w:tcW w:w="996" w:type="dxa"/>
            <w:tcBorders>
              <w:top w:val="single" w:sz="4" w:space="0" w:color="auto"/>
              <w:left w:val="single" w:sz="4" w:space="0" w:color="auto"/>
              <w:bottom w:val="single" w:sz="4" w:space="0" w:color="auto"/>
              <w:right w:val="single" w:sz="4" w:space="0" w:color="auto"/>
            </w:tcBorders>
          </w:tcPr>
          <w:p w14:paraId="45F0DFB3" w14:textId="77777777" w:rsidR="0039098B" w:rsidRDefault="0039098B">
            <w:pPr>
              <w:rPr>
                <w:szCs w:val="20"/>
                <w:rtl/>
              </w:rPr>
            </w:pPr>
          </w:p>
        </w:tc>
        <w:tc>
          <w:tcPr>
            <w:tcW w:w="547" w:type="dxa"/>
            <w:tcBorders>
              <w:top w:val="single" w:sz="4" w:space="0" w:color="auto"/>
              <w:left w:val="single" w:sz="4" w:space="0" w:color="auto"/>
              <w:bottom w:val="single" w:sz="4" w:space="0" w:color="auto"/>
              <w:right w:val="single" w:sz="4" w:space="0" w:color="auto"/>
            </w:tcBorders>
          </w:tcPr>
          <w:p w14:paraId="44C2BC01" w14:textId="77777777" w:rsidR="0039098B" w:rsidRDefault="0039098B">
            <w:pPr>
              <w:rPr>
                <w:szCs w:val="20"/>
                <w:rtl/>
              </w:rPr>
            </w:pPr>
          </w:p>
        </w:tc>
        <w:tc>
          <w:tcPr>
            <w:tcW w:w="950" w:type="dxa"/>
            <w:tcBorders>
              <w:top w:val="single" w:sz="4" w:space="0" w:color="auto"/>
              <w:left w:val="single" w:sz="4" w:space="0" w:color="auto"/>
              <w:bottom w:val="single" w:sz="4" w:space="0" w:color="auto"/>
              <w:right w:val="single" w:sz="4" w:space="0" w:color="auto"/>
            </w:tcBorders>
          </w:tcPr>
          <w:p w14:paraId="7DB3545E" w14:textId="77777777" w:rsidR="0039098B" w:rsidRDefault="0039098B">
            <w:pPr>
              <w:rPr>
                <w:szCs w:val="20"/>
                <w:rtl/>
              </w:rPr>
            </w:pPr>
          </w:p>
        </w:tc>
        <w:tc>
          <w:tcPr>
            <w:tcW w:w="820" w:type="dxa"/>
            <w:tcBorders>
              <w:top w:val="single" w:sz="4" w:space="0" w:color="auto"/>
              <w:left w:val="single" w:sz="4" w:space="0" w:color="auto"/>
              <w:bottom w:val="single" w:sz="4" w:space="0" w:color="auto"/>
              <w:right w:val="single" w:sz="4" w:space="0" w:color="auto"/>
            </w:tcBorders>
          </w:tcPr>
          <w:p w14:paraId="63B88A77" w14:textId="77777777" w:rsidR="0039098B" w:rsidRDefault="0039098B">
            <w:pPr>
              <w:rPr>
                <w:szCs w:val="20"/>
                <w:rtl/>
              </w:rPr>
            </w:pPr>
          </w:p>
        </w:tc>
        <w:tc>
          <w:tcPr>
            <w:tcW w:w="992" w:type="dxa"/>
            <w:tcBorders>
              <w:top w:val="single" w:sz="4" w:space="0" w:color="auto"/>
              <w:left w:val="single" w:sz="4" w:space="0" w:color="auto"/>
              <w:bottom w:val="single" w:sz="4" w:space="0" w:color="auto"/>
              <w:right w:val="single" w:sz="4" w:space="0" w:color="auto"/>
            </w:tcBorders>
          </w:tcPr>
          <w:p w14:paraId="39A4DBDC" w14:textId="77777777" w:rsidR="0039098B" w:rsidRDefault="0039098B">
            <w:pPr>
              <w:rPr>
                <w:szCs w:val="20"/>
                <w:rtl/>
              </w:rPr>
            </w:pPr>
          </w:p>
        </w:tc>
        <w:tc>
          <w:tcPr>
            <w:tcW w:w="1260" w:type="dxa"/>
            <w:tcBorders>
              <w:top w:val="single" w:sz="4" w:space="0" w:color="auto"/>
              <w:left w:val="single" w:sz="4" w:space="0" w:color="auto"/>
              <w:bottom w:val="single" w:sz="4" w:space="0" w:color="auto"/>
              <w:right w:val="single" w:sz="4" w:space="0" w:color="auto"/>
            </w:tcBorders>
          </w:tcPr>
          <w:p w14:paraId="04935E98" w14:textId="77777777" w:rsidR="0039098B" w:rsidRDefault="0039098B">
            <w:pPr>
              <w:rPr>
                <w:szCs w:val="20"/>
                <w:rtl/>
              </w:rPr>
            </w:pPr>
          </w:p>
        </w:tc>
        <w:tc>
          <w:tcPr>
            <w:tcW w:w="1432" w:type="dxa"/>
            <w:tcBorders>
              <w:top w:val="single" w:sz="4" w:space="0" w:color="auto"/>
              <w:left w:val="single" w:sz="4" w:space="0" w:color="auto"/>
              <w:bottom w:val="single" w:sz="4" w:space="0" w:color="auto"/>
              <w:right w:val="single" w:sz="4" w:space="0" w:color="auto"/>
            </w:tcBorders>
          </w:tcPr>
          <w:p w14:paraId="24A08E44" w14:textId="77777777" w:rsidR="0039098B" w:rsidRDefault="0039098B">
            <w:pPr>
              <w:rPr>
                <w:szCs w:val="20"/>
                <w:rtl/>
              </w:rPr>
            </w:pPr>
          </w:p>
        </w:tc>
      </w:tr>
      <w:tr w:rsidR="00A32D85" w14:paraId="176E8A89" w14:textId="77777777" w:rsidTr="00A32D85">
        <w:tc>
          <w:tcPr>
            <w:tcW w:w="953" w:type="dxa"/>
            <w:tcBorders>
              <w:top w:val="single" w:sz="4" w:space="0" w:color="auto"/>
              <w:left w:val="single" w:sz="4" w:space="0" w:color="auto"/>
              <w:bottom w:val="single" w:sz="4" w:space="0" w:color="auto"/>
              <w:right w:val="single" w:sz="4" w:space="0" w:color="auto"/>
            </w:tcBorders>
          </w:tcPr>
          <w:p w14:paraId="15BA6188" w14:textId="77777777" w:rsidR="0039098B" w:rsidRDefault="0039098B">
            <w:pPr>
              <w:rPr>
                <w:szCs w:val="20"/>
                <w:rtl/>
              </w:rPr>
            </w:pPr>
          </w:p>
        </w:tc>
        <w:tc>
          <w:tcPr>
            <w:tcW w:w="778" w:type="dxa"/>
            <w:tcBorders>
              <w:top w:val="single" w:sz="4" w:space="0" w:color="auto"/>
              <w:left w:val="single" w:sz="4" w:space="0" w:color="auto"/>
              <w:bottom w:val="single" w:sz="4" w:space="0" w:color="auto"/>
              <w:right w:val="single" w:sz="4" w:space="0" w:color="auto"/>
            </w:tcBorders>
          </w:tcPr>
          <w:p w14:paraId="2A3C5D33" w14:textId="77777777" w:rsidR="0039098B" w:rsidRDefault="0039098B">
            <w:pPr>
              <w:rPr>
                <w:szCs w:val="20"/>
                <w:rtl/>
              </w:rPr>
            </w:pPr>
          </w:p>
        </w:tc>
        <w:tc>
          <w:tcPr>
            <w:tcW w:w="996" w:type="dxa"/>
            <w:tcBorders>
              <w:top w:val="single" w:sz="4" w:space="0" w:color="auto"/>
              <w:left w:val="single" w:sz="4" w:space="0" w:color="auto"/>
              <w:bottom w:val="single" w:sz="4" w:space="0" w:color="auto"/>
              <w:right w:val="single" w:sz="4" w:space="0" w:color="auto"/>
            </w:tcBorders>
          </w:tcPr>
          <w:p w14:paraId="68D0293E" w14:textId="77777777" w:rsidR="0039098B" w:rsidRDefault="0039098B">
            <w:pPr>
              <w:rPr>
                <w:szCs w:val="20"/>
                <w:rtl/>
              </w:rPr>
            </w:pPr>
          </w:p>
        </w:tc>
        <w:tc>
          <w:tcPr>
            <w:tcW w:w="547" w:type="dxa"/>
            <w:tcBorders>
              <w:top w:val="single" w:sz="4" w:space="0" w:color="auto"/>
              <w:left w:val="single" w:sz="4" w:space="0" w:color="auto"/>
              <w:bottom w:val="single" w:sz="4" w:space="0" w:color="auto"/>
              <w:right w:val="single" w:sz="4" w:space="0" w:color="auto"/>
            </w:tcBorders>
          </w:tcPr>
          <w:p w14:paraId="14CB26D0" w14:textId="77777777" w:rsidR="0039098B" w:rsidRDefault="0039098B">
            <w:pPr>
              <w:rPr>
                <w:szCs w:val="20"/>
                <w:rtl/>
              </w:rPr>
            </w:pPr>
          </w:p>
        </w:tc>
        <w:tc>
          <w:tcPr>
            <w:tcW w:w="950" w:type="dxa"/>
            <w:tcBorders>
              <w:top w:val="single" w:sz="4" w:space="0" w:color="auto"/>
              <w:left w:val="single" w:sz="4" w:space="0" w:color="auto"/>
              <w:bottom w:val="single" w:sz="4" w:space="0" w:color="auto"/>
              <w:right w:val="single" w:sz="4" w:space="0" w:color="auto"/>
            </w:tcBorders>
          </w:tcPr>
          <w:p w14:paraId="509CB3A2" w14:textId="77777777" w:rsidR="0039098B" w:rsidRDefault="0039098B">
            <w:pPr>
              <w:rPr>
                <w:szCs w:val="20"/>
                <w:rtl/>
              </w:rPr>
            </w:pPr>
          </w:p>
        </w:tc>
        <w:tc>
          <w:tcPr>
            <w:tcW w:w="820" w:type="dxa"/>
            <w:tcBorders>
              <w:top w:val="single" w:sz="4" w:space="0" w:color="auto"/>
              <w:left w:val="single" w:sz="4" w:space="0" w:color="auto"/>
              <w:bottom w:val="single" w:sz="4" w:space="0" w:color="auto"/>
              <w:right w:val="single" w:sz="4" w:space="0" w:color="auto"/>
            </w:tcBorders>
          </w:tcPr>
          <w:p w14:paraId="26A41EED" w14:textId="77777777" w:rsidR="0039098B" w:rsidRDefault="0039098B">
            <w:pPr>
              <w:rPr>
                <w:szCs w:val="20"/>
                <w:rtl/>
              </w:rPr>
            </w:pPr>
          </w:p>
        </w:tc>
        <w:tc>
          <w:tcPr>
            <w:tcW w:w="992" w:type="dxa"/>
            <w:tcBorders>
              <w:top w:val="single" w:sz="4" w:space="0" w:color="auto"/>
              <w:left w:val="single" w:sz="4" w:space="0" w:color="auto"/>
              <w:bottom w:val="single" w:sz="4" w:space="0" w:color="auto"/>
              <w:right w:val="single" w:sz="4" w:space="0" w:color="auto"/>
            </w:tcBorders>
          </w:tcPr>
          <w:p w14:paraId="0143321C" w14:textId="77777777" w:rsidR="0039098B" w:rsidRDefault="0039098B">
            <w:pPr>
              <w:rPr>
                <w:szCs w:val="20"/>
                <w:rtl/>
              </w:rPr>
            </w:pPr>
          </w:p>
        </w:tc>
        <w:tc>
          <w:tcPr>
            <w:tcW w:w="1260" w:type="dxa"/>
            <w:tcBorders>
              <w:top w:val="single" w:sz="4" w:space="0" w:color="auto"/>
              <w:left w:val="single" w:sz="4" w:space="0" w:color="auto"/>
              <w:bottom w:val="single" w:sz="4" w:space="0" w:color="auto"/>
              <w:right w:val="single" w:sz="4" w:space="0" w:color="auto"/>
            </w:tcBorders>
          </w:tcPr>
          <w:p w14:paraId="09E5FEA4" w14:textId="77777777" w:rsidR="0039098B" w:rsidRDefault="0039098B">
            <w:pPr>
              <w:rPr>
                <w:szCs w:val="20"/>
                <w:rtl/>
              </w:rPr>
            </w:pPr>
          </w:p>
        </w:tc>
        <w:tc>
          <w:tcPr>
            <w:tcW w:w="1432" w:type="dxa"/>
            <w:tcBorders>
              <w:top w:val="single" w:sz="4" w:space="0" w:color="auto"/>
              <w:left w:val="single" w:sz="4" w:space="0" w:color="auto"/>
              <w:bottom w:val="single" w:sz="4" w:space="0" w:color="auto"/>
              <w:right w:val="single" w:sz="4" w:space="0" w:color="auto"/>
            </w:tcBorders>
          </w:tcPr>
          <w:p w14:paraId="5766A255" w14:textId="77777777" w:rsidR="0039098B" w:rsidRDefault="0039098B">
            <w:pPr>
              <w:rPr>
                <w:szCs w:val="20"/>
                <w:rtl/>
              </w:rPr>
            </w:pPr>
          </w:p>
        </w:tc>
      </w:tr>
      <w:tr w:rsidR="00A32D85" w14:paraId="31D98EAF" w14:textId="77777777" w:rsidTr="00A32D85">
        <w:tc>
          <w:tcPr>
            <w:tcW w:w="953" w:type="dxa"/>
            <w:tcBorders>
              <w:top w:val="single" w:sz="4" w:space="0" w:color="auto"/>
              <w:left w:val="single" w:sz="4" w:space="0" w:color="auto"/>
              <w:bottom w:val="single" w:sz="4" w:space="0" w:color="auto"/>
              <w:right w:val="single" w:sz="4" w:space="0" w:color="auto"/>
            </w:tcBorders>
          </w:tcPr>
          <w:p w14:paraId="06C557EE" w14:textId="77777777" w:rsidR="0039098B" w:rsidRDefault="0039098B">
            <w:pPr>
              <w:rPr>
                <w:szCs w:val="20"/>
                <w:rtl/>
              </w:rPr>
            </w:pPr>
          </w:p>
        </w:tc>
        <w:tc>
          <w:tcPr>
            <w:tcW w:w="778" w:type="dxa"/>
            <w:tcBorders>
              <w:top w:val="single" w:sz="4" w:space="0" w:color="auto"/>
              <w:left w:val="single" w:sz="4" w:space="0" w:color="auto"/>
              <w:bottom w:val="single" w:sz="4" w:space="0" w:color="auto"/>
              <w:right w:val="single" w:sz="4" w:space="0" w:color="auto"/>
            </w:tcBorders>
          </w:tcPr>
          <w:p w14:paraId="5BCAF4BD" w14:textId="77777777" w:rsidR="0039098B" w:rsidRDefault="0039098B">
            <w:pPr>
              <w:rPr>
                <w:szCs w:val="20"/>
                <w:rtl/>
              </w:rPr>
            </w:pPr>
          </w:p>
        </w:tc>
        <w:tc>
          <w:tcPr>
            <w:tcW w:w="996" w:type="dxa"/>
            <w:tcBorders>
              <w:top w:val="single" w:sz="4" w:space="0" w:color="auto"/>
              <w:left w:val="single" w:sz="4" w:space="0" w:color="auto"/>
              <w:bottom w:val="single" w:sz="4" w:space="0" w:color="auto"/>
              <w:right w:val="single" w:sz="4" w:space="0" w:color="auto"/>
            </w:tcBorders>
          </w:tcPr>
          <w:p w14:paraId="141BE81B" w14:textId="77777777" w:rsidR="0039098B" w:rsidRDefault="0039098B">
            <w:pPr>
              <w:rPr>
                <w:szCs w:val="20"/>
                <w:rtl/>
              </w:rPr>
            </w:pPr>
          </w:p>
        </w:tc>
        <w:tc>
          <w:tcPr>
            <w:tcW w:w="547" w:type="dxa"/>
            <w:tcBorders>
              <w:top w:val="single" w:sz="4" w:space="0" w:color="auto"/>
              <w:left w:val="single" w:sz="4" w:space="0" w:color="auto"/>
              <w:bottom w:val="single" w:sz="4" w:space="0" w:color="auto"/>
              <w:right w:val="single" w:sz="4" w:space="0" w:color="auto"/>
            </w:tcBorders>
          </w:tcPr>
          <w:p w14:paraId="0DA40770" w14:textId="77777777" w:rsidR="0039098B" w:rsidRDefault="0039098B">
            <w:pPr>
              <w:rPr>
                <w:szCs w:val="20"/>
                <w:rtl/>
              </w:rPr>
            </w:pPr>
          </w:p>
        </w:tc>
        <w:tc>
          <w:tcPr>
            <w:tcW w:w="950" w:type="dxa"/>
            <w:tcBorders>
              <w:top w:val="single" w:sz="4" w:space="0" w:color="auto"/>
              <w:left w:val="single" w:sz="4" w:space="0" w:color="auto"/>
              <w:bottom w:val="single" w:sz="4" w:space="0" w:color="auto"/>
              <w:right w:val="single" w:sz="4" w:space="0" w:color="auto"/>
            </w:tcBorders>
          </w:tcPr>
          <w:p w14:paraId="68BE0CEE" w14:textId="77777777" w:rsidR="0039098B" w:rsidRDefault="0039098B">
            <w:pPr>
              <w:rPr>
                <w:szCs w:val="20"/>
                <w:rtl/>
              </w:rPr>
            </w:pPr>
          </w:p>
        </w:tc>
        <w:tc>
          <w:tcPr>
            <w:tcW w:w="820" w:type="dxa"/>
            <w:tcBorders>
              <w:top w:val="single" w:sz="4" w:space="0" w:color="auto"/>
              <w:left w:val="single" w:sz="4" w:space="0" w:color="auto"/>
              <w:bottom w:val="single" w:sz="4" w:space="0" w:color="auto"/>
              <w:right w:val="single" w:sz="4" w:space="0" w:color="auto"/>
            </w:tcBorders>
          </w:tcPr>
          <w:p w14:paraId="5E02FDF8" w14:textId="77777777" w:rsidR="0039098B" w:rsidRDefault="0039098B">
            <w:pPr>
              <w:rPr>
                <w:szCs w:val="20"/>
                <w:rtl/>
              </w:rPr>
            </w:pPr>
          </w:p>
        </w:tc>
        <w:tc>
          <w:tcPr>
            <w:tcW w:w="992" w:type="dxa"/>
            <w:tcBorders>
              <w:top w:val="single" w:sz="4" w:space="0" w:color="auto"/>
              <w:left w:val="single" w:sz="4" w:space="0" w:color="auto"/>
              <w:bottom w:val="single" w:sz="4" w:space="0" w:color="auto"/>
              <w:right w:val="single" w:sz="4" w:space="0" w:color="auto"/>
            </w:tcBorders>
          </w:tcPr>
          <w:p w14:paraId="33D6086F" w14:textId="77777777" w:rsidR="0039098B" w:rsidRDefault="0039098B">
            <w:pPr>
              <w:rPr>
                <w:szCs w:val="20"/>
                <w:rtl/>
              </w:rPr>
            </w:pPr>
          </w:p>
        </w:tc>
        <w:tc>
          <w:tcPr>
            <w:tcW w:w="1260" w:type="dxa"/>
            <w:tcBorders>
              <w:top w:val="single" w:sz="4" w:space="0" w:color="auto"/>
              <w:left w:val="single" w:sz="4" w:space="0" w:color="auto"/>
              <w:bottom w:val="single" w:sz="4" w:space="0" w:color="auto"/>
              <w:right w:val="single" w:sz="4" w:space="0" w:color="auto"/>
            </w:tcBorders>
          </w:tcPr>
          <w:p w14:paraId="350E4F09" w14:textId="77777777" w:rsidR="0039098B" w:rsidRDefault="0039098B">
            <w:pPr>
              <w:rPr>
                <w:szCs w:val="20"/>
                <w:rtl/>
              </w:rPr>
            </w:pPr>
          </w:p>
        </w:tc>
        <w:tc>
          <w:tcPr>
            <w:tcW w:w="1432" w:type="dxa"/>
            <w:tcBorders>
              <w:top w:val="single" w:sz="4" w:space="0" w:color="auto"/>
              <w:left w:val="single" w:sz="4" w:space="0" w:color="auto"/>
              <w:bottom w:val="single" w:sz="4" w:space="0" w:color="auto"/>
              <w:right w:val="single" w:sz="4" w:space="0" w:color="auto"/>
            </w:tcBorders>
          </w:tcPr>
          <w:p w14:paraId="00FAD567" w14:textId="77777777" w:rsidR="0039098B" w:rsidRDefault="0039098B">
            <w:pPr>
              <w:rPr>
                <w:szCs w:val="20"/>
                <w:rtl/>
              </w:rPr>
            </w:pPr>
          </w:p>
        </w:tc>
      </w:tr>
      <w:tr w:rsidR="00A32D85" w14:paraId="038D29B3" w14:textId="77777777" w:rsidTr="00A32D85">
        <w:tc>
          <w:tcPr>
            <w:tcW w:w="953" w:type="dxa"/>
            <w:tcBorders>
              <w:top w:val="single" w:sz="4" w:space="0" w:color="auto"/>
              <w:left w:val="single" w:sz="4" w:space="0" w:color="auto"/>
              <w:bottom w:val="single" w:sz="4" w:space="0" w:color="auto"/>
              <w:right w:val="single" w:sz="4" w:space="0" w:color="auto"/>
            </w:tcBorders>
          </w:tcPr>
          <w:p w14:paraId="0243A73F" w14:textId="77777777" w:rsidR="0039098B" w:rsidRDefault="0039098B">
            <w:pPr>
              <w:rPr>
                <w:szCs w:val="20"/>
                <w:rtl/>
              </w:rPr>
            </w:pPr>
          </w:p>
        </w:tc>
        <w:tc>
          <w:tcPr>
            <w:tcW w:w="778" w:type="dxa"/>
            <w:tcBorders>
              <w:top w:val="single" w:sz="4" w:space="0" w:color="auto"/>
              <w:left w:val="single" w:sz="4" w:space="0" w:color="auto"/>
              <w:bottom w:val="single" w:sz="4" w:space="0" w:color="auto"/>
              <w:right w:val="single" w:sz="4" w:space="0" w:color="auto"/>
            </w:tcBorders>
          </w:tcPr>
          <w:p w14:paraId="7873C86E" w14:textId="77777777" w:rsidR="0039098B" w:rsidRDefault="0039098B">
            <w:pPr>
              <w:rPr>
                <w:szCs w:val="20"/>
                <w:rtl/>
              </w:rPr>
            </w:pPr>
          </w:p>
        </w:tc>
        <w:tc>
          <w:tcPr>
            <w:tcW w:w="996" w:type="dxa"/>
            <w:tcBorders>
              <w:top w:val="single" w:sz="4" w:space="0" w:color="auto"/>
              <w:left w:val="single" w:sz="4" w:space="0" w:color="auto"/>
              <w:bottom w:val="single" w:sz="4" w:space="0" w:color="auto"/>
              <w:right w:val="single" w:sz="4" w:space="0" w:color="auto"/>
            </w:tcBorders>
          </w:tcPr>
          <w:p w14:paraId="0CDD106D" w14:textId="77777777" w:rsidR="0039098B" w:rsidRDefault="0039098B">
            <w:pPr>
              <w:rPr>
                <w:szCs w:val="20"/>
                <w:rtl/>
              </w:rPr>
            </w:pPr>
          </w:p>
        </w:tc>
        <w:tc>
          <w:tcPr>
            <w:tcW w:w="547" w:type="dxa"/>
            <w:tcBorders>
              <w:top w:val="single" w:sz="4" w:space="0" w:color="auto"/>
              <w:left w:val="single" w:sz="4" w:space="0" w:color="auto"/>
              <w:bottom w:val="single" w:sz="4" w:space="0" w:color="auto"/>
              <w:right w:val="single" w:sz="4" w:space="0" w:color="auto"/>
            </w:tcBorders>
          </w:tcPr>
          <w:p w14:paraId="17CBDA20" w14:textId="77777777" w:rsidR="0039098B" w:rsidRDefault="0039098B">
            <w:pPr>
              <w:rPr>
                <w:szCs w:val="20"/>
                <w:rtl/>
              </w:rPr>
            </w:pPr>
          </w:p>
        </w:tc>
        <w:tc>
          <w:tcPr>
            <w:tcW w:w="950" w:type="dxa"/>
            <w:tcBorders>
              <w:top w:val="single" w:sz="4" w:space="0" w:color="auto"/>
              <w:left w:val="single" w:sz="4" w:space="0" w:color="auto"/>
              <w:bottom w:val="single" w:sz="4" w:space="0" w:color="auto"/>
              <w:right w:val="single" w:sz="4" w:space="0" w:color="auto"/>
            </w:tcBorders>
          </w:tcPr>
          <w:p w14:paraId="027BBDC5" w14:textId="77777777" w:rsidR="0039098B" w:rsidRDefault="0039098B">
            <w:pPr>
              <w:rPr>
                <w:szCs w:val="20"/>
                <w:rtl/>
              </w:rPr>
            </w:pPr>
          </w:p>
        </w:tc>
        <w:tc>
          <w:tcPr>
            <w:tcW w:w="820" w:type="dxa"/>
            <w:tcBorders>
              <w:top w:val="single" w:sz="4" w:space="0" w:color="auto"/>
              <w:left w:val="single" w:sz="4" w:space="0" w:color="auto"/>
              <w:bottom w:val="single" w:sz="4" w:space="0" w:color="auto"/>
              <w:right w:val="single" w:sz="4" w:space="0" w:color="auto"/>
            </w:tcBorders>
          </w:tcPr>
          <w:p w14:paraId="602BCE42" w14:textId="77777777" w:rsidR="0039098B" w:rsidRDefault="0039098B">
            <w:pPr>
              <w:rPr>
                <w:szCs w:val="20"/>
                <w:rtl/>
              </w:rPr>
            </w:pPr>
          </w:p>
        </w:tc>
        <w:tc>
          <w:tcPr>
            <w:tcW w:w="992" w:type="dxa"/>
            <w:tcBorders>
              <w:top w:val="single" w:sz="4" w:space="0" w:color="auto"/>
              <w:left w:val="single" w:sz="4" w:space="0" w:color="auto"/>
              <w:bottom w:val="single" w:sz="4" w:space="0" w:color="auto"/>
              <w:right w:val="single" w:sz="4" w:space="0" w:color="auto"/>
            </w:tcBorders>
          </w:tcPr>
          <w:p w14:paraId="0B94B3D1" w14:textId="77777777" w:rsidR="0039098B" w:rsidRDefault="0039098B">
            <w:pPr>
              <w:rPr>
                <w:szCs w:val="20"/>
                <w:rtl/>
              </w:rPr>
            </w:pPr>
          </w:p>
        </w:tc>
        <w:tc>
          <w:tcPr>
            <w:tcW w:w="1260" w:type="dxa"/>
            <w:tcBorders>
              <w:top w:val="single" w:sz="4" w:space="0" w:color="auto"/>
              <w:left w:val="single" w:sz="4" w:space="0" w:color="auto"/>
              <w:bottom w:val="single" w:sz="4" w:space="0" w:color="auto"/>
              <w:right w:val="single" w:sz="4" w:space="0" w:color="auto"/>
            </w:tcBorders>
          </w:tcPr>
          <w:p w14:paraId="62C30A60" w14:textId="77777777" w:rsidR="0039098B" w:rsidRDefault="0039098B">
            <w:pPr>
              <w:rPr>
                <w:szCs w:val="20"/>
                <w:rtl/>
              </w:rPr>
            </w:pPr>
          </w:p>
        </w:tc>
        <w:tc>
          <w:tcPr>
            <w:tcW w:w="1432" w:type="dxa"/>
            <w:tcBorders>
              <w:top w:val="single" w:sz="4" w:space="0" w:color="auto"/>
              <w:left w:val="single" w:sz="4" w:space="0" w:color="auto"/>
              <w:bottom w:val="single" w:sz="4" w:space="0" w:color="auto"/>
              <w:right w:val="single" w:sz="4" w:space="0" w:color="auto"/>
            </w:tcBorders>
          </w:tcPr>
          <w:p w14:paraId="6F720094" w14:textId="77777777" w:rsidR="0039098B" w:rsidRDefault="0039098B">
            <w:pPr>
              <w:rPr>
                <w:szCs w:val="20"/>
                <w:rtl/>
              </w:rPr>
            </w:pPr>
          </w:p>
        </w:tc>
      </w:tr>
      <w:tr w:rsidR="00A32D85" w14:paraId="73176596" w14:textId="77777777" w:rsidTr="00A32D85">
        <w:tc>
          <w:tcPr>
            <w:tcW w:w="953" w:type="dxa"/>
            <w:tcBorders>
              <w:top w:val="single" w:sz="4" w:space="0" w:color="auto"/>
              <w:left w:val="single" w:sz="4" w:space="0" w:color="auto"/>
              <w:bottom w:val="single" w:sz="4" w:space="0" w:color="auto"/>
              <w:right w:val="single" w:sz="4" w:space="0" w:color="auto"/>
            </w:tcBorders>
          </w:tcPr>
          <w:p w14:paraId="59857C49" w14:textId="77777777" w:rsidR="0039098B" w:rsidRDefault="0039098B">
            <w:pPr>
              <w:rPr>
                <w:szCs w:val="20"/>
                <w:rtl/>
              </w:rPr>
            </w:pPr>
          </w:p>
        </w:tc>
        <w:tc>
          <w:tcPr>
            <w:tcW w:w="778" w:type="dxa"/>
            <w:tcBorders>
              <w:top w:val="single" w:sz="4" w:space="0" w:color="auto"/>
              <w:left w:val="single" w:sz="4" w:space="0" w:color="auto"/>
              <w:bottom w:val="single" w:sz="4" w:space="0" w:color="auto"/>
              <w:right w:val="single" w:sz="4" w:space="0" w:color="auto"/>
            </w:tcBorders>
          </w:tcPr>
          <w:p w14:paraId="70FDE890" w14:textId="77777777" w:rsidR="0039098B" w:rsidRDefault="0039098B">
            <w:pPr>
              <w:rPr>
                <w:szCs w:val="20"/>
                <w:rtl/>
              </w:rPr>
            </w:pPr>
          </w:p>
        </w:tc>
        <w:tc>
          <w:tcPr>
            <w:tcW w:w="996" w:type="dxa"/>
            <w:tcBorders>
              <w:top w:val="single" w:sz="4" w:space="0" w:color="auto"/>
              <w:left w:val="single" w:sz="4" w:space="0" w:color="auto"/>
              <w:bottom w:val="single" w:sz="4" w:space="0" w:color="auto"/>
              <w:right w:val="single" w:sz="4" w:space="0" w:color="auto"/>
            </w:tcBorders>
          </w:tcPr>
          <w:p w14:paraId="57CFD9AB" w14:textId="77777777" w:rsidR="0039098B" w:rsidRDefault="0039098B">
            <w:pPr>
              <w:rPr>
                <w:szCs w:val="20"/>
                <w:rtl/>
              </w:rPr>
            </w:pPr>
          </w:p>
        </w:tc>
        <w:tc>
          <w:tcPr>
            <w:tcW w:w="547" w:type="dxa"/>
            <w:tcBorders>
              <w:top w:val="single" w:sz="4" w:space="0" w:color="auto"/>
              <w:left w:val="single" w:sz="4" w:space="0" w:color="auto"/>
              <w:bottom w:val="single" w:sz="4" w:space="0" w:color="auto"/>
              <w:right w:val="single" w:sz="4" w:space="0" w:color="auto"/>
            </w:tcBorders>
          </w:tcPr>
          <w:p w14:paraId="5BDE4A9D" w14:textId="77777777" w:rsidR="0039098B" w:rsidRDefault="0039098B">
            <w:pPr>
              <w:rPr>
                <w:szCs w:val="20"/>
                <w:rtl/>
              </w:rPr>
            </w:pPr>
          </w:p>
        </w:tc>
        <w:tc>
          <w:tcPr>
            <w:tcW w:w="950" w:type="dxa"/>
            <w:tcBorders>
              <w:top w:val="single" w:sz="4" w:space="0" w:color="auto"/>
              <w:left w:val="single" w:sz="4" w:space="0" w:color="auto"/>
              <w:bottom w:val="single" w:sz="4" w:space="0" w:color="auto"/>
              <w:right w:val="single" w:sz="4" w:space="0" w:color="auto"/>
            </w:tcBorders>
          </w:tcPr>
          <w:p w14:paraId="79E14C89" w14:textId="77777777" w:rsidR="0039098B" w:rsidRDefault="0039098B">
            <w:pPr>
              <w:rPr>
                <w:szCs w:val="20"/>
                <w:rtl/>
              </w:rPr>
            </w:pPr>
          </w:p>
        </w:tc>
        <w:tc>
          <w:tcPr>
            <w:tcW w:w="820" w:type="dxa"/>
            <w:tcBorders>
              <w:top w:val="single" w:sz="4" w:space="0" w:color="auto"/>
              <w:left w:val="single" w:sz="4" w:space="0" w:color="auto"/>
              <w:bottom w:val="single" w:sz="4" w:space="0" w:color="auto"/>
              <w:right w:val="single" w:sz="4" w:space="0" w:color="auto"/>
            </w:tcBorders>
          </w:tcPr>
          <w:p w14:paraId="53422C5D" w14:textId="77777777" w:rsidR="0039098B" w:rsidRDefault="0039098B">
            <w:pPr>
              <w:rPr>
                <w:szCs w:val="20"/>
                <w:rtl/>
              </w:rPr>
            </w:pPr>
          </w:p>
        </w:tc>
        <w:tc>
          <w:tcPr>
            <w:tcW w:w="992" w:type="dxa"/>
            <w:tcBorders>
              <w:top w:val="single" w:sz="4" w:space="0" w:color="auto"/>
              <w:left w:val="single" w:sz="4" w:space="0" w:color="auto"/>
              <w:bottom w:val="single" w:sz="4" w:space="0" w:color="auto"/>
              <w:right w:val="single" w:sz="4" w:space="0" w:color="auto"/>
            </w:tcBorders>
          </w:tcPr>
          <w:p w14:paraId="2CACCAB9" w14:textId="77777777" w:rsidR="0039098B" w:rsidRDefault="0039098B">
            <w:pPr>
              <w:rPr>
                <w:szCs w:val="20"/>
                <w:rtl/>
              </w:rPr>
            </w:pPr>
          </w:p>
        </w:tc>
        <w:tc>
          <w:tcPr>
            <w:tcW w:w="1260" w:type="dxa"/>
            <w:tcBorders>
              <w:top w:val="single" w:sz="4" w:space="0" w:color="auto"/>
              <w:left w:val="single" w:sz="4" w:space="0" w:color="auto"/>
              <w:bottom w:val="single" w:sz="4" w:space="0" w:color="auto"/>
              <w:right w:val="single" w:sz="4" w:space="0" w:color="auto"/>
            </w:tcBorders>
          </w:tcPr>
          <w:p w14:paraId="7BE9D400" w14:textId="77777777" w:rsidR="0039098B" w:rsidRDefault="0039098B">
            <w:pPr>
              <w:rPr>
                <w:szCs w:val="20"/>
                <w:rtl/>
              </w:rPr>
            </w:pPr>
          </w:p>
        </w:tc>
        <w:tc>
          <w:tcPr>
            <w:tcW w:w="1432" w:type="dxa"/>
            <w:tcBorders>
              <w:top w:val="single" w:sz="4" w:space="0" w:color="auto"/>
              <w:left w:val="single" w:sz="4" w:space="0" w:color="auto"/>
              <w:bottom w:val="single" w:sz="4" w:space="0" w:color="auto"/>
              <w:right w:val="single" w:sz="4" w:space="0" w:color="auto"/>
            </w:tcBorders>
          </w:tcPr>
          <w:p w14:paraId="5476F810" w14:textId="77777777" w:rsidR="0039098B" w:rsidRDefault="0039098B">
            <w:pPr>
              <w:rPr>
                <w:szCs w:val="20"/>
                <w:rtl/>
              </w:rPr>
            </w:pPr>
          </w:p>
        </w:tc>
      </w:tr>
      <w:tr w:rsidR="00A32D85" w14:paraId="7D6D4241" w14:textId="77777777" w:rsidTr="00A32D85">
        <w:trPr>
          <w:trHeight w:val="171"/>
        </w:trPr>
        <w:tc>
          <w:tcPr>
            <w:tcW w:w="953" w:type="dxa"/>
            <w:tcBorders>
              <w:top w:val="single" w:sz="4" w:space="0" w:color="auto"/>
              <w:left w:val="single" w:sz="4" w:space="0" w:color="auto"/>
              <w:bottom w:val="single" w:sz="4" w:space="0" w:color="auto"/>
              <w:right w:val="single" w:sz="4" w:space="0" w:color="auto"/>
            </w:tcBorders>
          </w:tcPr>
          <w:p w14:paraId="63A11B49" w14:textId="77777777" w:rsidR="0039098B" w:rsidRDefault="0039098B">
            <w:pPr>
              <w:rPr>
                <w:szCs w:val="20"/>
                <w:rtl/>
              </w:rPr>
            </w:pPr>
          </w:p>
        </w:tc>
        <w:tc>
          <w:tcPr>
            <w:tcW w:w="778" w:type="dxa"/>
            <w:tcBorders>
              <w:top w:val="single" w:sz="4" w:space="0" w:color="auto"/>
              <w:left w:val="single" w:sz="4" w:space="0" w:color="auto"/>
              <w:bottom w:val="single" w:sz="4" w:space="0" w:color="auto"/>
              <w:right w:val="single" w:sz="4" w:space="0" w:color="auto"/>
            </w:tcBorders>
          </w:tcPr>
          <w:p w14:paraId="36A099A9" w14:textId="77777777" w:rsidR="0039098B" w:rsidRDefault="0039098B">
            <w:pPr>
              <w:rPr>
                <w:szCs w:val="20"/>
                <w:rtl/>
              </w:rPr>
            </w:pPr>
          </w:p>
        </w:tc>
        <w:tc>
          <w:tcPr>
            <w:tcW w:w="996" w:type="dxa"/>
            <w:tcBorders>
              <w:top w:val="single" w:sz="4" w:space="0" w:color="auto"/>
              <w:left w:val="single" w:sz="4" w:space="0" w:color="auto"/>
              <w:bottom w:val="single" w:sz="4" w:space="0" w:color="auto"/>
              <w:right w:val="single" w:sz="4" w:space="0" w:color="auto"/>
            </w:tcBorders>
          </w:tcPr>
          <w:p w14:paraId="4A33AF93" w14:textId="77777777" w:rsidR="0039098B" w:rsidRDefault="0039098B">
            <w:pPr>
              <w:rPr>
                <w:szCs w:val="20"/>
                <w:rtl/>
              </w:rPr>
            </w:pPr>
          </w:p>
        </w:tc>
        <w:tc>
          <w:tcPr>
            <w:tcW w:w="547" w:type="dxa"/>
            <w:tcBorders>
              <w:top w:val="single" w:sz="4" w:space="0" w:color="auto"/>
              <w:left w:val="single" w:sz="4" w:space="0" w:color="auto"/>
              <w:bottom w:val="single" w:sz="4" w:space="0" w:color="auto"/>
              <w:right w:val="single" w:sz="4" w:space="0" w:color="auto"/>
            </w:tcBorders>
          </w:tcPr>
          <w:p w14:paraId="3BE389AC" w14:textId="77777777" w:rsidR="0039098B" w:rsidRDefault="0039098B">
            <w:pPr>
              <w:rPr>
                <w:szCs w:val="20"/>
                <w:rtl/>
              </w:rPr>
            </w:pPr>
          </w:p>
        </w:tc>
        <w:tc>
          <w:tcPr>
            <w:tcW w:w="950" w:type="dxa"/>
            <w:tcBorders>
              <w:top w:val="single" w:sz="4" w:space="0" w:color="auto"/>
              <w:left w:val="single" w:sz="4" w:space="0" w:color="auto"/>
              <w:bottom w:val="single" w:sz="4" w:space="0" w:color="auto"/>
              <w:right w:val="single" w:sz="4" w:space="0" w:color="auto"/>
            </w:tcBorders>
          </w:tcPr>
          <w:p w14:paraId="23255B36" w14:textId="77777777" w:rsidR="0039098B" w:rsidRDefault="0039098B">
            <w:pPr>
              <w:rPr>
                <w:szCs w:val="20"/>
                <w:rtl/>
              </w:rPr>
            </w:pPr>
          </w:p>
        </w:tc>
        <w:tc>
          <w:tcPr>
            <w:tcW w:w="820" w:type="dxa"/>
            <w:tcBorders>
              <w:top w:val="single" w:sz="4" w:space="0" w:color="auto"/>
              <w:left w:val="single" w:sz="4" w:space="0" w:color="auto"/>
              <w:bottom w:val="single" w:sz="4" w:space="0" w:color="auto"/>
              <w:right w:val="single" w:sz="4" w:space="0" w:color="auto"/>
            </w:tcBorders>
          </w:tcPr>
          <w:p w14:paraId="6B28E448" w14:textId="77777777" w:rsidR="0039098B" w:rsidRDefault="0039098B">
            <w:pPr>
              <w:rPr>
                <w:szCs w:val="20"/>
                <w:rtl/>
              </w:rPr>
            </w:pPr>
          </w:p>
        </w:tc>
        <w:tc>
          <w:tcPr>
            <w:tcW w:w="992" w:type="dxa"/>
            <w:tcBorders>
              <w:top w:val="single" w:sz="4" w:space="0" w:color="auto"/>
              <w:left w:val="single" w:sz="4" w:space="0" w:color="auto"/>
              <w:bottom w:val="single" w:sz="4" w:space="0" w:color="auto"/>
              <w:right w:val="single" w:sz="4" w:space="0" w:color="auto"/>
            </w:tcBorders>
          </w:tcPr>
          <w:p w14:paraId="1ACA8ACE" w14:textId="77777777" w:rsidR="0039098B" w:rsidRDefault="0039098B">
            <w:pPr>
              <w:rPr>
                <w:szCs w:val="20"/>
                <w:rtl/>
              </w:rPr>
            </w:pPr>
          </w:p>
        </w:tc>
        <w:tc>
          <w:tcPr>
            <w:tcW w:w="1260" w:type="dxa"/>
            <w:tcBorders>
              <w:top w:val="single" w:sz="4" w:space="0" w:color="auto"/>
              <w:left w:val="single" w:sz="4" w:space="0" w:color="auto"/>
              <w:bottom w:val="single" w:sz="4" w:space="0" w:color="auto"/>
              <w:right w:val="single" w:sz="4" w:space="0" w:color="auto"/>
            </w:tcBorders>
          </w:tcPr>
          <w:p w14:paraId="673BC2FF" w14:textId="77777777" w:rsidR="0039098B" w:rsidRDefault="0039098B">
            <w:pPr>
              <w:rPr>
                <w:szCs w:val="20"/>
                <w:rtl/>
              </w:rPr>
            </w:pPr>
          </w:p>
        </w:tc>
        <w:tc>
          <w:tcPr>
            <w:tcW w:w="1432" w:type="dxa"/>
            <w:tcBorders>
              <w:top w:val="single" w:sz="4" w:space="0" w:color="auto"/>
              <w:left w:val="single" w:sz="4" w:space="0" w:color="auto"/>
              <w:bottom w:val="single" w:sz="4" w:space="0" w:color="auto"/>
              <w:right w:val="single" w:sz="4" w:space="0" w:color="auto"/>
            </w:tcBorders>
          </w:tcPr>
          <w:p w14:paraId="7AB49962" w14:textId="77777777" w:rsidR="0039098B" w:rsidRDefault="0039098B">
            <w:pPr>
              <w:rPr>
                <w:szCs w:val="20"/>
                <w:rtl/>
              </w:rPr>
            </w:pPr>
          </w:p>
        </w:tc>
      </w:tr>
      <w:tr w:rsidR="00A32D85" w14:paraId="1D5D33AD" w14:textId="77777777" w:rsidTr="00A32D85">
        <w:tc>
          <w:tcPr>
            <w:tcW w:w="953" w:type="dxa"/>
            <w:tcBorders>
              <w:top w:val="single" w:sz="4" w:space="0" w:color="auto"/>
              <w:left w:val="single" w:sz="4" w:space="0" w:color="auto"/>
              <w:bottom w:val="single" w:sz="4" w:space="0" w:color="auto"/>
              <w:right w:val="single" w:sz="4" w:space="0" w:color="auto"/>
            </w:tcBorders>
          </w:tcPr>
          <w:p w14:paraId="6393A8FA" w14:textId="77777777" w:rsidR="0039098B" w:rsidRDefault="0039098B">
            <w:pPr>
              <w:rPr>
                <w:szCs w:val="20"/>
                <w:rtl/>
              </w:rPr>
            </w:pPr>
          </w:p>
        </w:tc>
        <w:tc>
          <w:tcPr>
            <w:tcW w:w="778" w:type="dxa"/>
            <w:tcBorders>
              <w:top w:val="single" w:sz="4" w:space="0" w:color="auto"/>
              <w:left w:val="single" w:sz="4" w:space="0" w:color="auto"/>
              <w:bottom w:val="single" w:sz="4" w:space="0" w:color="auto"/>
              <w:right w:val="single" w:sz="4" w:space="0" w:color="auto"/>
            </w:tcBorders>
          </w:tcPr>
          <w:p w14:paraId="32C67848" w14:textId="77777777" w:rsidR="0039098B" w:rsidRDefault="0039098B">
            <w:pPr>
              <w:rPr>
                <w:szCs w:val="20"/>
                <w:rtl/>
              </w:rPr>
            </w:pPr>
          </w:p>
        </w:tc>
        <w:tc>
          <w:tcPr>
            <w:tcW w:w="996" w:type="dxa"/>
            <w:tcBorders>
              <w:top w:val="single" w:sz="4" w:space="0" w:color="auto"/>
              <w:left w:val="single" w:sz="4" w:space="0" w:color="auto"/>
              <w:bottom w:val="single" w:sz="4" w:space="0" w:color="auto"/>
              <w:right w:val="single" w:sz="4" w:space="0" w:color="auto"/>
            </w:tcBorders>
          </w:tcPr>
          <w:p w14:paraId="0301267F" w14:textId="77777777" w:rsidR="0039098B" w:rsidRDefault="0039098B">
            <w:pPr>
              <w:rPr>
                <w:szCs w:val="20"/>
                <w:rtl/>
              </w:rPr>
            </w:pPr>
          </w:p>
        </w:tc>
        <w:tc>
          <w:tcPr>
            <w:tcW w:w="547" w:type="dxa"/>
            <w:tcBorders>
              <w:top w:val="single" w:sz="4" w:space="0" w:color="auto"/>
              <w:left w:val="single" w:sz="4" w:space="0" w:color="auto"/>
              <w:bottom w:val="single" w:sz="4" w:space="0" w:color="auto"/>
              <w:right w:val="single" w:sz="4" w:space="0" w:color="auto"/>
            </w:tcBorders>
          </w:tcPr>
          <w:p w14:paraId="5E2E7C6C" w14:textId="77777777" w:rsidR="0039098B" w:rsidRDefault="0039098B">
            <w:pPr>
              <w:rPr>
                <w:szCs w:val="20"/>
                <w:rtl/>
              </w:rPr>
            </w:pPr>
          </w:p>
        </w:tc>
        <w:tc>
          <w:tcPr>
            <w:tcW w:w="950" w:type="dxa"/>
            <w:tcBorders>
              <w:top w:val="single" w:sz="4" w:space="0" w:color="auto"/>
              <w:left w:val="single" w:sz="4" w:space="0" w:color="auto"/>
              <w:bottom w:val="single" w:sz="4" w:space="0" w:color="auto"/>
              <w:right w:val="single" w:sz="4" w:space="0" w:color="auto"/>
            </w:tcBorders>
          </w:tcPr>
          <w:p w14:paraId="38683479" w14:textId="77777777" w:rsidR="0039098B" w:rsidRDefault="0039098B">
            <w:pPr>
              <w:rPr>
                <w:szCs w:val="20"/>
                <w:rtl/>
              </w:rPr>
            </w:pPr>
          </w:p>
        </w:tc>
        <w:tc>
          <w:tcPr>
            <w:tcW w:w="820" w:type="dxa"/>
            <w:tcBorders>
              <w:top w:val="single" w:sz="4" w:space="0" w:color="auto"/>
              <w:left w:val="single" w:sz="4" w:space="0" w:color="auto"/>
              <w:bottom w:val="single" w:sz="4" w:space="0" w:color="auto"/>
              <w:right w:val="single" w:sz="4" w:space="0" w:color="auto"/>
            </w:tcBorders>
          </w:tcPr>
          <w:p w14:paraId="10B1CC65" w14:textId="77777777" w:rsidR="0039098B" w:rsidRDefault="0039098B">
            <w:pPr>
              <w:rPr>
                <w:szCs w:val="20"/>
                <w:rtl/>
              </w:rPr>
            </w:pPr>
          </w:p>
        </w:tc>
        <w:tc>
          <w:tcPr>
            <w:tcW w:w="992" w:type="dxa"/>
            <w:tcBorders>
              <w:top w:val="single" w:sz="4" w:space="0" w:color="auto"/>
              <w:left w:val="single" w:sz="4" w:space="0" w:color="auto"/>
              <w:bottom w:val="single" w:sz="4" w:space="0" w:color="auto"/>
              <w:right w:val="single" w:sz="4" w:space="0" w:color="auto"/>
            </w:tcBorders>
          </w:tcPr>
          <w:p w14:paraId="0FFAE848" w14:textId="77777777" w:rsidR="0039098B" w:rsidRDefault="0039098B">
            <w:pPr>
              <w:rPr>
                <w:szCs w:val="20"/>
                <w:rtl/>
              </w:rPr>
            </w:pPr>
          </w:p>
        </w:tc>
        <w:tc>
          <w:tcPr>
            <w:tcW w:w="1260" w:type="dxa"/>
            <w:tcBorders>
              <w:top w:val="single" w:sz="4" w:space="0" w:color="auto"/>
              <w:left w:val="single" w:sz="4" w:space="0" w:color="auto"/>
              <w:bottom w:val="single" w:sz="4" w:space="0" w:color="auto"/>
              <w:right w:val="single" w:sz="4" w:space="0" w:color="auto"/>
            </w:tcBorders>
          </w:tcPr>
          <w:p w14:paraId="27ADBE5E" w14:textId="77777777" w:rsidR="0039098B" w:rsidRDefault="0039098B">
            <w:pPr>
              <w:rPr>
                <w:szCs w:val="20"/>
                <w:rtl/>
              </w:rPr>
            </w:pPr>
          </w:p>
        </w:tc>
        <w:tc>
          <w:tcPr>
            <w:tcW w:w="1432" w:type="dxa"/>
            <w:tcBorders>
              <w:top w:val="single" w:sz="4" w:space="0" w:color="auto"/>
              <w:left w:val="single" w:sz="4" w:space="0" w:color="auto"/>
              <w:bottom w:val="single" w:sz="4" w:space="0" w:color="auto"/>
              <w:right w:val="single" w:sz="4" w:space="0" w:color="auto"/>
            </w:tcBorders>
          </w:tcPr>
          <w:p w14:paraId="4F6CD611" w14:textId="77777777" w:rsidR="0039098B" w:rsidRDefault="0039098B">
            <w:pPr>
              <w:rPr>
                <w:szCs w:val="20"/>
                <w:rtl/>
              </w:rPr>
            </w:pPr>
          </w:p>
        </w:tc>
      </w:tr>
      <w:tr w:rsidR="00A32D85" w14:paraId="105286C4" w14:textId="77777777" w:rsidTr="00A32D85">
        <w:tc>
          <w:tcPr>
            <w:tcW w:w="953" w:type="dxa"/>
            <w:tcBorders>
              <w:top w:val="single" w:sz="4" w:space="0" w:color="auto"/>
              <w:left w:val="single" w:sz="4" w:space="0" w:color="auto"/>
              <w:bottom w:val="single" w:sz="4" w:space="0" w:color="auto"/>
              <w:right w:val="single" w:sz="4" w:space="0" w:color="auto"/>
            </w:tcBorders>
          </w:tcPr>
          <w:p w14:paraId="1B944419" w14:textId="77777777" w:rsidR="0039098B" w:rsidRDefault="0039098B">
            <w:pPr>
              <w:rPr>
                <w:szCs w:val="20"/>
                <w:rtl/>
              </w:rPr>
            </w:pPr>
          </w:p>
        </w:tc>
        <w:tc>
          <w:tcPr>
            <w:tcW w:w="778" w:type="dxa"/>
            <w:tcBorders>
              <w:top w:val="single" w:sz="4" w:space="0" w:color="auto"/>
              <w:left w:val="single" w:sz="4" w:space="0" w:color="auto"/>
              <w:bottom w:val="single" w:sz="4" w:space="0" w:color="auto"/>
              <w:right w:val="single" w:sz="4" w:space="0" w:color="auto"/>
            </w:tcBorders>
          </w:tcPr>
          <w:p w14:paraId="22053B2A" w14:textId="77777777" w:rsidR="0039098B" w:rsidRDefault="0039098B">
            <w:pPr>
              <w:rPr>
                <w:szCs w:val="20"/>
                <w:rtl/>
              </w:rPr>
            </w:pPr>
          </w:p>
        </w:tc>
        <w:tc>
          <w:tcPr>
            <w:tcW w:w="996" w:type="dxa"/>
            <w:tcBorders>
              <w:top w:val="single" w:sz="4" w:space="0" w:color="auto"/>
              <w:left w:val="single" w:sz="4" w:space="0" w:color="auto"/>
              <w:bottom w:val="single" w:sz="4" w:space="0" w:color="auto"/>
              <w:right w:val="single" w:sz="4" w:space="0" w:color="auto"/>
            </w:tcBorders>
          </w:tcPr>
          <w:p w14:paraId="3DBB8A0F" w14:textId="77777777" w:rsidR="0039098B" w:rsidRDefault="0039098B">
            <w:pPr>
              <w:rPr>
                <w:szCs w:val="20"/>
                <w:rtl/>
              </w:rPr>
            </w:pPr>
          </w:p>
        </w:tc>
        <w:tc>
          <w:tcPr>
            <w:tcW w:w="547" w:type="dxa"/>
            <w:tcBorders>
              <w:top w:val="single" w:sz="4" w:space="0" w:color="auto"/>
              <w:left w:val="single" w:sz="4" w:space="0" w:color="auto"/>
              <w:bottom w:val="single" w:sz="4" w:space="0" w:color="auto"/>
              <w:right w:val="single" w:sz="4" w:space="0" w:color="auto"/>
            </w:tcBorders>
          </w:tcPr>
          <w:p w14:paraId="5EAC2615" w14:textId="77777777" w:rsidR="0039098B" w:rsidRDefault="0039098B">
            <w:pPr>
              <w:rPr>
                <w:szCs w:val="20"/>
                <w:rtl/>
              </w:rPr>
            </w:pPr>
          </w:p>
        </w:tc>
        <w:tc>
          <w:tcPr>
            <w:tcW w:w="950" w:type="dxa"/>
            <w:tcBorders>
              <w:top w:val="single" w:sz="4" w:space="0" w:color="auto"/>
              <w:left w:val="single" w:sz="4" w:space="0" w:color="auto"/>
              <w:bottom w:val="single" w:sz="4" w:space="0" w:color="auto"/>
              <w:right w:val="single" w:sz="4" w:space="0" w:color="auto"/>
            </w:tcBorders>
          </w:tcPr>
          <w:p w14:paraId="0D3DDC28" w14:textId="77777777" w:rsidR="0039098B" w:rsidRDefault="0039098B">
            <w:pPr>
              <w:rPr>
                <w:szCs w:val="20"/>
                <w:rtl/>
              </w:rPr>
            </w:pPr>
          </w:p>
        </w:tc>
        <w:tc>
          <w:tcPr>
            <w:tcW w:w="820" w:type="dxa"/>
            <w:tcBorders>
              <w:top w:val="single" w:sz="4" w:space="0" w:color="auto"/>
              <w:left w:val="single" w:sz="4" w:space="0" w:color="auto"/>
              <w:bottom w:val="single" w:sz="4" w:space="0" w:color="auto"/>
              <w:right w:val="single" w:sz="4" w:space="0" w:color="auto"/>
            </w:tcBorders>
          </w:tcPr>
          <w:p w14:paraId="1933ACEC" w14:textId="77777777" w:rsidR="0039098B" w:rsidRDefault="0039098B">
            <w:pPr>
              <w:rPr>
                <w:szCs w:val="20"/>
                <w:rtl/>
              </w:rPr>
            </w:pPr>
          </w:p>
        </w:tc>
        <w:tc>
          <w:tcPr>
            <w:tcW w:w="992" w:type="dxa"/>
            <w:tcBorders>
              <w:top w:val="single" w:sz="4" w:space="0" w:color="auto"/>
              <w:left w:val="single" w:sz="4" w:space="0" w:color="auto"/>
              <w:bottom w:val="single" w:sz="4" w:space="0" w:color="auto"/>
              <w:right w:val="single" w:sz="4" w:space="0" w:color="auto"/>
            </w:tcBorders>
          </w:tcPr>
          <w:p w14:paraId="6E7D8AA9" w14:textId="77777777" w:rsidR="0039098B" w:rsidRDefault="0039098B">
            <w:pPr>
              <w:rPr>
                <w:szCs w:val="20"/>
                <w:rtl/>
              </w:rPr>
            </w:pPr>
          </w:p>
        </w:tc>
        <w:tc>
          <w:tcPr>
            <w:tcW w:w="1260" w:type="dxa"/>
            <w:tcBorders>
              <w:top w:val="single" w:sz="4" w:space="0" w:color="auto"/>
              <w:left w:val="single" w:sz="4" w:space="0" w:color="auto"/>
              <w:bottom w:val="single" w:sz="4" w:space="0" w:color="auto"/>
              <w:right w:val="single" w:sz="4" w:space="0" w:color="auto"/>
            </w:tcBorders>
          </w:tcPr>
          <w:p w14:paraId="613D66AF" w14:textId="77777777" w:rsidR="0039098B" w:rsidRDefault="0039098B">
            <w:pPr>
              <w:rPr>
                <w:szCs w:val="20"/>
                <w:rtl/>
              </w:rPr>
            </w:pPr>
          </w:p>
        </w:tc>
        <w:tc>
          <w:tcPr>
            <w:tcW w:w="1432" w:type="dxa"/>
            <w:tcBorders>
              <w:top w:val="single" w:sz="4" w:space="0" w:color="auto"/>
              <w:left w:val="single" w:sz="4" w:space="0" w:color="auto"/>
              <w:bottom w:val="single" w:sz="4" w:space="0" w:color="auto"/>
              <w:right w:val="single" w:sz="4" w:space="0" w:color="auto"/>
            </w:tcBorders>
          </w:tcPr>
          <w:p w14:paraId="0B9939FE" w14:textId="77777777" w:rsidR="0039098B" w:rsidRDefault="0039098B">
            <w:pPr>
              <w:rPr>
                <w:szCs w:val="20"/>
                <w:rtl/>
              </w:rPr>
            </w:pPr>
          </w:p>
        </w:tc>
      </w:tr>
      <w:tr w:rsidR="00A32D85" w14:paraId="73ED84A0" w14:textId="77777777" w:rsidTr="00A32D85">
        <w:tc>
          <w:tcPr>
            <w:tcW w:w="953" w:type="dxa"/>
            <w:tcBorders>
              <w:top w:val="single" w:sz="4" w:space="0" w:color="auto"/>
              <w:left w:val="single" w:sz="4" w:space="0" w:color="auto"/>
              <w:bottom w:val="single" w:sz="4" w:space="0" w:color="auto"/>
              <w:right w:val="single" w:sz="4" w:space="0" w:color="auto"/>
            </w:tcBorders>
          </w:tcPr>
          <w:p w14:paraId="4908B73D" w14:textId="77777777" w:rsidR="0039098B" w:rsidRDefault="0039098B">
            <w:pPr>
              <w:rPr>
                <w:szCs w:val="20"/>
                <w:rtl/>
              </w:rPr>
            </w:pPr>
          </w:p>
        </w:tc>
        <w:tc>
          <w:tcPr>
            <w:tcW w:w="778" w:type="dxa"/>
            <w:tcBorders>
              <w:top w:val="single" w:sz="4" w:space="0" w:color="auto"/>
              <w:left w:val="single" w:sz="4" w:space="0" w:color="auto"/>
              <w:bottom w:val="single" w:sz="4" w:space="0" w:color="auto"/>
              <w:right w:val="single" w:sz="4" w:space="0" w:color="auto"/>
            </w:tcBorders>
          </w:tcPr>
          <w:p w14:paraId="6E6A752D" w14:textId="77777777" w:rsidR="0039098B" w:rsidRDefault="0039098B">
            <w:pPr>
              <w:rPr>
                <w:szCs w:val="20"/>
                <w:rtl/>
              </w:rPr>
            </w:pPr>
          </w:p>
        </w:tc>
        <w:tc>
          <w:tcPr>
            <w:tcW w:w="996" w:type="dxa"/>
            <w:tcBorders>
              <w:top w:val="single" w:sz="4" w:space="0" w:color="auto"/>
              <w:left w:val="single" w:sz="4" w:space="0" w:color="auto"/>
              <w:bottom w:val="single" w:sz="4" w:space="0" w:color="auto"/>
              <w:right w:val="single" w:sz="4" w:space="0" w:color="auto"/>
            </w:tcBorders>
          </w:tcPr>
          <w:p w14:paraId="051E2D45" w14:textId="77777777" w:rsidR="0039098B" w:rsidRDefault="0039098B">
            <w:pPr>
              <w:rPr>
                <w:szCs w:val="20"/>
                <w:rtl/>
              </w:rPr>
            </w:pPr>
          </w:p>
        </w:tc>
        <w:tc>
          <w:tcPr>
            <w:tcW w:w="547" w:type="dxa"/>
            <w:tcBorders>
              <w:top w:val="single" w:sz="4" w:space="0" w:color="auto"/>
              <w:left w:val="single" w:sz="4" w:space="0" w:color="auto"/>
              <w:bottom w:val="single" w:sz="4" w:space="0" w:color="auto"/>
              <w:right w:val="single" w:sz="4" w:space="0" w:color="auto"/>
            </w:tcBorders>
          </w:tcPr>
          <w:p w14:paraId="71BB7586" w14:textId="77777777" w:rsidR="0039098B" w:rsidRDefault="0039098B">
            <w:pPr>
              <w:rPr>
                <w:szCs w:val="20"/>
                <w:rtl/>
              </w:rPr>
            </w:pPr>
          </w:p>
        </w:tc>
        <w:tc>
          <w:tcPr>
            <w:tcW w:w="950" w:type="dxa"/>
            <w:tcBorders>
              <w:top w:val="single" w:sz="4" w:space="0" w:color="auto"/>
              <w:left w:val="single" w:sz="4" w:space="0" w:color="auto"/>
              <w:bottom w:val="single" w:sz="4" w:space="0" w:color="auto"/>
              <w:right w:val="single" w:sz="4" w:space="0" w:color="auto"/>
            </w:tcBorders>
          </w:tcPr>
          <w:p w14:paraId="3F987E21" w14:textId="77777777" w:rsidR="0039098B" w:rsidRDefault="0039098B">
            <w:pPr>
              <w:rPr>
                <w:szCs w:val="20"/>
                <w:rtl/>
              </w:rPr>
            </w:pPr>
          </w:p>
        </w:tc>
        <w:tc>
          <w:tcPr>
            <w:tcW w:w="820" w:type="dxa"/>
            <w:tcBorders>
              <w:top w:val="single" w:sz="4" w:space="0" w:color="auto"/>
              <w:left w:val="single" w:sz="4" w:space="0" w:color="auto"/>
              <w:bottom w:val="single" w:sz="4" w:space="0" w:color="auto"/>
              <w:right w:val="single" w:sz="4" w:space="0" w:color="auto"/>
            </w:tcBorders>
          </w:tcPr>
          <w:p w14:paraId="582B99EB" w14:textId="77777777" w:rsidR="0039098B" w:rsidRDefault="0039098B">
            <w:pPr>
              <w:rPr>
                <w:szCs w:val="20"/>
                <w:rtl/>
              </w:rPr>
            </w:pPr>
          </w:p>
        </w:tc>
        <w:tc>
          <w:tcPr>
            <w:tcW w:w="992" w:type="dxa"/>
            <w:tcBorders>
              <w:top w:val="single" w:sz="4" w:space="0" w:color="auto"/>
              <w:left w:val="single" w:sz="4" w:space="0" w:color="auto"/>
              <w:bottom w:val="single" w:sz="4" w:space="0" w:color="auto"/>
              <w:right w:val="single" w:sz="4" w:space="0" w:color="auto"/>
            </w:tcBorders>
          </w:tcPr>
          <w:p w14:paraId="1BBCB5B9" w14:textId="77777777" w:rsidR="0039098B" w:rsidRDefault="0039098B">
            <w:pPr>
              <w:rPr>
                <w:szCs w:val="20"/>
                <w:rtl/>
              </w:rPr>
            </w:pPr>
          </w:p>
        </w:tc>
        <w:tc>
          <w:tcPr>
            <w:tcW w:w="1260" w:type="dxa"/>
            <w:tcBorders>
              <w:top w:val="single" w:sz="4" w:space="0" w:color="auto"/>
              <w:left w:val="single" w:sz="4" w:space="0" w:color="auto"/>
              <w:bottom w:val="single" w:sz="4" w:space="0" w:color="auto"/>
              <w:right w:val="single" w:sz="4" w:space="0" w:color="auto"/>
            </w:tcBorders>
          </w:tcPr>
          <w:p w14:paraId="31943C85" w14:textId="77777777" w:rsidR="0039098B" w:rsidRDefault="0039098B">
            <w:pPr>
              <w:rPr>
                <w:szCs w:val="20"/>
                <w:rtl/>
              </w:rPr>
            </w:pPr>
          </w:p>
        </w:tc>
        <w:tc>
          <w:tcPr>
            <w:tcW w:w="1432" w:type="dxa"/>
            <w:tcBorders>
              <w:top w:val="single" w:sz="4" w:space="0" w:color="auto"/>
              <w:left w:val="single" w:sz="4" w:space="0" w:color="auto"/>
              <w:bottom w:val="single" w:sz="4" w:space="0" w:color="auto"/>
              <w:right w:val="single" w:sz="4" w:space="0" w:color="auto"/>
            </w:tcBorders>
          </w:tcPr>
          <w:p w14:paraId="1EE28AA4" w14:textId="77777777" w:rsidR="0039098B" w:rsidRDefault="0039098B">
            <w:pPr>
              <w:rPr>
                <w:szCs w:val="20"/>
                <w:rtl/>
              </w:rPr>
            </w:pPr>
          </w:p>
        </w:tc>
      </w:tr>
      <w:tr w:rsidR="00A32D85" w14:paraId="7BA5165B" w14:textId="77777777" w:rsidTr="00A32D85">
        <w:tc>
          <w:tcPr>
            <w:tcW w:w="953" w:type="dxa"/>
            <w:tcBorders>
              <w:top w:val="single" w:sz="4" w:space="0" w:color="auto"/>
              <w:left w:val="single" w:sz="4" w:space="0" w:color="auto"/>
              <w:bottom w:val="single" w:sz="4" w:space="0" w:color="auto"/>
              <w:right w:val="single" w:sz="4" w:space="0" w:color="auto"/>
            </w:tcBorders>
          </w:tcPr>
          <w:p w14:paraId="7A05E02A" w14:textId="77777777" w:rsidR="0039098B" w:rsidRDefault="0039098B">
            <w:pPr>
              <w:rPr>
                <w:szCs w:val="20"/>
                <w:rtl/>
              </w:rPr>
            </w:pPr>
          </w:p>
        </w:tc>
        <w:tc>
          <w:tcPr>
            <w:tcW w:w="778" w:type="dxa"/>
            <w:tcBorders>
              <w:top w:val="single" w:sz="4" w:space="0" w:color="auto"/>
              <w:left w:val="single" w:sz="4" w:space="0" w:color="auto"/>
              <w:bottom w:val="single" w:sz="4" w:space="0" w:color="auto"/>
              <w:right w:val="single" w:sz="4" w:space="0" w:color="auto"/>
            </w:tcBorders>
          </w:tcPr>
          <w:p w14:paraId="4E7596C8" w14:textId="77777777" w:rsidR="0039098B" w:rsidRDefault="0039098B">
            <w:pPr>
              <w:rPr>
                <w:szCs w:val="20"/>
                <w:rtl/>
              </w:rPr>
            </w:pPr>
          </w:p>
        </w:tc>
        <w:tc>
          <w:tcPr>
            <w:tcW w:w="996" w:type="dxa"/>
            <w:tcBorders>
              <w:top w:val="single" w:sz="4" w:space="0" w:color="auto"/>
              <w:left w:val="single" w:sz="4" w:space="0" w:color="auto"/>
              <w:bottom w:val="single" w:sz="4" w:space="0" w:color="auto"/>
              <w:right w:val="single" w:sz="4" w:space="0" w:color="auto"/>
            </w:tcBorders>
          </w:tcPr>
          <w:p w14:paraId="10264350" w14:textId="77777777" w:rsidR="0039098B" w:rsidRDefault="0039098B">
            <w:pPr>
              <w:rPr>
                <w:szCs w:val="20"/>
                <w:rtl/>
              </w:rPr>
            </w:pPr>
          </w:p>
        </w:tc>
        <w:tc>
          <w:tcPr>
            <w:tcW w:w="547" w:type="dxa"/>
            <w:tcBorders>
              <w:top w:val="single" w:sz="4" w:space="0" w:color="auto"/>
              <w:left w:val="single" w:sz="4" w:space="0" w:color="auto"/>
              <w:bottom w:val="single" w:sz="4" w:space="0" w:color="auto"/>
              <w:right w:val="single" w:sz="4" w:space="0" w:color="auto"/>
            </w:tcBorders>
          </w:tcPr>
          <w:p w14:paraId="26F10092" w14:textId="77777777" w:rsidR="0039098B" w:rsidRDefault="0039098B">
            <w:pPr>
              <w:rPr>
                <w:szCs w:val="20"/>
                <w:rtl/>
              </w:rPr>
            </w:pPr>
          </w:p>
        </w:tc>
        <w:tc>
          <w:tcPr>
            <w:tcW w:w="950" w:type="dxa"/>
            <w:tcBorders>
              <w:top w:val="single" w:sz="4" w:space="0" w:color="auto"/>
              <w:left w:val="single" w:sz="4" w:space="0" w:color="auto"/>
              <w:bottom w:val="single" w:sz="4" w:space="0" w:color="auto"/>
              <w:right w:val="single" w:sz="4" w:space="0" w:color="auto"/>
            </w:tcBorders>
          </w:tcPr>
          <w:p w14:paraId="06AFB6D6" w14:textId="77777777" w:rsidR="0039098B" w:rsidRDefault="0039098B">
            <w:pPr>
              <w:rPr>
                <w:szCs w:val="20"/>
                <w:rtl/>
              </w:rPr>
            </w:pPr>
          </w:p>
        </w:tc>
        <w:tc>
          <w:tcPr>
            <w:tcW w:w="820" w:type="dxa"/>
            <w:tcBorders>
              <w:top w:val="single" w:sz="4" w:space="0" w:color="auto"/>
              <w:left w:val="single" w:sz="4" w:space="0" w:color="auto"/>
              <w:bottom w:val="single" w:sz="4" w:space="0" w:color="auto"/>
              <w:right w:val="single" w:sz="4" w:space="0" w:color="auto"/>
            </w:tcBorders>
          </w:tcPr>
          <w:p w14:paraId="1E05E265" w14:textId="77777777" w:rsidR="0039098B" w:rsidRDefault="0039098B">
            <w:pPr>
              <w:rPr>
                <w:szCs w:val="20"/>
                <w:rtl/>
              </w:rPr>
            </w:pPr>
          </w:p>
        </w:tc>
        <w:tc>
          <w:tcPr>
            <w:tcW w:w="992" w:type="dxa"/>
            <w:tcBorders>
              <w:top w:val="single" w:sz="4" w:space="0" w:color="auto"/>
              <w:left w:val="single" w:sz="4" w:space="0" w:color="auto"/>
              <w:bottom w:val="single" w:sz="4" w:space="0" w:color="auto"/>
              <w:right w:val="single" w:sz="4" w:space="0" w:color="auto"/>
            </w:tcBorders>
          </w:tcPr>
          <w:p w14:paraId="62CB0E70" w14:textId="77777777" w:rsidR="0039098B" w:rsidRDefault="0039098B">
            <w:pPr>
              <w:rPr>
                <w:szCs w:val="20"/>
                <w:rtl/>
              </w:rPr>
            </w:pPr>
          </w:p>
        </w:tc>
        <w:tc>
          <w:tcPr>
            <w:tcW w:w="1260" w:type="dxa"/>
            <w:tcBorders>
              <w:top w:val="single" w:sz="4" w:space="0" w:color="auto"/>
              <w:left w:val="single" w:sz="4" w:space="0" w:color="auto"/>
              <w:bottom w:val="single" w:sz="4" w:space="0" w:color="auto"/>
              <w:right w:val="single" w:sz="4" w:space="0" w:color="auto"/>
            </w:tcBorders>
          </w:tcPr>
          <w:p w14:paraId="22F5BF0C" w14:textId="77777777" w:rsidR="0039098B" w:rsidRDefault="0039098B">
            <w:pPr>
              <w:rPr>
                <w:szCs w:val="20"/>
                <w:rtl/>
              </w:rPr>
            </w:pPr>
          </w:p>
        </w:tc>
        <w:tc>
          <w:tcPr>
            <w:tcW w:w="1432" w:type="dxa"/>
            <w:tcBorders>
              <w:top w:val="single" w:sz="4" w:space="0" w:color="auto"/>
              <w:left w:val="single" w:sz="4" w:space="0" w:color="auto"/>
              <w:bottom w:val="single" w:sz="4" w:space="0" w:color="auto"/>
              <w:right w:val="single" w:sz="4" w:space="0" w:color="auto"/>
            </w:tcBorders>
          </w:tcPr>
          <w:p w14:paraId="48AEF977" w14:textId="77777777" w:rsidR="0039098B" w:rsidRDefault="0039098B">
            <w:pPr>
              <w:rPr>
                <w:szCs w:val="20"/>
                <w:rtl/>
              </w:rPr>
            </w:pPr>
          </w:p>
        </w:tc>
      </w:tr>
      <w:tr w:rsidR="00A32D85" w14:paraId="0247DC60" w14:textId="77777777" w:rsidTr="00A32D85">
        <w:tc>
          <w:tcPr>
            <w:tcW w:w="953" w:type="dxa"/>
            <w:tcBorders>
              <w:top w:val="single" w:sz="4" w:space="0" w:color="auto"/>
              <w:left w:val="single" w:sz="4" w:space="0" w:color="auto"/>
              <w:bottom w:val="single" w:sz="4" w:space="0" w:color="auto"/>
              <w:right w:val="single" w:sz="4" w:space="0" w:color="auto"/>
            </w:tcBorders>
          </w:tcPr>
          <w:p w14:paraId="07578FE2" w14:textId="77777777" w:rsidR="0039098B" w:rsidRDefault="0039098B">
            <w:pPr>
              <w:rPr>
                <w:szCs w:val="20"/>
                <w:rtl/>
              </w:rPr>
            </w:pPr>
          </w:p>
        </w:tc>
        <w:tc>
          <w:tcPr>
            <w:tcW w:w="778" w:type="dxa"/>
            <w:tcBorders>
              <w:top w:val="single" w:sz="4" w:space="0" w:color="auto"/>
              <w:left w:val="single" w:sz="4" w:space="0" w:color="auto"/>
              <w:bottom w:val="single" w:sz="4" w:space="0" w:color="auto"/>
              <w:right w:val="single" w:sz="4" w:space="0" w:color="auto"/>
            </w:tcBorders>
          </w:tcPr>
          <w:p w14:paraId="45377717" w14:textId="77777777" w:rsidR="0039098B" w:rsidRDefault="0039098B">
            <w:pPr>
              <w:rPr>
                <w:szCs w:val="20"/>
                <w:rtl/>
              </w:rPr>
            </w:pPr>
          </w:p>
        </w:tc>
        <w:tc>
          <w:tcPr>
            <w:tcW w:w="996" w:type="dxa"/>
            <w:tcBorders>
              <w:top w:val="single" w:sz="4" w:space="0" w:color="auto"/>
              <w:left w:val="single" w:sz="4" w:space="0" w:color="auto"/>
              <w:bottom w:val="single" w:sz="4" w:space="0" w:color="auto"/>
              <w:right w:val="single" w:sz="4" w:space="0" w:color="auto"/>
            </w:tcBorders>
          </w:tcPr>
          <w:p w14:paraId="7BE08AB6" w14:textId="77777777" w:rsidR="0039098B" w:rsidRDefault="0039098B">
            <w:pPr>
              <w:rPr>
                <w:szCs w:val="20"/>
                <w:rtl/>
              </w:rPr>
            </w:pPr>
          </w:p>
        </w:tc>
        <w:tc>
          <w:tcPr>
            <w:tcW w:w="547" w:type="dxa"/>
            <w:tcBorders>
              <w:top w:val="single" w:sz="4" w:space="0" w:color="auto"/>
              <w:left w:val="single" w:sz="4" w:space="0" w:color="auto"/>
              <w:bottom w:val="single" w:sz="4" w:space="0" w:color="auto"/>
              <w:right w:val="single" w:sz="4" w:space="0" w:color="auto"/>
            </w:tcBorders>
          </w:tcPr>
          <w:p w14:paraId="703674C1" w14:textId="77777777" w:rsidR="0039098B" w:rsidRDefault="0039098B">
            <w:pPr>
              <w:rPr>
                <w:szCs w:val="20"/>
                <w:rtl/>
              </w:rPr>
            </w:pPr>
          </w:p>
        </w:tc>
        <w:tc>
          <w:tcPr>
            <w:tcW w:w="950" w:type="dxa"/>
            <w:tcBorders>
              <w:top w:val="single" w:sz="4" w:space="0" w:color="auto"/>
              <w:left w:val="single" w:sz="4" w:space="0" w:color="auto"/>
              <w:bottom w:val="single" w:sz="4" w:space="0" w:color="auto"/>
              <w:right w:val="single" w:sz="4" w:space="0" w:color="auto"/>
            </w:tcBorders>
          </w:tcPr>
          <w:p w14:paraId="742A0E11" w14:textId="77777777" w:rsidR="0039098B" w:rsidRDefault="0039098B">
            <w:pPr>
              <w:rPr>
                <w:szCs w:val="20"/>
                <w:rtl/>
              </w:rPr>
            </w:pPr>
          </w:p>
        </w:tc>
        <w:tc>
          <w:tcPr>
            <w:tcW w:w="820" w:type="dxa"/>
            <w:tcBorders>
              <w:top w:val="single" w:sz="4" w:space="0" w:color="auto"/>
              <w:left w:val="single" w:sz="4" w:space="0" w:color="auto"/>
              <w:bottom w:val="single" w:sz="4" w:space="0" w:color="auto"/>
              <w:right w:val="single" w:sz="4" w:space="0" w:color="auto"/>
            </w:tcBorders>
          </w:tcPr>
          <w:p w14:paraId="0C6A890E" w14:textId="77777777" w:rsidR="0039098B" w:rsidRDefault="0039098B">
            <w:pPr>
              <w:rPr>
                <w:szCs w:val="20"/>
                <w:rtl/>
              </w:rPr>
            </w:pPr>
          </w:p>
        </w:tc>
        <w:tc>
          <w:tcPr>
            <w:tcW w:w="992" w:type="dxa"/>
            <w:tcBorders>
              <w:top w:val="single" w:sz="4" w:space="0" w:color="auto"/>
              <w:left w:val="single" w:sz="4" w:space="0" w:color="auto"/>
              <w:bottom w:val="single" w:sz="4" w:space="0" w:color="auto"/>
              <w:right w:val="single" w:sz="4" w:space="0" w:color="auto"/>
            </w:tcBorders>
          </w:tcPr>
          <w:p w14:paraId="6E18A0B2" w14:textId="77777777" w:rsidR="0039098B" w:rsidRDefault="0039098B">
            <w:pPr>
              <w:rPr>
                <w:szCs w:val="20"/>
                <w:rtl/>
              </w:rPr>
            </w:pPr>
          </w:p>
        </w:tc>
        <w:tc>
          <w:tcPr>
            <w:tcW w:w="1260" w:type="dxa"/>
            <w:tcBorders>
              <w:top w:val="single" w:sz="4" w:space="0" w:color="auto"/>
              <w:left w:val="single" w:sz="4" w:space="0" w:color="auto"/>
              <w:bottom w:val="single" w:sz="4" w:space="0" w:color="auto"/>
              <w:right w:val="single" w:sz="4" w:space="0" w:color="auto"/>
            </w:tcBorders>
          </w:tcPr>
          <w:p w14:paraId="41D9B8DC" w14:textId="77777777" w:rsidR="0039098B" w:rsidRDefault="0039098B">
            <w:pPr>
              <w:rPr>
                <w:szCs w:val="20"/>
                <w:rtl/>
              </w:rPr>
            </w:pPr>
          </w:p>
        </w:tc>
        <w:tc>
          <w:tcPr>
            <w:tcW w:w="1432" w:type="dxa"/>
            <w:tcBorders>
              <w:top w:val="single" w:sz="4" w:space="0" w:color="auto"/>
              <w:left w:val="single" w:sz="4" w:space="0" w:color="auto"/>
              <w:bottom w:val="single" w:sz="4" w:space="0" w:color="auto"/>
              <w:right w:val="single" w:sz="4" w:space="0" w:color="auto"/>
            </w:tcBorders>
          </w:tcPr>
          <w:p w14:paraId="5895B4D9" w14:textId="77777777" w:rsidR="0039098B" w:rsidRDefault="0039098B">
            <w:pPr>
              <w:rPr>
                <w:szCs w:val="20"/>
                <w:rtl/>
              </w:rPr>
            </w:pPr>
          </w:p>
        </w:tc>
      </w:tr>
      <w:tr w:rsidR="00A32D85" w14:paraId="73BD8857" w14:textId="77777777" w:rsidTr="00A32D85">
        <w:tc>
          <w:tcPr>
            <w:tcW w:w="953" w:type="dxa"/>
            <w:tcBorders>
              <w:top w:val="single" w:sz="4" w:space="0" w:color="auto"/>
              <w:left w:val="single" w:sz="4" w:space="0" w:color="auto"/>
              <w:bottom w:val="single" w:sz="4" w:space="0" w:color="auto"/>
              <w:right w:val="single" w:sz="4" w:space="0" w:color="auto"/>
            </w:tcBorders>
          </w:tcPr>
          <w:p w14:paraId="19DE05CD" w14:textId="77777777" w:rsidR="0039098B" w:rsidRDefault="0039098B">
            <w:pPr>
              <w:rPr>
                <w:szCs w:val="20"/>
                <w:rtl/>
              </w:rPr>
            </w:pPr>
          </w:p>
        </w:tc>
        <w:tc>
          <w:tcPr>
            <w:tcW w:w="778" w:type="dxa"/>
            <w:tcBorders>
              <w:top w:val="single" w:sz="4" w:space="0" w:color="auto"/>
              <w:left w:val="single" w:sz="4" w:space="0" w:color="auto"/>
              <w:bottom w:val="single" w:sz="4" w:space="0" w:color="auto"/>
              <w:right w:val="single" w:sz="4" w:space="0" w:color="auto"/>
            </w:tcBorders>
          </w:tcPr>
          <w:p w14:paraId="7591426B" w14:textId="77777777" w:rsidR="0039098B" w:rsidRDefault="0039098B">
            <w:pPr>
              <w:rPr>
                <w:szCs w:val="20"/>
                <w:rtl/>
              </w:rPr>
            </w:pPr>
          </w:p>
        </w:tc>
        <w:tc>
          <w:tcPr>
            <w:tcW w:w="996" w:type="dxa"/>
            <w:tcBorders>
              <w:top w:val="single" w:sz="4" w:space="0" w:color="auto"/>
              <w:left w:val="single" w:sz="4" w:space="0" w:color="auto"/>
              <w:bottom w:val="single" w:sz="4" w:space="0" w:color="auto"/>
              <w:right w:val="single" w:sz="4" w:space="0" w:color="auto"/>
            </w:tcBorders>
          </w:tcPr>
          <w:p w14:paraId="60ADF582" w14:textId="77777777" w:rsidR="0039098B" w:rsidRDefault="0039098B">
            <w:pPr>
              <w:rPr>
                <w:szCs w:val="20"/>
                <w:rtl/>
              </w:rPr>
            </w:pPr>
          </w:p>
        </w:tc>
        <w:tc>
          <w:tcPr>
            <w:tcW w:w="547" w:type="dxa"/>
            <w:tcBorders>
              <w:top w:val="single" w:sz="4" w:space="0" w:color="auto"/>
              <w:left w:val="single" w:sz="4" w:space="0" w:color="auto"/>
              <w:bottom w:val="single" w:sz="4" w:space="0" w:color="auto"/>
              <w:right w:val="single" w:sz="4" w:space="0" w:color="auto"/>
            </w:tcBorders>
          </w:tcPr>
          <w:p w14:paraId="0CB07923" w14:textId="77777777" w:rsidR="0039098B" w:rsidRDefault="0039098B">
            <w:pPr>
              <w:rPr>
                <w:szCs w:val="20"/>
                <w:rtl/>
              </w:rPr>
            </w:pPr>
          </w:p>
        </w:tc>
        <w:tc>
          <w:tcPr>
            <w:tcW w:w="950" w:type="dxa"/>
            <w:tcBorders>
              <w:top w:val="single" w:sz="4" w:space="0" w:color="auto"/>
              <w:left w:val="single" w:sz="4" w:space="0" w:color="auto"/>
              <w:bottom w:val="single" w:sz="4" w:space="0" w:color="auto"/>
              <w:right w:val="single" w:sz="4" w:space="0" w:color="auto"/>
            </w:tcBorders>
          </w:tcPr>
          <w:p w14:paraId="6923DF52" w14:textId="77777777" w:rsidR="0039098B" w:rsidRDefault="0039098B">
            <w:pPr>
              <w:rPr>
                <w:szCs w:val="20"/>
                <w:rtl/>
              </w:rPr>
            </w:pPr>
          </w:p>
        </w:tc>
        <w:tc>
          <w:tcPr>
            <w:tcW w:w="820" w:type="dxa"/>
            <w:tcBorders>
              <w:top w:val="single" w:sz="4" w:space="0" w:color="auto"/>
              <w:left w:val="single" w:sz="4" w:space="0" w:color="auto"/>
              <w:bottom w:val="single" w:sz="4" w:space="0" w:color="auto"/>
              <w:right w:val="single" w:sz="4" w:space="0" w:color="auto"/>
            </w:tcBorders>
          </w:tcPr>
          <w:p w14:paraId="203B420E" w14:textId="77777777" w:rsidR="0039098B" w:rsidRDefault="0039098B">
            <w:pPr>
              <w:rPr>
                <w:szCs w:val="20"/>
                <w:rtl/>
              </w:rPr>
            </w:pPr>
          </w:p>
        </w:tc>
        <w:tc>
          <w:tcPr>
            <w:tcW w:w="992" w:type="dxa"/>
            <w:tcBorders>
              <w:top w:val="single" w:sz="4" w:space="0" w:color="auto"/>
              <w:left w:val="single" w:sz="4" w:space="0" w:color="auto"/>
              <w:bottom w:val="single" w:sz="4" w:space="0" w:color="auto"/>
              <w:right w:val="single" w:sz="4" w:space="0" w:color="auto"/>
            </w:tcBorders>
          </w:tcPr>
          <w:p w14:paraId="1C61D0D4" w14:textId="77777777" w:rsidR="0039098B" w:rsidRDefault="0039098B">
            <w:pPr>
              <w:rPr>
                <w:szCs w:val="20"/>
                <w:rtl/>
              </w:rPr>
            </w:pPr>
          </w:p>
        </w:tc>
        <w:tc>
          <w:tcPr>
            <w:tcW w:w="1260" w:type="dxa"/>
            <w:tcBorders>
              <w:top w:val="single" w:sz="4" w:space="0" w:color="auto"/>
              <w:left w:val="single" w:sz="4" w:space="0" w:color="auto"/>
              <w:bottom w:val="single" w:sz="4" w:space="0" w:color="auto"/>
              <w:right w:val="single" w:sz="4" w:space="0" w:color="auto"/>
            </w:tcBorders>
          </w:tcPr>
          <w:p w14:paraId="6F952244" w14:textId="77777777" w:rsidR="0039098B" w:rsidRDefault="0039098B">
            <w:pPr>
              <w:rPr>
                <w:szCs w:val="20"/>
                <w:rtl/>
              </w:rPr>
            </w:pPr>
          </w:p>
        </w:tc>
        <w:tc>
          <w:tcPr>
            <w:tcW w:w="1432" w:type="dxa"/>
            <w:tcBorders>
              <w:top w:val="single" w:sz="4" w:space="0" w:color="auto"/>
              <w:left w:val="single" w:sz="4" w:space="0" w:color="auto"/>
              <w:bottom w:val="single" w:sz="4" w:space="0" w:color="auto"/>
              <w:right w:val="single" w:sz="4" w:space="0" w:color="auto"/>
            </w:tcBorders>
          </w:tcPr>
          <w:p w14:paraId="47506EF5" w14:textId="77777777" w:rsidR="0039098B" w:rsidRDefault="0039098B">
            <w:pPr>
              <w:rPr>
                <w:szCs w:val="20"/>
                <w:rtl/>
              </w:rPr>
            </w:pPr>
          </w:p>
        </w:tc>
      </w:tr>
    </w:tbl>
    <w:p w14:paraId="49245B8E" w14:textId="77777777" w:rsidR="0039098B" w:rsidRDefault="0039098B" w:rsidP="0039098B">
      <w:pPr>
        <w:rPr>
          <w:rFonts w:asciiTheme="minorHAnsi" w:hAnsiTheme="minorHAnsi" w:cstheme="minorBidi"/>
          <w:szCs w:val="20"/>
          <w:rtl/>
        </w:rPr>
      </w:pPr>
    </w:p>
    <w:p w14:paraId="12D92A6F" w14:textId="77777777" w:rsidR="0039098B" w:rsidRDefault="0039098B" w:rsidP="008348D3">
      <w:pPr>
        <w:rPr>
          <w:b/>
          <w:bCs/>
          <w:sz w:val="24"/>
          <w:szCs w:val="24"/>
          <w:rtl/>
        </w:rPr>
      </w:pPr>
    </w:p>
    <w:p w14:paraId="303DA19E" w14:textId="77777777" w:rsidR="001F0247" w:rsidRDefault="001F0247" w:rsidP="008348D3">
      <w:pPr>
        <w:rPr>
          <w:b/>
          <w:bCs/>
          <w:sz w:val="24"/>
          <w:szCs w:val="24"/>
          <w:rtl/>
        </w:rPr>
      </w:pPr>
    </w:p>
    <w:p w14:paraId="476DF434" w14:textId="77777777" w:rsidR="001F0247" w:rsidRDefault="001F0247" w:rsidP="008348D3">
      <w:pPr>
        <w:rPr>
          <w:b/>
          <w:bCs/>
          <w:sz w:val="24"/>
          <w:szCs w:val="24"/>
          <w:rtl/>
        </w:rPr>
      </w:pPr>
    </w:p>
    <w:p w14:paraId="603E4582" w14:textId="77777777" w:rsidR="001F0247" w:rsidRDefault="001F0247" w:rsidP="008348D3">
      <w:pPr>
        <w:rPr>
          <w:b/>
          <w:bCs/>
          <w:sz w:val="24"/>
          <w:szCs w:val="24"/>
          <w:rtl/>
        </w:rPr>
      </w:pPr>
    </w:p>
    <w:p w14:paraId="4FFD652A" w14:textId="77777777" w:rsidR="001F0247" w:rsidRDefault="001F0247" w:rsidP="008348D3">
      <w:pPr>
        <w:rPr>
          <w:b/>
          <w:bCs/>
          <w:sz w:val="24"/>
          <w:szCs w:val="24"/>
          <w:rtl/>
        </w:rPr>
      </w:pPr>
    </w:p>
    <w:p w14:paraId="471EED66" w14:textId="77777777" w:rsidR="001F0247" w:rsidRDefault="001F0247" w:rsidP="008348D3">
      <w:pPr>
        <w:rPr>
          <w:b/>
          <w:bCs/>
          <w:sz w:val="24"/>
          <w:szCs w:val="24"/>
          <w:rtl/>
        </w:rPr>
      </w:pPr>
    </w:p>
    <w:p w14:paraId="0886468A" w14:textId="77777777" w:rsidR="001F0247" w:rsidRDefault="001F0247" w:rsidP="008348D3">
      <w:pPr>
        <w:rPr>
          <w:b/>
          <w:bCs/>
          <w:sz w:val="24"/>
          <w:szCs w:val="24"/>
          <w:rtl/>
        </w:rPr>
      </w:pPr>
    </w:p>
    <w:p w14:paraId="224CBF80" w14:textId="77777777" w:rsidR="001F0247" w:rsidRPr="001F0247" w:rsidRDefault="001F0247" w:rsidP="008348D3">
      <w:pPr>
        <w:rPr>
          <w:b/>
          <w:bCs/>
          <w:sz w:val="24"/>
          <w:szCs w:val="24"/>
        </w:rPr>
      </w:pPr>
    </w:p>
    <w:sectPr w:rsidR="001F0247" w:rsidRPr="001F0247" w:rsidSect="003B557F">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DB42B" w16cex:dateUtc="2024-11-24T12:18:00Z"/>
  <w16cex:commentExtensible w16cex:durableId="2AEDB443" w16cex:dateUtc="2024-11-24T12:18:00Z"/>
  <w16cex:commentExtensible w16cex:durableId="2AEDB493" w16cex:dateUtc="2024-11-24T12:20:00Z"/>
  <w16cex:commentExtensible w16cex:durableId="2AEDB50E" w16cex:dateUtc="2024-11-24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DD0DC" w16cid:durableId="2AEDB340"/>
  <w16cid:commentId w16cid:paraId="55E0EFFD" w16cid:durableId="2AEDB42B"/>
  <w16cid:commentId w16cid:paraId="31A7E98E" w16cid:durableId="2AEDB341"/>
  <w16cid:commentId w16cid:paraId="1C366954" w16cid:durableId="2AEDB342"/>
  <w16cid:commentId w16cid:paraId="36C081F1" w16cid:durableId="2AEDB443"/>
  <w16cid:commentId w16cid:paraId="757781D0" w16cid:durableId="2AEDB343"/>
  <w16cid:commentId w16cid:paraId="40C80688" w16cid:durableId="2AEDB344"/>
  <w16cid:commentId w16cid:paraId="4EEB0613" w16cid:durableId="2AEDB493"/>
  <w16cid:commentId w16cid:paraId="5315B691" w16cid:durableId="2AEDB345"/>
  <w16cid:commentId w16cid:paraId="13E34327" w16cid:durableId="2AEDB50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8BB"/>
    <w:multiLevelType w:val="hybridMultilevel"/>
    <w:tmpl w:val="00306BD2"/>
    <w:lvl w:ilvl="0" w:tplc="4F3E7E54">
      <w:start w:val="1"/>
      <w:numFmt w:val="hebrew1"/>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 w15:restartNumberingAfterBreak="0">
    <w:nsid w:val="08182D61"/>
    <w:multiLevelType w:val="multilevel"/>
    <w:tmpl w:val="6808892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4032DE"/>
    <w:multiLevelType w:val="multilevel"/>
    <w:tmpl w:val="A0EC269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191871"/>
    <w:multiLevelType w:val="hybridMultilevel"/>
    <w:tmpl w:val="C2C6D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13B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D57A04"/>
    <w:multiLevelType w:val="multilevel"/>
    <w:tmpl w:val="A0EC269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D02D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A80ED3"/>
    <w:multiLevelType w:val="multilevel"/>
    <w:tmpl w:val="8E12B110"/>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544B9C"/>
    <w:multiLevelType w:val="multilevel"/>
    <w:tmpl w:val="E2767AA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82D76C7"/>
    <w:multiLevelType w:val="hybridMultilevel"/>
    <w:tmpl w:val="22DCAB7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72081"/>
    <w:multiLevelType w:val="multilevel"/>
    <w:tmpl w:val="6328685A"/>
    <w:lvl w:ilvl="0">
      <w:start w:val="1"/>
      <w:numFmt w:val="decimal"/>
      <w:lvlText w:val="%1."/>
      <w:lvlJc w:val="left"/>
      <w:pPr>
        <w:ind w:left="854" w:hanging="360"/>
      </w:pPr>
      <w:rPr>
        <w:b/>
        <w:bCs/>
      </w:rPr>
    </w:lvl>
    <w:lvl w:ilvl="1">
      <w:start w:val="1"/>
      <w:numFmt w:val="decimal"/>
      <w:isLgl/>
      <w:lvlText w:val="%1.%2."/>
      <w:lvlJc w:val="left"/>
      <w:pPr>
        <w:ind w:left="854" w:hanging="360"/>
      </w:pPr>
      <w:rPr>
        <w:b/>
        <w:bCs/>
      </w:rPr>
    </w:lvl>
    <w:lvl w:ilvl="2">
      <w:start w:val="1"/>
      <w:numFmt w:val="decimal"/>
      <w:isLgl/>
      <w:lvlText w:val="%1.%2.%3."/>
      <w:lvlJc w:val="left"/>
      <w:pPr>
        <w:ind w:left="1214" w:hanging="720"/>
      </w:pPr>
    </w:lvl>
    <w:lvl w:ilvl="3">
      <w:start w:val="1"/>
      <w:numFmt w:val="decimal"/>
      <w:isLgl/>
      <w:lvlText w:val="%1.%2.%3.%4."/>
      <w:lvlJc w:val="left"/>
      <w:pPr>
        <w:ind w:left="1214" w:hanging="720"/>
      </w:pPr>
    </w:lvl>
    <w:lvl w:ilvl="4">
      <w:start w:val="1"/>
      <w:numFmt w:val="decimal"/>
      <w:isLgl/>
      <w:lvlText w:val="%1.%2.%3.%4.%5."/>
      <w:lvlJc w:val="left"/>
      <w:pPr>
        <w:ind w:left="1574" w:hanging="1080"/>
      </w:pPr>
    </w:lvl>
    <w:lvl w:ilvl="5">
      <w:start w:val="1"/>
      <w:numFmt w:val="decimal"/>
      <w:isLgl/>
      <w:lvlText w:val="%1.%2.%3.%4.%5.%6."/>
      <w:lvlJc w:val="left"/>
      <w:pPr>
        <w:ind w:left="1574" w:hanging="1080"/>
      </w:pPr>
    </w:lvl>
    <w:lvl w:ilvl="6">
      <w:start w:val="1"/>
      <w:numFmt w:val="decimal"/>
      <w:isLgl/>
      <w:lvlText w:val="%1.%2.%3.%4.%5.%6.%7."/>
      <w:lvlJc w:val="left"/>
      <w:pPr>
        <w:ind w:left="1934" w:hanging="1440"/>
      </w:pPr>
    </w:lvl>
    <w:lvl w:ilvl="7">
      <w:start w:val="1"/>
      <w:numFmt w:val="decimal"/>
      <w:isLgl/>
      <w:lvlText w:val="%1.%2.%3.%4.%5.%6.%7.%8."/>
      <w:lvlJc w:val="left"/>
      <w:pPr>
        <w:ind w:left="1934" w:hanging="1440"/>
      </w:pPr>
    </w:lvl>
    <w:lvl w:ilvl="8">
      <w:start w:val="1"/>
      <w:numFmt w:val="decimal"/>
      <w:isLgl/>
      <w:lvlText w:val="%1.%2.%3.%4.%5.%6.%7.%8.%9."/>
      <w:lvlJc w:val="left"/>
      <w:pPr>
        <w:ind w:left="1934" w:hanging="1440"/>
      </w:pPr>
    </w:lvl>
  </w:abstractNum>
  <w:abstractNum w:abstractNumId="11" w15:restartNumberingAfterBreak="0">
    <w:nsid w:val="30EA48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0A7E97"/>
    <w:multiLevelType w:val="hybridMultilevel"/>
    <w:tmpl w:val="013A861C"/>
    <w:lvl w:ilvl="0" w:tplc="45821A88">
      <w:start w:val="1"/>
      <w:numFmt w:val="decimal"/>
      <w:lvlText w:val="%1."/>
      <w:lvlJc w:val="left"/>
      <w:pPr>
        <w:tabs>
          <w:tab w:val="num" w:pos="927"/>
        </w:tabs>
        <w:ind w:left="927" w:hanging="360"/>
      </w:pPr>
      <w:rPr>
        <w:color w:val="auto"/>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DC620C0"/>
    <w:multiLevelType w:val="hybridMultilevel"/>
    <w:tmpl w:val="7C52E224"/>
    <w:lvl w:ilvl="0" w:tplc="3CA84836">
      <w:start w:val="1"/>
      <w:numFmt w:val="hebrew1"/>
      <w:lvlText w:val="%1."/>
      <w:lvlJc w:val="left"/>
      <w:pPr>
        <w:ind w:left="22" w:hanging="360"/>
      </w:pPr>
      <w:rPr>
        <w:b/>
        <w:bCs/>
      </w:rPr>
    </w:lvl>
    <w:lvl w:ilvl="1" w:tplc="04090019">
      <w:start w:val="1"/>
      <w:numFmt w:val="lowerLetter"/>
      <w:lvlText w:val="%2."/>
      <w:lvlJc w:val="left"/>
      <w:pPr>
        <w:ind w:left="742" w:hanging="360"/>
      </w:pPr>
    </w:lvl>
    <w:lvl w:ilvl="2" w:tplc="0409001B">
      <w:start w:val="1"/>
      <w:numFmt w:val="lowerRoman"/>
      <w:lvlText w:val="%3."/>
      <w:lvlJc w:val="right"/>
      <w:pPr>
        <w:ind w:left="1462" w:hanging="180"/>
      </w:pPr>
    </w:lvl>
    <w:lvl w:ilvl="3" w:tplc="0409000F">
      <w:start w:val="1"/>
      <w:numFmt w:val="decimal"/>
      <w:lvlText w:val="%4."/>
      <w:lvlJc w:val="left"/>
      <w:pPr>
        <w:ind w:left="2182" w:hanging="360"/>
      </w:pPr>
    </w:lvl>
    <w:lvl w:ilvl="4" w:tplc="04090019">
      <w:start w:val="1"/>
      <w:numFmt w:val="lowerLetter"/>
      <w:lvlText w:val="%5."/>
      <w:lvlJc w:val="left"/>
      <w:pPr>
        <w:ind w:left="2902" w:hanging="360"/>
      </w:pPr>
    </w:lvl>
    <w:lvl w:ilvl="5" w:tplc="0409001B">
      <w:start w:val="1"/>
      <w:numFmt w:val="lowerRoman"/>
      <w:lvlText w:val="%6."/>
      <w:lvlJc w:val="right"/>
      <w:pPr>
        <w:ind w:left="3622" w:hanging="180"/>
      </w:pPr>
    </w:lvl>
    <w:lvl w:ilvl="6" w:tplc="0409000F">
      <w:start w:val="1"/>
      <w:numFmt w:val="decimal"/>
      <w:lvlText w:val="%7."/>
      <w:lvlJc w:val="left"/>
      <w:pPr>
        <w:ind w:left="4342" w:hanging="360"/>
      </w:pPr>
    </w:lvl>
    <w:lvl w:ilvl="7" w:tplc="04090019">
      <w:start w:val="1"/>
      <w:numFmt w:val="lowerLetter"/>
      <w:lvlText w:val="%8."/>
      <w:lvlJc w:val="left"/>
      <w:pPr>
        <w:ind w:left="5062" w:hanging="360"/>
      </w:pPr>
    </w:lvl>
    <w:lvl w:ilvl="8" w:tplc="0409001B">
      <w:start w:val="1"/>
      <w:numFmt w:val="lowerRoman"/>
      <w:lvlText w:val="%9."/>
      <w:lvlJc w:val="right"/>
      <w:pPr>
        <w:ind w:left="5782" w:hanging="180"/>
      </w:pPr>
    </w:lvl>
  </w:abstractNum>
  <w:abstractNum w:abstractNumId="14" w15:restartNumberingAfterBreak="0">
    <w:nsid w:val="44273CB7"/>
    <w:multiLevelType w:val="multilevel"/>
    <w:tmpl w:val="6808892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47624B2"/>
    <w:multiLevelType w:val="hybridMultilevel"/>
    <w:tmpl w:val="293C60BC"/>
    <w:lvl w:ilvl="0" w:tplc="9C7A721C">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497977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E472E1"/>
    <w:multiLevelType w:val="multilevel"/>
    <w:tmpl w:val="B1F4685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2428" w:hanging="720"/>
      </w:pPr>
      <w:rPr>
        <w:rFonts w:hint="default"/>
      </w:rPr>
    </w:lvl>
    <w:lvl w:ilvl="3">
      <w:start w:val="1"/>
      <w:numFmt w:val="decimal"/>
      <w:lvlText w:val="%1.%2.%3.%4"/>
      <w:lvlJc w:val="left"/>
      <w:pPr>
        <w:ind w:left="3642" w:hanging="1080"/>
      </w:pPr>
      <w:rPr>
        <w:rFonts w:hint="default"/>
      </w:rPr>
    </w:lvl>
    <w:lvl w:ilvl="4">
      <w:start w:val="1"/>
      <w:numFmt w:val="decimal"/>
      <w:lvlText w:val="%1.%2.%3.%4.%5"/>
      <w:lvlJc w:val="left"/>
      <w:pPr>
        <w:ind w:left="4496" w:hanging="1080"/>
      </w:pPr>
      <w:rPr>
        <w:rFonts w:hint="default"/>
      </w:rPr>
    </w:lvl>
    <w:lvl w:ilvl="5">
      <w:start w:val="1"/>
      <w:numFmt w:val="decimal"/>
      <w:lvlText w:val="%1.%2.%3.%4.%5.%6"/>
      <w:lvlJc w:val="left"/>
      <w:pPr>
        <w:ind w:left="5710" w:hanging="1440"/>
      </w:pPr>
      <w:rPr>
        <w:rFonts w:hint="default"/>
      </w:rPr>
    </w:lvl>
    <w:lvl w:ilvl="6">
      <w:start w:val="1"/>
      <w:numFmt w:val="decimal"/>
      <w:lvlText w:val="%1.%2.%3.%4.%5.%6.%7"/>
      <w:lvlJc w:val="left"/>
      <w:pPr>
        <w:ind w:left="6564" w:hanging="1440"/>
      </w:pPr>
      <w:rPr>
        <w:rFonts w:hint="default"/>
      </w:rPr>
    </w:lvl>
    <w:lvl w:ilvl="7">
      <w:start w:val="1"/>
      <w:numFmt w:val="decimal"/>
      <w:lvlText w:val="%1.%2.%3.%4.%5.%6.%7.%8"/>
      <w:lvlJc w:val="left"/>
      <w:pPr>
        <w:ind w:left="7778" w:hanging="1800"/>
      </w:pPr>
      <w:rPr>
        <w:rFonts w:hint="default"/>
      </w:rPr>
    </w:lvl>
    <w:lvl w:ilvl="8">
      <w:start w:val="1"/>
      <w:numFmt w:val="decimal"/>
      <w:lvlText w:val="%1.%2.%3.%4.%5.%6.%7.%8.%9"/>
      <w:lvlJc w:val="left"/>
      <w:pPr>
        <w:ind w:left="8632" w:hanging="1800"/>
      </w:pPr>
      <w:rPr>
        <w:rFonts w:hint="default"/>
      </w:rPr>
    </w:lvl>
  </w:abstractNum>
  <w:abstractNum w:abstractNumId="18" w15:restartNumberingAfterBreak="0">
    <w:nsid w:val="4F6F2751"/>
    <w:multiLevelType w:val="multilevel"/>
    <w:tmpl w:val="A0EC269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2CC33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E3175D"/>
    <w:multiLevelType w:val="multilevel"/>
    <w:tmpl w:val="52308E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E878C2"/>
    <w:multiLevelType w:val="hybridMultilevel"/>
    <w:tmpl w:val="E710E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650D35"/>
    <w:multiLevelType w:val="hybridMultilevel"/>
    <w:tmpl w:val="A8C8962C"/>
    <w:lvl w:ilvl="0" w:tplc="30F45240">
      <w:start w:val="1"/>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EF36C0"/>
    <w:multiLevelType w:val="multilevel"/>
    <w:tmpl w:val="BB9CE17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463013E"/>
    <w:multiLevelType w:val="multilevel"/>
    <w:tmpl w:val="A2B46D62"/>
    <w:lvl w:ilvl="0">
      <w:start w:val="1"/>
      <w:numFmt w:val="hebrew1"/>
      <w:lvlText w:val="%1."/>
      <w:lvlJc w:val="center"/>
      <w:pPr>
        <w:ind w:left="854" w:hanging="360"/>
      </w:pPr>
      <w:rPr>
        <w:b/>
        <w:bCs/>
      </w:rPr>
    </w:lvl>
    <w:lvl w:ilvl="1">
      <w:start w:val="1"/>
      <w:numFmt w:val="decimal"/>
      <w:isLgl/>
      <w:lvlText w:val="%1.%2."/>
      <w:lvlJc w:val="left"/>
      <w:pPr>
        <w:ind w:left="854" w:hanging="360"/>
      </w:pPr>
      <w:rPr>
        <w:b/>
        <w:bCs/>
      </w:rPr>
    </w:lvl>
    <w:lvl w:ilvl="2">
      <w:start w:val="1"/>
      <w:numFmt w:val="decimal"/>
      <w:isLgl/>
      <w:lvlText w:val="%1.%2.%3."/>
      <w:lvlJc w:val="left"/>
      <w:pPr>
        <w:ind w:left="1214" w:hanging="720"/>
      </w:pPr>
    </w:lvl>
    <w:lvl w:ilvl="3">
      <w:start w:val="1"/>
      <w:numFmt w:val="decimal"/>
      <w:isLgl/>
      <w:lvlText w:val="%1.%2.%3.%4."/>
      <w:lvlJc w:val="left"/>
      <w:pPr>
        <w:ind w:left="1214" w:hanging="720"/>
      </w:pPr>
    </w:lvl>
    <w:lvl w:ilvl="4">
      <w:start w:val="1"/>
      <w:numFmt w:val="decimal"/>
      <w:isLgl/>
      <w:lvlText w:val="%1.%2.%3.%4.%5."/>
      <w:lvlJc w:val="left"/>
      <w:pPr>
        <w:ind w:left="1574" w:hanging="1080"/>
      </w:pPr>
    </w:lvl>
    <w:lvl w:ilvl="5">
      <w:start w:val="1"/>
      <w:numFmt w:val="decimal"/>
      <w:isLgl/>
      <w:lvlText w:val="%1.%2.%3.%4.%5.%6."/>
      <w:lvlJc w:val="left"/>
      <w:pPr>
        <w:ind w:left="1574" w:hanging="1080"/>
      </w:pPr>
    </w:lvl>
    <w:lvl w:ilvl="6">
      <w:start w:val="1"/>
      <w:numFmt w:val="decimal"/>
      <w:isLgl/>
      <w:lvlText w:val="%1.%2.%3.%4.%5.%6.%7."/>
      <w:lvlJc w:val="left"/>
      <w:pPr>
        <w:ind w:left="1934" w:hanging="1440"/>
      </w:pPr>
    </w:lvl>
    <w:lvl w:ilvl="7">
      <w:start w:val="1"/>
      <w:numFmt w:val="decimal"/>
      <w:isLgl/>
      <w:lvlText w:val="%1.%2.%3.%4.%5.%6.%7.%8."/>
      <w:lvlJc w:val="left"/>
      <w:pPr>
        <w:ind w:left="1934" w:hanging="1440"/>
      </w:pPr>
    </w:lvl>
    <w:lvl w:ilvl="8">
      <w:start w:val="1"/>
      <w:numFmt w:val="decimal"/>
      <w:isLgl/>
      <w:lvlText w:val="%1.%2.%3.%4.%5.%6.%7.%8.%9."/>
      <w:lvlJc w:val="left"/>
      <w:pPr>
        <w:ind w:left="1934" w:hanging="1440"/>
      </w:pPr>
    </w:lvl>
  </w:abstractNum>
  <w:abstractNum w:abstractNumId="25" w15:restartNumberingAfterBreak="0">
    <w:nsid w:val="66C71F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A1501BC"/>
    <w:multiLevelType w:val="multilevel"/>
    <w:tmpl w:val="A0EC269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12D13D3"/>
    <w:multiLevelType w:val="multilevel"/>
    <w:tmpl w:val="A0EC269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58370F6"/>
    <w:multiLevelType w:val="hybridMultilevel"/>
    <w:tmpl w:val="39DAB812"/>
    <w:lvl w:ilvl="0" w:tplc="30F45240">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28"/>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
  </w:num>
  <w:num w:numId="7">
    <w:abstractNumId w:val="22"/>
  </w:num>
  <w:num w:numId="8">
    <w:abstractNumId w:val="4"/>
  </w:num>
  <w:num w:numId="9">
    <w:abstractNumId w:val="8"/>
  </w:num>
  <w:num w:numId="10">
    <w:abstractNumId w:val="25"/>
  </w:num>
  <w:num w:numId="11">
    <w:abstractNumId w:val="17"/>
  </w:num>
  <w:num w:numId="12">
    <w:abstractNumId w:val="6"/>
  </w:num>
  <w:num w:numId="13">
    <w:abstractNumId w:val="20"/>
  </w:num>
  <w:num w:numId="14">
    <w:abstractNumId w:val="5"/>
  </w:num>
  <w:num w:numId="15">
    <w:abstractNumId w:val="16"/>
  </w:num>
  <w:num w:numId="16">
    <w:abstractNumId w:val="27"/>
  </w:num>
  <w:num w:numId="17">
    <w:abstractNumId w:val="23"/>
  </w:num>
  <w:num w:numId="18">
    <w:abstractNumId w:val="1"/>
  </w:num>
  <w:num w:numId="19">
    <w:abstractNumId w:val="14"/>
  </w:num>
  <w:num w:numId="20">
    <w:abstractNumId w:val="18"/>
  </w:num>
  <w:num w:numId="21">
    <w:abstractNumId w:val="7"/>
  </w:num>
  <w:num w:numId="22">
    <w:abstractNumId w:val="2"/>
  </w:num>
  <w:num w:numId="23">
    <w:abstractNumId w:val="26"/>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0"/>
  </w:num>
  <w:num w:numId="29">
    <w:abstractNumId w:val="1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D3"/>
    <w:rsid w:val="00056D38"/>
    <w:rsid w:val="000660A4"/>
    <w:rsid w:val="00081416"/>
    <w:rsid w:val="00095520"/>
    <w:rsid w:val="000B13DE"/>
    <w:rsid w:val="000C1F12"/>
    <w:rsid w:val="00174224"/>
    <w:rsid w:val="0019129A"/>
    <w:rsid w:val="001F0247"/>
    <w:rsid w:val="002C19B2"/>
    <w:rsid w:val="002D36CF"/>
    <w:rsid w:val="00362C02"/>
    <w:rsid w:val="0039098B"/>
    <w:rsid w:val="003B557F"/>
    <w:rsid w:val="004438E0"/>
    <w:rsid w:val="004A6846"/>
    <w:rsid w:val="004E3825"/>
    <w:rsid w:val="004F220F"/>
    <w:rsid w:val="00521187"/>
    <w:rsid w:val="005276FD"/>
    <w:rsid w:val="00536CD8"/>
    <w:rsid w:val="00576BD7"/>
    <w:rsid w:val="005D0361"/>
    <w:rsid w:val="005D7E9B"/>
    <w:rsid w:val="0062499D"/>
    <w:rsid w:val="006264A3"/>
    <w:rsid w:val="00642D42"/>
    <w:rsid w:val="00685755"/>
    <w:rsid w:val="006E5222"/>
    <w:rsid w:val="007255D5"/>
    <w:rsid w:val="007425A2"/>
    <w:rsid w:val="007C2290"/>
    <w:rsid w:val="007D5CC7"/>
    <w:rsid w:val="007F4ABF"/>
    <w:rsid w:val="008348D3"/>
    <w:rsid w:val="00847EC7"/>
    <w:rsid w:val="008B148E"/>
    <w:rsid w:val="008B42E6"/>
    <w:rsid w:val="008E4000"/>
    <w:rsid w:val="00926637"/>
    <w:rsid w:val="00956B39"/>
    <w:rsid w:val="009857F5"/>
    <w:rsid w:val="009A1B57"/>
    <w:rsid w:val="009B03AD"/>
    <w:rsid w:val="009C1003"/>
    <w:rsid w:val="00A32D85"/>
    <w:rsid w:val="00A47051"/>
    <w:rsid w:val="00AA3ADE"/>
    <w:rsid w:val="00AD0087"/>
    <w:rsid w:val="00B46059"/>
    <w:rsid w:val="00B72BA8"/>
    <w:rsid w:val="00BF369A"/>
    <w:rsid w:val="00C02170"/>
    <w:rsid w:val="00C55F93"/>
    <w:rsid w:val="00D27F25"/>
    <w:rsid w:val="00D45CFF"/>
    <w:rsid w:val="00E32E75"/>
    <w:rsid w:val="00EB77C0"/>
    <w:rsid w:val="00EC7E33"/>
    <w:rsid w:val="00F453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B909"/>
  <w15:chartTrackingRefBased/>
  <w15:docId w15:val="{00A7216F-55B6-430E-A696-A8972785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8D3"/>
    <w:pPr>
      <w:bidi/>
      <w:spacing w:after="0" w:line="240" w:lineRule="auto"/>
    </w:pPr>
    <w:rPr>
      <w:rFonts w:ascii="Times New Roman" w:eastAsia="Times New Roman" w:hAnsi="Times New Roman" w:cs="David"/>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348D3"/>
    <w:pPr>
      <w:ind w:left="720"/>
      <w:contextualSpacing/>
    </w:pPr>
  </w:style>
  <w:style w:type="character" w:customStyle="1" w:styleId="a4">
    <w:name w:val="פיסקת רשימה תו"/>
    <w:link w:val="a3"/>
    <w:uiPriority w:val="99"/>
    <w:locked/>
    <w:rsid w:val="008348D3"/>
    <w:rPr>
      <w:rFonts w:ascii="Times New Roman" w:eastAsia="Times New Roman" w:hAnsi="Times New Roman" w:cs="David"/>
      <w:sz w:val="20"/>
      <w:szCs w:val="28"/>
    </w:rPr>
  </w:style>
  <w:style w:type="paragraph" w:styleId="a5">
    <w:name w:val="annotation text"/>
    <w:basedOn w:val="a"/>
    <w:link w:val="a6"/>
    <w:semiHidden/>
    <w:unhideWhenUsed/>
    <w:rsid w:val="00174224"/>
    <w:rPr>
      <w:rFonts w:cs="Times New Roman"/>
      <w:szCs w:val="20"/>
      <w:lang w:val="x-none" w:eastAsia="x-none"/>
    </w:rPr>
  </w:style>
  <w:style w:type="character" w:customStyle="1" w:styleId="a6">
    <w:name w:val="טקסט הערה תו"/>
    <w:basedOn w:val="a0"/>
    <w:link w:val="a5"/>
    <w:semiHidden/>
    <w:rsid w:val="00174224"/>
    <w:rPr>
      <w:rFonts w:ascii="Times New Roman" w:eastAsia="Times New Roman" w:hAnsi="Times New Roman" w:cs="Times New Roman"/>
      <w:sz w:val="20"/>
      <w:szCs w:val="20"/>
      <w:lang w:val="x-none" w:eastAsia="x-none"/>
    </w:rPr>
  </w:style>
  <w:style w:type="character" w:styleId="a7">
    <w:name w:val="annotation reference"/>
    <w:semiHidden/>
    <w:unhideWhenUsed/>
    <w:rsid w:val="00174224"/>
    <w:rPr>
      <w:sz w:val="16"/>
      <w:szCs w:val="16"/>
    </w:rPr>
  </w:style>
  <w:style w:type="paragraph" w:styleId="a8">
    <w:name w:val="Balloon Text"/>
    <w:basedOn w:val="a"/>
    <w:link w:val="a9"/>
    <w:uiPriority w:val="99"/>
    <w:semiHidden/>
    <w:unhideWhenUsed/>
    <w:rsid w:val="00174224"/>
    <w:rPr>
      <w:rFonts w:ascii="Tahoma" w:hAnsi="Tahoma" w:cs="Tahoma"/>
      <w:sz w:val="18"/>
      <w:szCs w:val="18"/>
    </w:rPr>
  </w:style>
  <w:style w:type="character" w:customStyle="1" w:styleId="a9">
    <w:name w:val="טקסט בלונים תו"/>
    <w:basedOn w:val="a0"/>
    <w:link w:val="a8"/>
    <w:uiPriority w:val="99"/>
    <w:semiHidden/>
    <w:rsid w:val="00174224"/>
    <w:rPr>
      <w:rFonts w:ascii="Tahoma" w:eastAsia="Times New Roman" w:hAnsi="Tahoma" w:cs="Tahoma"/>
      <w:sz w:val="18"/>
      <w:szCs w:val="18"/>
    </w:rPr>
  </w:style>
  <w:style w:type="paragraph" w:styleId="aa">
    <w:name w:val="annotation subject"/>
    <w:basedOn w:val="a5"/>
    <w:next w:val="a5"/>
    <w:link w:val="ab"/>
    <w:uiPriority w:val="99"/>
    <w:semiHidden/>
    <w:unhideWhenUsed/>
    <w:rsid w:val="00521187"/>
    <w:rPr>
      <w:rFonts w:cs="David"/>
      <w:b/>
      <w:bCs/>
      <w:lang w:val="en-US" w:eastAsia="en-US"/>
    </w:rPr>
  </w:style>
  <w:style w:type="character" w:customStyle="1" w:styleId="ab">
    <w:name w:val="נושא הערה תו"/>
    <w:basedOn w:val="a6"/>
    <w:link w:val="aa"/>
    <w:uiPriority w:val="99"/>
    <w:semiHidden/>
    <w:rsid w:val="00521187"/>
    <w:rPr>
      <w:rFonts w:ascii="Times New Roman" w:eastAsia="Times New Roman" w:hAnsi="Times New Roman" w:cs="David"/>
      <w:b/>
      <w:bCs/>
      <w:sz w:val="20"/>
      <w:szCs w:val="20"/>
      <w:lang w:val="x-none" w:eastAsia="x-none"/>
    </w:rPr>
  </w:style>
  <w:style w:type="table" w:styleId="ac">
    <w:name w:val="Table Grid"/>
    <w:basedOn w:val="a1"/>
    <w:uiPriority w:val="39"/>
    <w:rsid w:val="003909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C55F93"/>
    <w:pPr>
      <w:spacing w:after="0" w:line="240" w:lineRule="auto"/>
    </w:pPr>
    <w:rPr>
      <w:rFonts w:ascii="Times New Roman" w:eastAsia="Times New Roman" w:hAnsi="Times New Roman" w:cs="David"/>
      <w:sz w:val="20"/>
      <w:szCs w:val="28"/>
    </w:rPr>
  </w:style>
  <w:style w:type="character" w:styleId="Hyperlink">
    <w:name w:val="Hyperlink"/>
    <w:basedOn w:val="a0"/>
    <w:uiPriority w:val="99"/>
    <w:unhideWhenUsed/>
    <w:rsid w:val="00C55F93"/>
    <w:rPr>
      <w:color w:val="0563C1" w:themeColor="hyperlink"/>
      <w:u w:val="single"/>
    </w:rPr>
  </w:style>
  <w:style w:type="character" w:customStyle="1" w:styleId="1">
    <w:name w:val="אזכור לא מזוהה1"/>
    <w:basedOn w:val="a0"/>
    <w:uiPriority w:val="99"/>
    <w:semiHidden/>
    <w:unhideWhenUsed/>
    <w:rsid w:val="00C55F93"/>
    <w:rPr>
      <w:color w:val="605E5C"/>
      <w:shd w:val="clear" w:color="auto" w:fill="E1DFDD"/>
    </w:rPr>
  </w:style>
  <w:style w:type="character" w:styleId="FollowedHyperlink">
    <w:name w:val="FollowedHyperlink"/>
    <w:basedOn w:val="a0"/>
    <w:uiPriority w:val="99"/>
    <w:semiHidden/>
    <w:unhideWhenUsed/>
    <w:rsid w:val="007D5C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5365">
      <w:bodyDiv w:val="1"/>
      <w:marLeft w:val="0"/>
      <w:marRight w:val="0"/>
      <w:marTop w:val="0"/>
      <w:marBottom w:val="0"/>
      <w:divBdr>
        <w:top w:val="none" w:sz="0" w:space="0" w:color="auto"/>
        <w:left w:val="none" w:sz="0" w:space="0" w:color="auto"/>
        <w:bottom w:val="none" w:sz="0" w:space="0" w:color="auto"/>
        <w:right w:val="none" w:sz="0" w:space="0" w:color="auto"/>
      </w:divBdr>
    </w:div>
    <w:div w:id="140123583">
      <w:bodyDiv w:val="1"/>
      <w:marLeft w:val="0"/>
      <w:marRight w:val="0"/>
      <w:marTop w:val="0"/>
      <w:marBottom w:val="0"/>
      <w:divBdr>
        <w:top w:val="none" w:sz="0" w:space="0" w:color="auto"/>
        <w:left w:val="none" w:sz="0" w:space="0" w:color="auto"/>
        <w:bottom w:val="none" w:sz="0" w:space="0" w:color="auto"/>
        <w:right w:val="none" w:sz="0" w:space="0" w:color="auto"/>
      </w:divBdr>
    </w:div>
    <w:div w:id="205455478">
      <w:bodyDiv w:val="1"/>
      <w:marLeft w:val="0"/>
      <w:marRight w:val="0"/>
      <w:marTop w:val="0"/>
      <w:marBottom w:val="0"/>
      <w:divBdr>
        <w:top w:val="none" w:sz="0" w:space="0" w:color="auto"/>
        <w:left w:val="none" w:sz="0" w:space="0" w:color="auto"/>
        <w:bottom w:val="none" w:sz="0" w:space="0" w:color="auto"/>
        <w:right w:val="none" w:sz="0" w:space="0" w:color="auto"/>
      </w:divBdr>
    </w:div>
    <w:div w:id="216816183">
      <w:bodyDiv w:val="1"/>
      <w:marLeft w:val="0"/>
      <w:marRight w:val="0"/>
      <w:marTop w:val="0"/>
      <w:marBottom w:val="0"/>
      <w:divBdr>
        <w:top w:val="none" w:sz="0" w:space="0" w:color="auto"/>
        <w:left w:val="none" w:sz="0" w:space="0" w:color="auto"/>
        <w:bottom w:val="none" w:sz="0" w:space="0" w:color="auto"/>
        <w:right w:val="none" w:sz="0" w:space="0" w:color="auto"/>
      </w:divBdr>
    </w:div>
    <w:div w:id="266734229">
      <w:bodyDiv w:val="1"/>
      <w:marLeft w:val="0"/>
      <w:marRight w:val="0"/>
      <w:marTop w:val="0"/>
      <w:marBottom w:val="0"/>
      <w:divBdr>
        <w:top w:val="none" w:sz="0" w:space="0" w:color="auto"/>
        <w:left w:val="none" w:sz="0" w:space="0" w:color="auto"/>
        <w:bottom w:val="none" w:sz="0" w:space="0" w:color="auto"/>
        <w:right w:val="none" w:sz="0" w:space="0" w:color="auto"/>
      </w:divBdr>
    </w:div>
    <w:div w:id="286468470">
      <w:bodyDiv w:val="1"/>
      <w:marLeft w:val="0"/>
      <w:marRight w:val="0"/>
      <w:marTop w:val="0"/>
      <w:marBottom w:val="0"/>
      <w:divBdr>
        <w:top w:val="none" w:sz="0" w:space="0" w:color="auto"/>
        <w:left w:val="none" w:sz="0" w:space="0" w:color="auto"/>
        <w:bottom w:val="none" w:sz="0" w:space="0" w:color="auto"/>
        <w:right w:val="none" w:sz="0" w:space="0" w:color="auto"/>
      </w:divBdr>
    </w:div>
    <w:div w:id="352073175">
      <w:bodyDiv w:val="1"/>
      <w:marLeft w:val="0"/>
      <w:marRight w:val="0"/>
      <w:marTop w:val="0"/>
      <w:marBottom w:val="0"/>
      <w:divBdr>
        <w:top w:val="none" w:sz="0" w:space="0" w:color="auto"/>
        <w:left w:val="none" w:sz="0" w:space="0" w:color="auto"/>
        <w:bottom w:val="none" w:sz="0" w:space="0" w:color="auto"/>
        <w:right w:val="none" w:sz="0" w:space="0" w:color="auto"/>
      </w:divBdr>
    </w:div>
    <w:div w:id="364447697">
      <w:bodyDiv w:val="1"/>
      <w:marLeft w:val="0"/>
      <w:marRight w:val="0"/>
      <w:marTop w:val="0"/>
      <w:marBottom w:val="0"/>
      <w:divBdr>
        <w:top w:val="none" w:sz="0" w:space="0" w:color="auto"/>
        <w:left w:val="none" w:sz="0" w:space="0" w:color="auto"/>
        <w:bottom w:val="none" w:sz="0" w:space="0" w:color="auto"/>
        <w:right w:val="none" w:sz="0" w:space="0" w:color="auto"/>
      </w:divBdr>
    </w:div>
    <w:div w:id="442656260">
      <w:bodyDiv w:val="1"/>
      <w:marLeft w:val="0"/>
      <w:marRight w:val="0"/>
      <w:marTop w:val="0"/>
      <w:marBottom w:val="0"/>
      <w:divBdr>
        <w:top w:val="none" w:sz="0" w:space="0" w:color="auto"/>
        <w:left w:val="none" w:sz="0" w:space="0" w:color="auto"/>
        <w:bottom w:val="none" w:sz="0" w:space="0" w:color="auto"/>
        <w:right w:val="none" w:sz="0" w:space="0" w:color="auto"/>
      </w:divBdr>
    </w:div>
    <w:div w:id="476411460">
      <w:bodyDiv w:val="1"/>
      <w:marLeft w:val="0"/>
      <w:marRight w:val="0"/>
      <w:marTop w:val="0"/>
      <w:marBottom w:val="0"/>
      <w:divBdr>
        <w:top w:val="none" w:sz="0" w:space="0" w:color="auto"/>
        <w:left w:val="none" w:sz="0" w:space="0" w:color="auto"/>
        <w:bottom w:val="none" w:sz="0" w:space="0" w:color="auto"/>
        <w:right w:val="none" w:sz="0" w:space="0" w:color="auto"/>
      </w:divBdr>
    </w:div>
    <w:div w:id="527531131">
      <w:bodyDiv w:val="1"/>
      <w:marLeft w:val="0"/>
      <w:marRight w:val="0"/>
      <w:marTop w:val="0"/>
      <w:marBottom w:val="0"/>
      <w:divBdr>
        <w:top w:val="none" w:sz="0" w:space="0" w:color="auto"/>
        <w:left w:val="none" w:sz="0" w:space="0" w:color="auto"/>
        <w:bottom w:val="none" w:sz="0" w:space="0" w:color="auto"/>
        <w:right w:val="none" w:sz="0" w:space="0" w:color="auto"/>
      </w:divBdr>
    </w:div>
    <w:div w:id="687608204">
      <w:bodyDiv w:val="1"/>
      <w:marLeft w:val="0"/>
      <w:marRight w:val="0"/>
      <w:marTop w:val="0"/>
      <w:marBottom w:val="0"/>
      <w:divBdr>
        <w:top w:val="none" w:sz="0" w:space="0" w:color="auto"/>
        <w:left w:val="none" w:sz="0" w:space="0" w:color="auto"/>
        <w:bottom w:val="none" w:sz="0" w:space="0" w:color="auto"/>
        <w:right w:val="none" w:sz="0" w:space="0" w:color="auto"/>
      </w:divBdr>
    </w:div>
    <w:div w:id="696663869">
      <w:bodyDiv w:val="1"/>
      <w:marLeft w:val="0"/>
      <w:marRight w:val="0"/>
      <w:marTop w:val="0"/>
      <w:marBottom w:val="0"/>
      <w:divBdr>
        <w:top w:val="none" w:sz="0" w:space="0" w:color="auto"/>
        <w:left w:val="none" w:sz="0" w:space="0" w:color="auto"/>
        <w:bottom w:val="none" w:sz="0" w:space="0" w:color="auto"/>
        <w:right w:val="none" w:sz="0" w:space="0" w:color="auto"/>
      </w:divBdr>
    </w:div>
    <w:div w:id="847061815">
      <w:bodyDiv w:val="1"/>
      <w:marLeft w:val="0"/>
      <w:marRight w:val="0"/>
      <w:marTop w:val="0"/>
      <w:marBottom w:val="0"/>
      <w:divBdr>
        <w:top w:val="none" w:sz="0" w:space="0" w:color="auto"/>
        <w:left w:val="none" w:sz="0" w:space="0" w:color="auto"/>
        <w:bottom w:val="none" w:sz="0" w:space="0" w:color="auto"/>
        <w:right w:val="none" w:sz="0" w:space="0" w:color="auto"/>
      </w:divBdr>
    </w:div>
    <w:div w:id="1150097517">
      <w:bodyDiv w:val="1"/>
      <w:marLeft w:val="0"/>
      <w:marRight w:val="0"/>
      <w:marTop w:val="0"/>
      <w:marBottom w:val="0"/>
      <w:divBdr>
        <w:top w:val="none" w:sz="0" w:space="0" w:color="auto"/>
        <w:left w:val="none" w:sz="0" w:space="0" w:color="auto"/>
        <w:bottom w:val="none" w:sz="0" w:space="0" w:color="auto"/>
        <w:right w:val="none" w:sz="0" w:space="0" w:color="auto"/>
      </w:divBdr>
    </w:div>
    <w:div w:id="1294561386">
      <w:bodyDiv w:val="1"/>
      <w:marLeft w:val="0"/>
      <w:marRight w:val="0"/>
      <w:marTop w:val="0"/>
      <w:marBottom w:val="0"/>
      <w:divBdr>
        <w:top w:val="none" w:sz="0" w:space="0" w:color="auto"/>
        <w:left w:val="none" w:sz="0" w:space="0" w:color="auto"/>
        <w:bottom w:val="none" w:sz="0" w:space="0" w:color="auto"/>
        <w:right w:val="none" w:sz="0" w:space="0" w:color="auto"/>
      </w:divBdr>
    </w:div>
    <w:div w:id="1396122860">
      <w:bodyDiv w:val="1"/>
      <w:marLeft w:val="0"/>
      <w:marRight w:val="0"/>
      <w:marTop w:val="0"/>
      <w:marBottom w:val="0"/>
      <w:divBdr>
        <w:top w:val="none" w:sz="0" w:space="0" w:color="auto"/>
        <w:left w:val="none" w:sz="0" w:space="0" w:color="auto"/>
        <w:bottom w:val="none" w:sz="0" w:space="0" w:color="auto"/>
        <w:right w:val="none" w:sz="0" w:space="0" w:color="auto"/>
      </w:divBdr>
    </w:div>
    <w:div w:id="1477410750">
      <w:bodyDiv w:val="1"/>
      <w:marLeft w:val="0"/>
      <w:marRight w:val="0"/>
      <w:marTop w:val="0"/>
      <w:marBottom w:val="0"/>
      <w:divBdr>
        <w:top w:val="none" w:sz="0" w:space="0" w:color="auto"/>
        <w:left w:val="none" w:sz="0" w:space="0" w:color="auto"/>
        <w:bottom w:val="none" w:sz="0" w:space="0" w:color="auto"/>
        <w:right w:val="none" w:sz="0" w:space="0" w:color="auto"/>
      </w:divBdr>
    </w:div>
    <w:div w:id="1574969975">
      <w:bodyDiv w:val="1"/>
      <w:marLeft w:val="0"/>
      <w:marRight w:val="0"/>
      <w:marTop w:val="0"/>
      <w:marBottom w:val="0"/>
      <w:divBdr>
        <w:top w:val="none" w:sz="0" w:space="0" w:color="auto"/>
        <w:left w:val="none" w:sz="0" w:space="0" w:color="auto"/>
        <w:bottom w:val="none" w:sz="0" w:space="0" w:color="auto"/>
        <w:right w:val="none" w:sz="0" w:space="0" w:color="auto"/>
      </w:divBdr>
    </w:div>
    <w:div w:id="1733917986">
      <w:bodyDiv w:val="1"/>
      <w:marLeft w:val="0"/>
      <w:marRight w:val="0"/>
      <w:marTop w:val="0"/>
      <w:marBottom w:val="0"/>
      <w:divBdr>
        <w:top w:val="none" w:sz="0" w:space="0" w:color="auto"/>
        <w:left w:val="none" w:sz="0" w:space="0" w:color="auto"/>
        <w:bottom w:val="none" w:sz="0" w:space="0" w:color="auto"/>
        <w:right w:val="none" w:sz="0" w:space="0" w:color="auto"/>
      </w:divBdr>
    </w:div>
    <w:div w:id="1792017429">
      <w:bodyDiv w:val="1"/>
      <w:marLeft w:val="0"/>
      <w:marRight w:val="0"/>
      <w:marTop w:val="0"/>
      <w:marBottom w:val="0"/>
      <w:divBdr>
        <w:top w:val="none" w:sz="0" w:space="0" w:color="auto"/>
        <w:left w:val="none" w:sz="0" w:space="0" w:color="auto"/>
        <w:bottom w:val="none" w:sz="0" w:space="0" w:color="auto"/>
        <w:right w:val="none" w:sz="0" w:space="0" w:color="auto"/>
      </w:divBdr>
    </w:div>
    <w:div w:id="1894849785">
      <w:bodyDiv w:val="1"/>
      <w:marLeft w:val="0"/>
      <w:marRight w:val="0"/>
      <w:marTop w:val="0"/>
      <w:marBottom w:val="0"/>
      <w:divBdr>
        <w:top w:val="none" w:sz="0" w:space="0" w:color="auto"/>
        <w:left w:val="none" w:sz="0" w:space="0" w:color="auto"/>
        <w:bottom w:val="none" w:sz="0" w:space="0" w:color="auto"/>
        <w:right w:val="none" w:sz="0" w:space="0" w:color="auto"/>
      </w:divBdr>
    </w:div>
    <w:div w:id="1899053827">
      <w:bodyDiv w:val="1"/>
      <w:marLeft w:val="0"/>
      <w:marRight w:val="0"/>
      <w:marTop w:val="0"/>
      <w:marBottom w:val="0"/>
      <w:divBdr>
        <w:top w:val="none" w:sz="0" w:space="0" w:color="auto"/>
        <w:left w:val="none" w:sz="0" w:space="0" w:color="auto"/>
        <w:bottom w:val="none" w:sz="0" w:space="0" w:color="auto"/>
        <w:right w:val="none" w:sz="0" w:space="0" w:color="auto"/>
      </w:divBdr>
    </w:div>
    <w:div w:id="1905867759">
      <w:bodyDiv w:val="1"/>
      <w:marLeft w:val="0"/>
      <w:marRight w:val="0"/>
      <w:marTop w:val="0"/>
      <w:marBottom w:val="0"/>
      <w:divBdr>
        <w:top w:val="none" w:sz="0" w:space="0" w:color="auto"/>
        <w:left w:val="none" w:sz="0" w:space="0" w:color="auto"/>
        <w:bottom w:val="none" w:sz="0" w:space="0" w:color="auto"/>
        <w:right w:val="none" w:sz="0" w:space="0" w:color="auto"/>
      </w:divBdr>
    </w:div>
    <w:div w:id="212064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e.org.il/%D7%9E%D7%9B%D7%99%D7%A0%D7%95%D7%AA-%D7%A7%D7%93%D7%9D-%D7%90%D7%A7%D7%93%D7%9E%D7%99%D7%95%D7%AA-2/" TargetMode="External"/><Relationship Id="rId11" Type="http://schemas.microsoft.com/office/2018/08/relationships/commentsExtensible" Target="commentsExtensible.xml"/><Relationship Id="rId5" Type="http://schemas.openxmlformats.org/officeDocument/2006/relationships/hyperlink" Target="https://che.org.il/decision/%D7%99%D7%99%D7%A9%D7%95%D7%9D-%D7%94%D7%A8%D7%A4%D7%95%D7%A8%D7%9E%D7%94-%D7%94%D7%98%D7%A8%D7%95%D7%9D-%D7%90%D7%A7%D7%93%D7%9E%D7%99%D7%AA-%D7%91%D7%9E%D7%9B%D7%99%D7%A0%D7%95%D7%AA-%D7%94%D7%9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1790</Words>
  <Characters>8954</Characters>
  <Application>Microsoft Office Word</Application>
  <DocSecurity>0</DocSecurity>
  <Lines>74</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moe</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נעמי עטיה</dc:creator>
  <cp:keywords/>
  <dc:description/>
  <cp:lastModifiedBy>MOEUser</cp:lastModifiedBy>
  <cp:revision>7</cp:revision>
  <cp:lastPrinted>2023-12-11T07:38:00Z</cp:lastPrinted>
  <dcterms:created xsi:type="dcterms:W3CDTF">2024-11-27T07:49:00Z</dcterms:created>
  <dcterms:modified xsi:type="dcterms:W3CDTF">2024-11-27T07:59:00Z</dcterms:modified>
</cp:coreProperties>
</file>