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62"/>
        <w:bidiVisual/>
        <w:tblW w:w="11420" w:type="dxa"/>
        <w:tblLook w:val="04A0" w:firstRow="1" w:lastRow="0" w:firstColumn="1" w:lastColumn="0" w:noHBand="0" w:noVBand="1"/>
      </w:tblPr>
      <w:tblGrid>
        <w:gridCol w:w="2463"/>
        <w:gridCol w:w="1019"/>
        <w:gridCol w:w="1134"/>
        <w:gridCol w:w="1004"/>
        <w:gridCol w:w="1540"/>
        <w:gridCol w:w="1180"/>
        <w:gridCol w:w="1100"/>
        <w:gridCol w:w="1980"/>
      </w:tblGrid>
      <w:tr w:rsidR="00E44D57" w:rsidRPr="006B4624" w:rsidTr="00E44D57">
        <w:trPr>
          <w:trHeight w:val="555"/>
        </w:trPr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b/>
                <w:bCs/>
                <w:color w:val="000000"/>
                <w:sz w:val="32"/>
                <w:szCs w:val="32"/>
                <w:rtl/>
              </w:rPr>
            </w:pPr>
            <w:bookmarkStart w:id="0" w:name="_GoBack"/>
            <w:bookmarkEnd w:id="0"/>
            <w:r w:rsidRPr="00E44D57">
              <w:rPr>
                <w:rFonts w:asciiTheme="minorBidi" w:hAnsiTheme="minorBidi" w:cs="David"/>
                <w:b/>
                <w:bCs/>
                <w:color w:val="000000"/>
                <w:sz w:val="32"/>
                <w:szCs w:val="32"/>
                <w:rtl/>
              </w:rPr>
              <w:t xml:space="preserve">תקציב מול ביצוע </w:t>
            </w:r>
            <w:r w:rsidRPr="00E44D57">
              <w:rPr>
                <w:rFonts w:asciiTheme="minorBidi" w:hAnsiTheme="minorBidi" w:cs="David" w:hint="cs"/>
                <w:b/>
                <w:bCs/>
                <w:color w:val="000000"/>
                <w:sz w:val="32"/>
                <w:szCs w:val="32"/>
                <w:rtl/>
              </w:rPr>
              <w:t>לפעילות הנתמכת</w:t>
            </w:r>
          </w:p>
        </w:tc>
      </w:tr>
      <w:tr w:rsidR="00E44D57" w:rsidRPr="006B4624" w:rsidTr="00E44D57">
        <w:trPr>
          <w:trHeight w:val="27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b/>
                <w:bCs/>
                <w:color w:val="000000"/>
                <w:sz w:val="28"/>
                <w:szCs w:val="28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8"/>
                <w:szCs w:val="28"/>
                <w:rtl/>
              </w:rPr>
              <w:t xml:space="preserve">תקציב מול ביצוע לשנת </w:t>
            </w:r>
            <w:r w:rsidRPr="00E44D57">
              <w:rPr>
                <w:rFonts w:asciiTheme="minorBidi" w:hAnsiTheme="minorBidi" w:cs="David"/>
                <w:b/>
                <w:bCs/>
                <w:color w:val="000000"/>
                <w:sz w:val="28"/>
                <w:szCs w:val="28"/>
              </w:rPr>
              <w:t>XXXX-1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b/>
                <w:bCs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 xml:space="preserve">תקציב מאושר/ הצעת תקציב לשנת </w:t>
            </w: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</w:rPr>
              <w:t>XXXX</w:t>
            </w:r>
          </w:p>
        </w:tc>
      </w:tr>
      <w:tr w:rsidR="00E44D57" w:rsidRPr="006B4624" w:rsidTr="00E44D57">
        <w:trPr>
          <w:trHeight w:val="90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תקציב מאושר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ביצוע ינואר- ספטמבר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אחוז ביצוע בפועל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צפי ביצוע אוקטובר- דצמבר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סה"כ ביצוע כולל צפי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E44D57">
            <w:pPr>
              <w:widowControl/>
              <w:jc w:val="center"/>
              <w:rPr>
                <w:rFonts w:asciiTheme="minorBidi" w:hAnsiTheme="minorBidi" w:cs="David"/>
                <w:color w:val="000000"/>
                <w:sz w:val="22"/>
                <w:szCs w:val="22"/>
              </w:rPr>
            </w:pPr>
            <w:r w:rsidRPr="00E44D57">
              <w:rPr>
                <w:rFonts w:asciiTheme="minorBidi" w:hAnsiTheme="minorBidi" w:cs="David"/>
                <w:color w:val="000000"/>
                <w:sz w:val="22"/>
                <w:szCs w:val="22"/>
                <w:rtl/>
              </w:rPr>
              <w:t>צפי לאחוז ביצוע כולל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4D57" w:rsidRPr="006B4624" w:rsidTr="006A5632">
        <w:trPr>
          <w:trHeight w:val="362"/>
        </w:trPr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b/>
                <w:bCs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מקורות</w:t>
            </w:r>
          </w:p>
        </w:tc>
      </w:tr>
      <w:tr w:rsidR="00E44D57" w:rsidRPr="006B4624" w:rsidTr="006C1270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משרדי ממשלה: (לפרט)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9E7225" w:rsidRDefault="00E44D57" w:rsidP="006C1270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9E7225" w:rsidRDefault="00E44D57" w:rsidP="006C1270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רשויות מקומיות: (לפרט)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מקורות עצמיים: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 xml:space="preserve"> </w:t>
            </w: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(לפרט)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הוצאות שווי כסף- מתנדבים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: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 xml:space="preserve">הוצאות שווי כסף- 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שירותים</w:t>
            </w: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/נכסים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: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jc w:val="both"/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סה"כ מקורות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</w:tr>
      <w:tr w:rsidR="00E44D57" w:rsidRPr="006B4624" w:rsidTr="006A5632">
        <w:trPr>
          <w:trHeight w:val="269"/>
        </w:trPr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שימושים</w:t>
            </w:r>
          </w:p>
        </w:tc>
      </w:tr>
      <w:tr w:rsidR="00E44D57" w:rsidRPr="006B4624" w:rsidTr="006A5632">
        <w:trPr>
          <w:trHeight w:val="300"/>
        </w:trPr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שימושים לפעילות</w:t>
            </w:r>
          </w:p>
        </w:tc>
      </w:tr>
      <w:tr w:rsidR="00E44D57" w:rsidRPr="006B4624" w:rsidTr="006C1270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jc w:val="center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שכר לפעילות: (לפרט)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570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widowControl/>
              <w:jc w:val="center"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הוצאות לפעילות: (לפרט)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jc w:val="both"/>
              <w:rPr>
                <w:rFonts w:asciiTheme="minorBidi" w:hAnsiTheme="minorBidi" w:cs="David"/>
                <w:b/>
                <w:bCs/>
                <w:color w:val="000000"/>
                <w:sz w:val="24"/>
              </w:rPr>
            </w:pPr>
            <w:r w:rsidRPr="00E44D57">
              <w:rPr>
                <w:rFonts w:asciiTheme="minorBidi" w:hAnsiTheme="minorBidi" w:cs="David" w:hint="cs"/>
                <w:b/>
                <w:bCs/>
                <w:color w:val="000000"/>
                <w:sz w:val="24"/>
                <w:rtl/>
              </w:rPr>
              <w:t>סה"כ שימושים לפעילות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1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b/>
                <w:bCs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תקורה: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שכר מנהלה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הוצאות גיוס תרומות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שירותים מקצועיים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דמי ניהול לתאגידים אחרים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צרכי משרד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תקשורת, דואר, טלפון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שכר דירה ואחזקה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אש"ל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רכב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מיסים ואגרות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פחת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57" w:rsidRPr="00E44D57" w:rsidRDefault="00E44D57" w:rsidP="006C1270">
            <w:pPr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הוצאות שווי כסף- מתנדבים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: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C1270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E44D57" w:rsidRDefault="00E44D57" w:rsidP="006C1270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lastRenderedPageBreak/>
              <w:t xml:space="preserve">הוצאות שווי כסף- 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שירותים</w:t>
            </w:r>
            <w:r w:rsidRPr="00E44D57">
              <w:rPr>
                <w:rFonts w:asciiTheme="minorBidi" w:hAnsiTheme="minorBidi" w:cs="David"/>
                <w:color w:val="000000"/>
                <w:sz w:val="24"/>
                <w:rtl/>
              </w:rPr>
              <w:t>/נכסים</w:t>
            </w: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: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57" w:rsidRPr="009E7225" w:rsidRDefault="00E44D57" w:rsidP="006C1270">
            <w:pPr>
              <w:widowControl/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 w:hint="cs"/>
                <w:color w:val="000000"/>
                <w:sz w:val="24"/>
                <w:rtl/>
              </w:rPr>
              <w:t>אחר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 w:hint="cs"/>
                <w:b/>
                <w:bCs/>
                <w:color w:val="000000"/>
                <w:sz w:val="24"/>
                <w:rtl/>
              </w:rPr>
              <w:t>סה"כ תקורה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 w:hint="cs"/>
                <w:b/>
                <w:bCs/>
                <w:color w:val="000000"/>
                <w:sz w:val="24"/>
                <w:rtl/>
              </w:rPr>
              <w:t>סה"כ שימושים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E44D57" w:rsidRDefault="00E44D57" w:rsidP="006A5632">
            <w:pPr>
              <w:widowControl/>
              <w:bidi w:val="0"/>
              <w:jc w:val="right"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רכישות/שיפוצים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סה"כ שימושים</w:t>
            </w:r>
            <w:r w:rsidRPr="00E44D57">
              <w:rPr>
                <w:rFonts w:asciiTheme="minorBidi" w:hAnsiTheme="minorBidi" w:cs="David" w:hint="cs"/>
                <w:b/>
                <w:bCs/>
                <w:color w:val="000000"/>
                <w:sz w:val="24"/>
                <w:rtl/>
              </w:rPr>
              <w:t xml:space="preserve"> עם רכישות/שיפוצים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E44D57" w:rsidRPr="00E44D57" w:rsidRDefault="00E44D57" w:rsidP="006A5632">
            <w:pPr>
              <w:widowControl/>
              <w:rPr>
                <w:rFonts w:asciiTheme="minorBidi" w:hAnsiTheme="minorBidi" w:cs="David"/>
                <w:color w:val="000000"/>
                <w:sz w:val="24"/>
              </w:rPr>
            </w:pPr>
            <w:r w:rsidRPr="00E44D57">
              <w:rPr>
                <w:rFonts w:asciiTheme="minorBidi" w:hAnsiTheme="minorBidi" w:cs="David"/>
                <w:b/>
                <w:bCs/>
                <w:color w:val="000000"/>
                <w:sz w:val="24"/>
                <w:rtl/>
              </w:rPr>
              <w:t>עודף/גרעון מפעילות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57" w:rsidRPr="009E7225" w:rsidRDefault="00E44D57" w:rsidP="006A5632">
            <w:pPr>
              <w:widowControl/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9E722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44D57" w:rsidRPr="006B4624" w:rsidTr="006A5632">
        <w:trPr>
          <w:trHeight w:val="28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Default="00E44D57" w:rsidP="006A5632">
            <w:pPr>
              <w:widowControl/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C1270" w:rsidRPr="006B4624" w:rsidRDefault="006C1270" w:rsidP="006C1270">
            <w:pPr>
              <w:widowControl/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D57" w:rsidRPr="006B4624" w:rsidRDefault="00E44D57" w:rsidP="006A5632">
            <w:pPr>
              <w:widowControl/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4D57" w:rsidRPr="006B4624" w:rsidTr="006A5632">
        <w:trPr>
          <w:trHeight w:val="87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D57" w:rsidRPr="00E44D57" w:rsidRDefault="00E44D57" w:rsidP="006A5632">
            <w:pPr>
              <w:widowControl/>
              <w:jc w:val="both"/>
              <w:rPr>
                <w:rFonts w:ascii="Arial" w:hAnsi="Arial" w:cs="David"/>
                <w:color w:val="000000"/>
                <w:sz w:val="24"/>
                <w:rtl/>
              </w:rPr>
            </w:pPr>
            <w:r w:rsidRPr="00E44D57">
              <w:rPr>
                <w:rFonts w:ascii="Arial" w:hAnsi="Arial" w:cs="David"/>
                <w:color w:val="000000"/>
                <w:sz w:val="24"/>
                <w:rtl/>
              </w:rPr>
              <w:t>*</w:t>
            </w:r>
            <w:r w:rsidRPr="00E44D57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 xml:space="preserve"> </w:t>
            </w:r>
            <w:r w:rsidRPr="00E44D57">
              <w:rPr>
                <w:rFonts w:ascii="Arial" w:hAnsi="Arial" w:cs="David"/>
                <w:color w:val="000000"/>
                <w:sz w:val="24"/>
                <w:rtl/>
              </w:rPr>
              <w:t xml:space="preserve">לשנת </w:t>
            </w:r>
            <w:r w:rsidRPr="00E44D57">
              <w:rPr>
                <w:rFonts w:ascii="Arial" w:hAnsi="Arial" w:cs="David"/>
                <w:color w:val="000000"/>
                <w:sz w:val="24"/>
              </w:rPr>
              <w:t xml:space="preserve">XXXX-1 </w:t>
            </w:r>
            <w:r w:rsidRPr="00E44D57">
              <w:rPr>
                <w:rFonts w:ascii="Arial" w:hAnsi="Arial" w:cs="David"/>
                <w:color w:val="000000"/>
                <w:sz w:val="24"/>
                <w:rtl/>
              </w:rPr>
              <w:t xml:space="preserve">(עבור התקופה של ינואר עד ספטמבר על סמך הנהלת חשבונות ועבור התקופה של אוקטובר עד דצמבר לפי צפי ביצוע) ותקציב מאושר לשנת </w:t>
            </w:r>
            <w:r w:rsidRPr="00E44D57">
              <w:rPr>
                <w:rFonts w:ascii="Arial" w:hAnsi="Arial" w:cs="David"/>
                <w:color w:val="000000"/>
                <w:sz w:val="24"/>
              </w:rPr>
              <w:t xml:space="preserve">XXXX </w:t>
            </w:r>
            <w:r w:rsidRPr="00E44D57">
              <w:rPr>
                <w:rFonts w:ascii="Arial" w:hAnsi="Arial" w:cs="David" w:hint="cs"/>
                <w:color w:val="000000"/>
                <w:sz w:val="24"/>
                <w:rtl/>
              </w:rPr>
              <w:t xml:space="preserve"> שבגינה מוגשת בקשת התמיכה. </w:t>
            </w:r>
          </w:p>
        </w:tc>
      </w:tr>
    </w:tbl>
    <w:p w:rsidR="00AE13E2" w:rsidRPr="00E44D57" w:rsidRDefault="00AE13E2"/>
    <w:sectPr w:rsidR="00AE13E2" w:rsidRPr="00E44D57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7"/>
    <w:rsid w:val="003D292E"/>
    <w:rsid w:val="006C1270"/>
    <w:rsid w:val="00AE13E2"/>
    <w:rsid w:val="00AF7872"/>
    <w:rsid w:val="00B203C3"/>
    <w:rsid w:val="00DA22BD"/>
    <w:rsid w:val="00DD4130"/>
    <w:rsid w:val="00E37E88"/>
    <w:rsid w:val="00E44D57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E70D2-A76F-4EF8-8615-FB3CA78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57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Government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Mrbasis</dc:creator>
  <cp:lastModifiedBy>עידית נבו</cp:lastModifiedBy>
  <cp:revision>2</cp:revision>
  <dcterms:created xsi:type="dcterms:W3CDTF">2020-12-02T07:54:00Z</dcterms:created>
  <dcterms:modified xsi:type="dcterms:W3CDTF">2020-12-02T07:54:00Z</dcterms:modified>
</cp:coreProperties>
</file>