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B7581" w14:textId="17B2910A" w:rsidR="003A2120" w:rsidRDefault="0029020A" w:rsidP="00D56F48">
      <w:pPr>
        <w:jc w:val="right"/>
        <w:rPr>
          <w:rFonts w:ascii="Assistant" w:hAnsi="Assistant" w:cs="Assistant"/>
          <w:rtl/>
        </w:rPr>
      </w:pPr>
      <w:r>
        <w:rPr>
          <w:rFonts w:ascii="Assistant" w:hAnsi="Assistant" w:cs="Assistant" w:hint="cs"/>
          <w:rtl/>
        </w:rPr>
        <w:t xml:space="preserve">אב </w:t>
      </w:r>
      <w:r w:rsidR="00D56F48">
        <w:rPr>
          <w:rFonts w:ascii="Assistant" w:hAnsi="Assistant" w:cs="Assistant" w:hint="cs"/>
          <w:rtl/>
        </w:rPr>
        <w:t xml:space="preserve"> </w:t>
      </w:r>
      <w:proofErr w:type="spellStart"/>
      <w:r w:rsidR="00D56F48">
        <w:rPr>
          <w:rFonts w:ascii="Assistant" w:hAnsi="Assistant" w:cs="Assistant" w:hint="cs"/>
          <w:rtl/>
        </w:rPr>
        <w:t>התשפ"ו</w:t>
      </w:r>
      <w:proofErr w:type="spellEnd"/>
    </w:p>
    <w:p w14:paraId="60AB4517" w14:textId="53A0E8FA" w:rsidR="00D56F48" w:rsidRPr="00D56F48" w:rsidRDefault="0029020A" w:rsidP="00D56F48">
      <w:pPr>
        <w:jc w:val="right"/>
        <w:rPr>
          <w:rFonts w:ascii="Assistant" w:hAnsi="Assistant" w:cs="Assistant"/>
          <w:rtl/>
        </w:rPr>
      </w:pPr>
      <w:r>
        <w:rPr>
          <w:rFonts w:ascii="Assistant" w:hAnsi="Assistant" w:cs="Assistant" w:hint="cs"/>
          <w:rtl/>
        </w:rPr>
        <w:t>אוגוסט 2026</w:t>
      </w:r>
    </w:p>
    <w:p w14:paraId="6540DCAF" w14:textId="77777777" w:rsidR="00C37B61" w:rsidRDefault="00C37B61" w:rsidP="007C68C8">
      <w:pPr>
        <w:rPr>
          <w:rFonts w:ascii="Assistant" w:hAnsi="Assistant" w:cs="Assistant"/>
          <w:b/>
          <w:bCs/>
          <w:rtl/>
        </w:rPr>
      </w:pPr>
    </w:p>
    <w:p w14:paraId="0FB4E0C6" w14:textId="6AC0105E" w:rsidR="003A2120" w:rsidRPr="00D56F48" w:rsidRDefault="003A2120" w:rsidP="007C68C8">
      <w:pPr>
        <w:rPr>
          <w:rFonts w:ascii="Assistant" w:hAnsi="Assistant" w:cs="Assistant"/>
          <w:b/>
          <w:bCs/>
          <w:rtl/>
        </w:rPr>
      </w:pPr>
      <w:r w:rsidRPr="00D56F48">
        <w:rPr>
          <w:rFonts w:ascii="Assistant" w:hAnsi="Assistant" w:cs="Assistant" w:hint="cs"/>
          <w:b/>
          <w:bCs/>
          <w:rtl/>
        </w:rPr>
        <w:t xml:space="preserve">לכבוד </w:t>
      </w:r>
    </w:p>
    <w:p w14:paraId="0B093987" w14:textId="64BF3A5D" w:rsidR="003A2120" w:rsidRPr="00D56F48" w:rsidRDefault="003A2120" w:rsidP="007C68C8">
      <w:pPr>
        <w:rPr>
          <w:rFonts w:ascii="Assistant" w:hAnsi="Assistant" w:cs="Assistant"/>
          <w:b/>
          <w:bCs/>
          <w:rtl/>
        </w:rPr>
      </w:pPr>
      <w:r w:rsidRPr="00D56F48">
        <w:rPr>
          <w:rFonts w:ascii="Assistant" w:hAnsi="Assistant" w:cs="Assistant" w:hint="cs"/>
          <w:b/>
          <w:bCs/>
          <w:rtl/>
        </w:rPr>
        <w:t xml:space="preserve">ראשי הישיבות מנהלי בתי הספר </w:t>
      </w:r>
      <w:r w:rsidR="00D56F48">
        <w:rPr>
          <w:rFonts w:ascii="Assistant" w:hAnsi="Assistant" w:cs="Assistant" w:hint="cs"/>
          <w:b/>
          <w:bCs/>
          <w:rtl/>
        </w:rPr>
        <w:t>ו</w:t>
      </w:r>
      <w:r w:rsidRPr="00D56F48">
        <w:rPr>
          <w:rFonts w:ascii="Assistant" w:hAnsi="Assistant" w:cs="Assistant" w:hint="cs"/>
          <w:b/>
          <w:bCs/>
          <w:rtl/>
        </w:rPr>
        <w:t>רכזי המקצוע</w:t>
      </w:r>
      <w:r w:rsidR="00D56F48">
        <w:rPr>
          <w:rFonts w:ascii="Assistant" w:hAnsi="Assistant" w:cs="Assistant" w:hint="cs"/>
          <w:b/>
          <w:bCs/>
          <w:rtl/>
        </w:rPr>
        <w:t xml:space="preserve"> </w:t>
      </w:r>
      <w:r w:rsidR="00D56F48" w:rsidRPr="00D56F48">
        <w:rPr>
          <w:rFonts w:ascii="Assistant" w:hAnsi="Assistant" w:cs="Assistant" w:hint="cs"/>
          <w:b/>
          <w:bCs/>
          <w:rtl/>
        </w:rPr>
        <w:t xml:space="preserve"> </w:t>
      </w:r>
    </w:p>
    <w:p w14:paraId="4B1C7FCF" w14:textId="77777777" w:rsidR="003A2120" w:rsidRPr="00D56F48" w:rsidRDefault="003A2120" w:rsidP="007C68C8">
      <w:pPr>
        <w:rPr>
          <w:rFonts w:ascii="Assistant" w:hAnsi="Assistant" w:cs="Assistant"/>
          <w:b/>
          <w:bCs/>
          <w:rtl/>
        </w:rPr>
      </w:pPr>
      <w:r w:rsidRPr="00D56F48">
        <w:rPr>
          <w:rFonts w:ascii="Assistant" w:hAnsi="Assistant" w:cs="Assistant" w:hint="cs"/>
          <w:b/>
          <w:bCs/>
          <w:rtl/>
        </w:rPr>
        <w:t xml:space="preserve">שלום וברכה </w:t>
      </w:r>
    </w:p>
    <w:p w14:paraId="4071D45C" w14:textId="77777777" w:rsidR="003A2120" w:rsidRPr="00D56F48" w:rsidRDefault="003A2120" w:rsidP="007C68C8">
      <w:pPr>
        <w:rPr>
          <w:rFonts w:ascii="Assistant" w:hAnsi="Assistant" w:cs="Assistant"/>
          <w:rtl/>
        </w:rPr>
      </w:pPr>
    </w:p>
    <w:p w14:paraId="45A5CD00" w14:textId="1D124A7A" w:rsidR="007412F0" w:rsidRDefault="003A2120" w:rsidP="00D56F48">
      <w:pPr>
        <w:jc w:val="center"/>
        <w:rPr>
          <w:rFonts w:ascii="Assistant ExtraBold" w:hAnsi="Assistant ExtraBold" w:cs="Assistant ExtraBold"/>
          <w:b/>
          <w:bCs/>
          <w:sz w:val="32"/>
          <w:szCs w:val="32"/>
          <w:u w:val="single"/>
          <w:rtl/>
        </w:rPr>
      </w:pPr>
      <w:r w:rsidRPr="00D56F48">
        <w:rPr>
          <w:rFonts w:ascii="Assistant ExtraBold" w:hAnsi="Assistant ExtraBold" w:cs="Assistant ExtraBold" w:hint="cs"/>
          <w:b/>
          <w:bCs/>
          <w:sz w:val="32"/>
          <w:szCs w:val="32"/>
          <w:u w:val="single"/>
          <w:rtl/>
        </w:rPr>
        <w:t>הנידון: דגשים פדגוגים לשאלון 5391</w:t>
      </w:r>
      <w:r w:rsidR="00D56F48" w:rsidRPr="00D56F48">
        <w:rPr>
          <w:rFonts w:ascii="Assistant ExtraBold" w:hAnsi="Assistant ExtraBold" w:cs="Assistant ExtraBold" w:hint="cs"/>
          <w:b/>
          <w:bCs/>
          <w:sz w:val="32"/>
          <w:szCs w:val="32"/>
          <w:u w:val="single"/>
          <w:rtl/>
        </w:rPr>
        <w:t xml:space="preserve"> תשפ"</w:t>
      </w:r>
      <w:r w:rsidR="0029020A">
        <w:rPr>
          <w:rFonts w:ascii="Assistant ExtraBold" w:hAnsi="Assistant ExtraBold" w:cs="Assistant ExtraBold" w:hint="cs"/>
          <w:b/>
          <w:bCs/>
          <w:sz w:val="32"/>
          <w:szCs w:val="32"/>
          <w:u w:val="single"/>
          <w:rtl/>
        </w:rPr>
        <w:t>ז</w:t>
      </w:r>
      <w:r w:rsidR="00C37B61">
        <w:rPr>
          <w:rFonts w:ascii="Assistant ExtraBold" w:hAnsi="Assistant ExtraBold" w:cs="Assistant ExtraBold" w:hint="cs"/>
          <w:b/>
          <w:bCs/>
          <w:sz w:val="32"/>
          <w:szCs w:val="32"/>
          <w:u w:val="single"/>
          <w:rtl/>
        </w:rPr>
        <w:t xml:space="preserve"> </w:t>
      </w:r>
    </w:p>
    <w:p w14:paraId="06380960" w14:textId="2E9A1C3B" w:rsidR="003A2120" w:rsidRPr="00D56F48" w:rsidRDefault="00C37B61" w:rsidP="00D56F48">
      <w:pPr>
        <w:jc w:val="center"/>
        <w:rPr>
          <w:rFonts w:ascii="Assistant ExtraBold" w:hAnsi="Assistant ExtraBold" w:cs="Assistant ExtraBold"/>
          <w:b/>
          <w:bCs/>
          <w:sz w:val="32"/>
          <w:szCs w:val="32"/>
          <w:u w:val="single"/>
          <w:rtl/>
        </w:rPr>
      </w:pPr>
      <w:r>
        <w:rPr>
          <w:rFonts w:ascii="Assistant ExtraBold" w:hAnsi="Assistant ExtraBold" w:cs="Assistant ExtraBold" w:hint="cs"/>
          <w:b/>
          <w:bCs/>
          <w:sz w:val="32"/>
          <w:szCs w:val="32"/>
          <w:u w:val="single"/>
          <w:rtl/>
        </w:rPr>
        <w:t>(</w:t>
      </w:r>
      <w:r w:rsidR="007412F0">
        <w:rPr>
          <w:rFonts w:ascii="Assistant ExtraBold" w:hAnsi="Assistant ExtraBold" w:cs="Assistant ExtraBold" w:hint="cs"/>
          <w:b/>
          <w:bCs/>
          <w:sz w:val="32"/>
          <w:szCs w:val="32"/>
          <w:u w:val="single"/>
          <w:rtl/>
        </w:rPr>
        <w:t xml:space="preserve">מסכת </w:t>
      </w:r>
      <w:r>
        <w:rPr>
          <w:rFonts w:ascii="Assistant ExtraBold" w:hAnsi="Assistant ExtraBold" w:cs="Assistant ExtraBold" w:hint="cs"/>
          <w:b/>
          <w:bCs/>
          <w:sz w:val="32"/>
          <w:szCs w:val="32"/>
          <w:u w:val="single"/>
          <w:rtl/>
        </w:rPr>
        <w:t xml:space="preserve">בבא </w:t>
      </w:r>
      <w:proofErr w:type="spellStart"/>
      <w:r w:rsidR="0029020A">
        <w:rPr>
          <w:rFonts w:ascii="Assistant ExtraBold" w:hAnsi="Assistant ExtraBold" w:cs="Assistant ExtraBold" w:hint="cs"/>
          <w:b/>
          <w:bCs/>
          <w:sz w:val="32"/>
          <w:szCs w:val="32"/>
          <w:u w:val="single"/>
          <w:rtl/>
        </w:rPr>
        <w:t>בתרא</w:t>
      </w:r>
      <w:proofErr w:type="spellEnd"/>
      <w:r w:rsidR="007412F0">
        <w:rPr>
          <w:rFonts w:ascii="Assistant ExtraBold" w:hAnsi="Assistant ExtraBold" w:cs="Assistant ExtraBold" w:hint="cs"/>
          <w:b/>
          <w:bCs/>
          <w:sz w:val="32"/>
          <w:szCs w:val="32"/>
          <w:u w:val="single"/>
          <w:rtl/>
        </w:rPr>
        <w:t xml:space="preserve"> מסלול תושב"ע</w:t>
      </w:r>
      <w:r>
        <w:rPr>
          <w:rFonts w:ascii="Assistant ExtraBold" w:hAnsi="Assistant ExtraBold" w:cs="Assistant ExtraBold" w:hint="cs"/>
          <w:b/>
          <w:bCs/>
          <w:sz w:val="32"/>
          <w:szCs w:val="32"/>
          <w:u w:val="single"/>
          <w:rtl/>
        </w:rPr>
        <w:t>)</w:t>
      </w:r>
    </w:p>
    <w:p w14:paraId="06422A53" w14:textId="05CD923C" w:rsidR="003A2120" w:rsidRPr="00D56F48" w:rsidRDefault="003A2120" w:rsidP="003A2120">
      <w:pPr>
        <w:rPr>
          <w:rFonts w:ascii="Assistant" w:hAnsi="Assistant" w:cs="Assistant"/>
          <w:rtl/>
        </w:rPr>
      </w:pPr>
      <w:r w:rsidRPr="00D56F48">
        <w:rPr>
          <w:rFonts w:ascii="Assistant" w:hAnsi="Assistant" w:cs="Assistant" w:hint="cs"/>
          <w:rtl/>
        </w:rPr>
        <w:t>לאור ניסיון השנים האחרונות ראינו לנכון לרכז במסמך אחד דגשים פדגוגים של שאלון החובה במסלול תושב"ע בגמרא (5391):</w:t>
      </w:r>
    </w:p>
    <w:p w14:paraId="154AE188" w14:textId="27F55562" w:rsidR="003A2120" w:rsidRPr="00D56F48" w:rsidRDefault="003A2120" w:rsidP="009C1CAF">
      <w:pPr>
        <w:pStyle w:val="a9"/>
        <w:numPr>
          <w:ilvl w:val="0"/>
          <w:numId w:val="8"/>
        </w:numPr>
        <w:rPr>
          <w:rFonts w:ascii="Assistant" w:hAnsi="Assistant" w:cs="Assistant"/>
          <w:b/>
          <w:bCs/>
          <w:rtl/>
        </w:rPr>
      </w:pPr>
      <w:r w:rsidRPr="00D56F48">
        <w:rPr>
          <w:rFonts w:ascii="Assistant" w:hAnsi="Assistant" w:cs="Assistant" w:hint="cs"/>
          <w:b/>
          <w:bCs/>
          <w:rtl/>
        </w:rPr>
        <w:t>מועד</w:t>
      </w:r>
      <w:r w:rsidR="009C1CAF" w:rsidRPr="00D56F48">
        <w:rPr>
          <w:rFonts w:ascii="Assistant" w:hAnsi="Assistant" w:cs="Assistant" w:hint="cs"/>
          <w:b/>
          <w:bCs/>
          <w:rtl/>
        </w:rPr>
        <w:t>י הבחינה:</w:t>
      </w:r>
    </w:p>
    <w:p w14:paraId="4DC23E92" w14:textId="7824213D" w:rsidR="009C1CAF" w:rsidRDefault="009C1CAF" w:rsidP="009C1CAF">
      <w:pPr>
        <w:rPr>
          <w:rFonts w:ascii="Assistant" w:hAnsi="Assistant" w:cs="Assistant"/>
          <w:rtl/>
        </w:rPr>
      </w:pPr>
      <w:r w:rsidRPr="00D56F48">
        <w:rPr>
          <w:rFonts w:ascii="Assistant" w:hAnsi="Assistant" w:cs="Assistant" w:hint="cs"/>
          <w:b/>
          <w:bCs/>
          <w:rtl/>
        </w:rPr>
        <w:t xml:space="preserve">מועד </w:t>
      </w:r>
      <w:r w:rsidR="0029020A">
        <w:rPr>
          <w:rFonts w:ascii="Assistant" w:hAnsi="Assistant" w:cs="Assistant" w:hint="cs"/>
          <w:b/>
          <w:bCs/>
          <w:rtl/>
        </w:rPr>
        <w:t>חורף</w:t>
      </w:r>
      <w:r w:rsidRPr="00D56F48">
        <w:rPr>
          <w:rFonts w:ascii="Assistant" w:hAnsi="Assistant" w:cs="Assistant" w:hint="cs"/>
          <w:b/>
          <w:bCs/>
        </w:rPr>
        <w:t>:</w:t>
      </w:r>
      <w:r w:rsidRPr="00D56F48">
        <w:rPr>
          <w:rFonts w:ascii="Assistant" w:hAnsi="Assistant" w:cs="Assistant" w:hint="cs"/>
        </w:rPr>
        <w:t> </w:t>
      </w:r>
      <w:r w:rsidR="007412F0">
        <w:rPr>
          <w:rFonts w:ascii="Assistant" w:hAnsi="Assistant" w:cs="Assistant" w:hint="cs"/>
          <w:rtl/>
        </w:rPr>
        <w:t xml:space="preserve"> </w:t>
      </w:r>
      <w:r w:rsidR="0029020A">
        <w:rPr>
          <w:rFonts w:ascii="Assistant" w:hAnsi="Assistant" w:cs="Assistant" w:hint="cs"/>
          <w:rtl/>
        </w:rPr>
        <w:t>ו</w:t>
      </w:r>
      <w:r w:rsidRPr="00D56F48">
        <w:rPr>
          <w:rFonts w:ascii="Assistant" w:hAnsi="Assistant" w:cs="Assistant" w:hint="cs"/>
          <w:rtl/>
        </w:rPr>
        <w:t xml:space="preserve">' </w:t>
      </w:r>
      <w:r w:rsidR="0029020A">
        <w:rPr>
          <w:rFonts w:ascii="Assistant" w:hAnsi="Assistant" w:cs="Assistant" w:hint="cs"/>
          <w:rtl/>
        </w:rPr>
        <w:t>שבט</w:t>
      </w:r>
      <w:r w:rsidRPr="00D56F48">
        <w:rPr>
          <w:rFonts w:ascii="Assistant" w:hAnsi="Assistant" w:cs="Assistant" w:hint="cs"/>
          <w:rtl/>
        </w:rPr>
        <w:t xml:space="preserve"> תשפ"</w:t>
      </w:r>
      <w:r w:rsidR="0029020A">
        <w:rPr>
          <w:rFonts w:ascii="Assistant" w:hAnsi="Assistant" w:cs="Assistant" w:hint="cs"/>
          <w:rtl/>
        </w:rPr>
        <w:t>ז</w:t>
      </w:r>
      <w:r w:rsidRPr="00D56F48">
        <w:rPr>
          <w:rFonts w:ascii="Assistant" w:hAnsi="Assistant" w:cs="Assistant" w:hint="cs"/>
          <w:rtl/>
        </w:rPr>
        <w:t xml:space="preserve">, </w:t>
      </w:r>
      <w:r w:rsidR="0029020A">
        <w:rPr>
          <w:rFonts w:ascii="Assistant" w:hAnsi="Assistant" w:cs="Assistant" w:hint="cs"/>
          <w:rtl/>
        </w:rPr>
        <w:t>14.1</w:t>
      </w:r>
      <w:r w:rsidRPr="00D56F48">
        <w:rPr>
          <w:rFonts w:ascii="Assistant" w:hAnsi="Assistant" w:cs="Assistant" w:hint="cs"/>
          <w:rtl/>
        </w:rPr>
        <w:t>.</w:t>
      </w:r>
      <w:r w:rsidR="0029020A">
        <w:rPr>
          <w:rFonts w:ascii="Assistant" w:hAnsi="Assistant" w:cs="Assistant" w:hint="cs"/>
          <w:rtl/>
        </w:rPr>
        <w:t>20</w:t>
      </w:r>
      <w:r w:rsidRPr="00D56F48">
        <w:rPr>
          <w:rFonts w:ascii="Assistant" w:hAnsi="Assistant" w:cs="Assistant" w:hint="cs"/>
          <w:rtl/>
        </w:rPr>
        <w:t>2</w:t>
      </w:r>
      <w:r w:rsidR="0029020A">
        <w:rPr>
          <w:rFonts w:ascii="Assistant" w:hAnsi="Assistant" w:cs="Assistant" w:hint="cs"/>
          <w:rtl/>
        </w:rPr>
        <w:t>7</w:t>
      </w:r>
    </w:p>
    <w:p w14:paraId="182872BC" w14:textId="34E92779" w:rsidR="0029020A" w:rsidRPr="00D56F48" w:rsidRDefault="0029020A" w:rsidP="009C1CAF">
      <w:pPr>
        <w:rPr>
          <w:rFonts w:ascii="Assistant" w:hAnsi="Assistant" w:cs="Assistant"/>
          <w:rtl/>
        </w:rPr>
      </w:pPr>
      <w:r w:rsidRPr="00907F40">
        <w:rPr>
          <w:rFonts w:ascii="Assistant" w:hAnsi="Assistant" w:cs="Assistant" w:hint="cs"/>
          <w:b/>
          <w:bCs/>
          <w:rtl/>
        </w:rPr>
        <w:t>מועד קיץ:</w:t>
      </w:r>
      <w:r>
        <w:rPr>
          <w:rFonts w:ascii="Assistant" w:hAnsi="Assistant" w:cs="Assistant" w:hint="cs"/>
          <w:rtl/>
        </w:rPr>
        <w:t xml:space="preserve"> ט סיוון תשפ"ז, 14.6.2027</w:t>
      </w:r>
    </w:p>
    <w:p w14:paraId="64DF8CFF" w14:textId="222A087F" w:rsidR="009C1CAF" w:rsidRPr="00D56F48" w:rsidRDefault="009C1CAF" w:rsidP="009C1CAF">
      <w:pPr>
        <w:pStyle w:val="a9"/>
        <w:numPr>
          <w:ilvl w:val="0"/>
          <w:numId w:val="8"/>
        </w:numPr>
        <w:rPr>
          <w:rFonts w:ascii="Assistant" w:hAnsi="Assistant" w:cs="Assistant"/>
        </w:rPr>
      </w:pPr>
      <w:r w:rsidRPr="00D56F48">
        <w:rPr>
          <w:rFonts w:ascii="Assistant" w:hAnsi="Assistant" w:cs="Assistant" w:hint="cs"/>
          <w:b/>
          <w:bCs/>
          <w:rtl/>
        </w:rPr>
        <w:t>משך הבחינה:</w:t>
      </w:r>
      <w:r w:rsidRPr="00D56F48">
        <w:rPr>
          <w:rFonts w:ascii="Assistant" w:hAnsi="Assistant" w:cs="Assistant" w:hint="cs"/>
          <w:rtl/>
        </w:rPr>
        <w:t xml:space="preserve"> שעתיים</w:t>
      </w:r>
    </w:p>
    <w:p w14:paraId="7E4CF017" w14:textId="077AF27B" w:rsidR="009C1CAF" w:rsidRPr="00D56F48" w:rsidRDefault="009C1CAF" w:rsidP="009C1CAF">
      <w:pPr>
        <w:pStyle w:val="a9"/>
        <w:numPr>
          <w:ilvl w:val="0"/>
          <w:numId w:val="8"/>
        </w:numPr>
        <w:rPr>
          <w:rFonts w:ascii="Assistant" w:hAnsi="Assistant" w:cs="Assistant"/>
        </w:rPr>
      </w:pPr>
      <w:r w:rsidRPr="00D56F48">
        <w:rPr>
          <w:rFonts w:ascii="Assistant" w:hAnsi="Assistant" w:cs="Assistant" w:hint="cs"/>
          <w:b/>
          <w:bCs/>
          <w:rtl/>
        </w:rPr>
        <w:t>מבנה הבחינה:</w:t>
      </w:r>
    </w:p>
    <w:p w14:paraId="4337703C" w14:textId="1042972B" w:rsidR="00D625DD" w:rsidRDefault="0029020A" w:rsidP="0029020A">
      <w:pPr>
        <w:contextualSpacing/>
        <w:rPr>
          <w:rFonts w:ascii="Assistant" w:hAnsi="Assistant" w:cs="Assistant"/>
          <w:b/>
          <w:bCs/>
          <w:rtl/>
        </w:rPr>
      </w:pPr>
      <w:r>
        <w:rPr>
          <w:rFonts w:ascii="Assistant" w:hAnsi="Assistant" w:cs="Assistant" w:hint="cs"/>
          <w:b/>
          <w:bCs/>
          <w:rtl/>
        </w:rPr>
        <w:t>מבנה השאלון: 11 שאלות, יש לענות על 8 מתוכם. (כל שאלה 12.5 נקודות)</w:t>
      </w:r>
    </w:p>
    <w:p w14:paraId="597B5F95" w14:textId="17408C8A" w:rsidR="0029020A" w:rsidRDefault="0029020A" w:rsidP="0029020A">
      <w:pPr>
        <w:contextualSpacing/>
        <w:rPr>
          <w:rFonts w:ascii="Assistant" w:hAnsi="Assistant" w:cs="Assistant"/>
          <w:b/>
          <w:bCs/>
          <w:rtl/>
        </w:rPr>
      </w:pPr>
      <w:r>
        <w:rPr>
          <w:rFonts w:ascii="Assistant" w:hAnsi="Assistant" w:cs="Assistant" w:hint="cs"/>
          <w:b/>
          <w:bCs/>
          <w:rtl/>
        </w:rPr>
        <w:t>שאלות 1-9- גמרא, רש"י, מקורות.</w:t>
      </w:r>
    </w:p>
    <w:p w14:paraId="52DA052E" w14:textId="1A3BAA08" w:rsidR="0029020A" w:rsidRPr="0029020A" w:rsidRDefault="0029020A" w:rsidP="0029020A">
      <w:pPr>
        <w:rPr>
          <w:rFonts w:ascii="Assistant" w:hAnsi="Assistant" w:cs="Assistant"/>
        </w:rPr>
      </w:pPr>
      <w:r w:rsidRPr="0029020A">
        <w:rPr>
          <w:rFonts w:ascii="Assistant" w:hAnsi="Assistant" w:cs="Assistant" w:hint="cs"/>
          <w:rtl/>
        </w:rPr>
        <w:t xml:space="preserve">בארבע מתוך 9 השאלות </w:t>
      </w:r>
      <w:proofErr w:type="spellStart"/>
      <w:r w:rsidRPr="0029020A">
        <w:rPr>
          <w:rFonts w:ascii="Assistant" w:hAnsi="Assistant" w:cs="Assistant" w:hint="cs"/>
          <w:rtl/>
        </w:rPr>
        <w:t>ישלובו</w:t>
      </w:r>
      <w:proofErr w:type="spellEnd"/>
      <w:r w:rsidRPr="0029020A">
        <w:rPr>
          <w:rFonts w:ascii="Assistant" w:hAnsi="Assistant" w:cs="Assistant" w:hint="cs"/>
          <w:rtl/>
        </w:rPr>
        <w:t xml:space="preserve"> סעיפי שאלות מתוך המקורות (הניקוד על אותם הסעיפים נע בין 3-6 נקודות)</w:t>
      </w:r>
    </w:p>
    <w:p w14:paraId="7F0A76B4" w14:textId="2F09BCF5" w:rsidR="0029020A" w:rsidRDefault="0029020A" w:rsidP="0029020A">
      <w:pPr>
        <w:rPr>
          <w:rFonts w:ascii="Assistant" w:hAnsi="Assistant" w:cs="Assistant"/>
          <w:b/>
          <w:bCs/>
          <w:rtl/>
        </w:rPr>
      </w:pPr>
      <w:r>
        <w:rPr>
          <w:rFonts w:ascii="Assistant" w:hAnsi="Assistant" w:cs="Assistant" w:hint="cs"/>
          <w:b/>
          <w:bCs/>
          <w:rtl/>
        </w:rPr>
        <w:t>שאלה 10- קטע שלא נלמד</w:t>
      </w:r>
    </w:p>
    <w:p w14:paraId="3647A6F3" w14:textId="1E04518F" w:rsidR="0029020A" w:rsidRPr="0029020A" w:rsidRDefault="0029020A" w:rsidP="0029020A">
      <w:pPr>
        <w:rPr>
          <w:rFonts w:ascii="Assistant" w:hAnsi="Assistant" w:cs="Assistant"/>
          <w:b/>
          <w:bCs/>
          <w:rtl/>
        </w:rPr>
      </w:pPr>
      <w:r>
        <w:rPr>
          <w:rFonts w:ascii="Assistant" w:hAnsi="Assistant" w:cs="Assistant" w:hint="cs"/>
          <w:b/>
          <w:bCs/>
          <w:rtl/>
        </w:rPr>
        <w:t>שאלה 11- מבוא לתורה שבעל פה</w:t>
      </w:r>
    </w:p>
    <w:p w14:paraId="550FD0A7" w14:textId="02BD1C1C" w:rsidR="009C1CAF" w:rsidRPr="00D56F48" w:rsidRDefault="009C1CAF" w:rsidP="009C1CAF">
      <w:pPr>
        <w:pStyle w:val="a9"/>
        <w:numPr>
          <w:ilvl w:val="0"/>
          <w:numId w:val="8"/>
        </w:numPr>
        <w:rPr>
          <w:rFonts w:ascii="Assistant" w:hAnsi="Assistant" w:cs="Assistant"/>
          <w:b/>
          <w:bCs/>
        </w:rPr>
      </w:pPr>
      <w:r w:rsidRPr="00D56F48">
        <w:rPr>
          <w:rFonts w:ascii="Assistant" w:hAnsi="Assistant" w:cs="Assistant" w:hint="cs"/>
          <w:b/>
          <w:bCs/>
          <w:rtl/>
        </w:rPr>
        <w:t>הערות פדגוגיות:</w:t>
      </w:r>
    </w:p>
    <w:p w14:paraId="782493C2" w14:textId="01829706" w:rsidR="00D625DD" w:rsidRPr="00D625DD" w:rsidRDefault="009C1CAF" w:rsidP="00D625DD">
      <w:pPr>
        <w:pStyle w:val="a9"/>
        <w:numPr>
          <w:ilvl w:val="0"/>
          <w:numId w:val="11"/>
        </w:numPr>
        <w:rPr>
          <w:rFonts w:ascii="Assistant" w:hAnsi="Assistant" w:cs="Assistant"/>
          <w:b/>
          <w:bCs/>
          <w:rtl/>
        </w:rPr>
      </w:pPr>
      <w:r w:rsidRPr="00D625DD">
        <w:rPr>
          <w:rFonts w:ascii="Assistant" w:hAnsi="Assistant" w:cs="Assistant" w:hint="cs"/>
          <w:b/>
          <w:bCs/>
          <w:rtl/>
        </w:rPr>
        <w:t>שאלה על קטע שלא נלמד:</w:t>
      </w:r>
      <w:r w:rsidRPr="00D625DD">
        <w:rPr>
          <w:rFonts w:ascii="Assistant" w:hAnsi="Assistant" w:cs="Assistant" w:hint="cs"/>
          <w:rtl/>
        </w:rPr>
        <w:t xml:space="preserve"> </w:t>
      </w:r>
      <w:r w:rsidR="00D625DD" w:rsidRPr="00D625DD">
        <w:rPr>
          <w:rFonts w:ascii="Assistant" w:hAnsi="Assistant" w:cs="Assistant" w:hint="cs"/>
          <w:rtl/>
        </w:rPr>
        <w:t>ניסיון של השנים האחרונות  מראה שעבודה מסודרת לאורך השנה, הן בתרגול</w:t>
      </w:r>
      <w:r w:rsidR="00D625DD" w:rsidRPr="00D625DD">
        <w:rPr>
          <w:rFonts w:ascii="Assistant" w:hAnsi="Assistant" w:cs="Assistant"/>
          <w:rtl/>
        </w:rPr>
        <w:t xml:space="preserve"> </w:t>
      </w:r>
      <w:r w:rsidR="00D625DD" w:rsidRPr="00D625DD">
        <w:rPr>
          <w:rFonts w:ascii="Assistant" w:hAnsi="Assistant" w:cs="Assistant" w:hint="cs"/>
          <w:rtl/>
        </w:rPr>
        <w:t>שבועי</w:t>
      </w:r>
      <w:r w:rsidR="00D625DD" w:rsidRPr="00D625DD">
        <w:rPr>
          <w:rFonts w:ascii="Assistant" w:hAnsi="Assistant" w:cs="Assistant"/>
          <w:rtl/>
        </w:rPr>
        <w:t xml:space="preserve"> ( </w:t>
      </w:r>
      <w:r w:rsidR="00D625DD" w:rsidRPr="00D625DD">
        <w:rPr>
          <w:rFonts w:ascii="Assistant" w:hAnsi="Assistant" w:cs="Assistant" w:hint="cs"/>
          <w:rtl/>
        </w:rPr>
        <w:t>ע</w:t>
      </w:r>
      <w:r w:rsidR="00D625DD" w:rsidRPr="00D625DD">
        <w:rPr>
          <w:rFonts w:ascii="Assistant" w:hAnsi="Assistant" w:cs="Assistant"/>
          <w:rtl/>
        </w:rPr>
        <w:t>"</w:t>
      </w:r>
      <w:r w:rsidR="00D625DD" w:rsidRPr="00D625DD">
        <w:rPr>
          <w:rFonts w:ascii="Assistant" w:hAnsi="Assistant" w:cs="Assistant" w:hint="cs"/>
          <w:rtl/>
        </w:rPr>
        <w:t>י</w:t>
      </w:r>
      <w:r w:rsidR="00D625DD" w:rsidRPr="00D625DD">
        <w:rPr>
          <w:rFonts w:ascii="Assistant" w:hAnsi="Assistant" w:cs="Assistant"/>
          <w:rtl/>
        </w:rPr>
        <w:t xml:space="preserve"> </w:t>
      </w:r>
      <w:r w:rsidR="00D625DD" w:rsidRPr="00D625DD">
        <w:rPr>
          <w:rFonts w:ascii="Assistant" w:hAnsi="Assistant" w:cs="Assistant" w:hint="cs"/>
          <w:rtl/>
        </w:rPr>
        <w:t>נתינת</w:t>
      </w:r>
      <w:r w:rsidR="00D625DD" w:rsidRPr="00D625DD">
        <w:rPr>
          <w:rFonts w:ascii="Assistant" w:hAnsi="Assistant" w:cs="Assistant"/>
          <w:rtl/>
        </w:rPr>
        <w:t xml:space="preserve"> </w:t>
      </w:r>
      <w:r w:rsidR="00D625DD" w:rsidRPr="00D625DD">
        <w:rPr>
          <w:rFonts w:ascii="Assistant" w:hAnsi="Assistant" w:cs="Assistant" w:hint="cs"/>
          <w:rtl/>
        </w:rPr>
        <w:t>קטע</w:t>
      </w:r>
      <w:r w:rsidR="00D625DD" w:rsidRPr="00D625DD">
        <w:rPr>
          <w:rFonts w:ascii="Assistant" w:hAnsi="Assistant" w:cs="Assistant"/>
          <w:rtl/>
        </w:rPr>
        <w:t xml:space="preserve"> </w:t>
      </w:r>
      <w:r w:rsidR="00D625DD" w:rsidRPr="00D625DD">
        <w:rPr>
          <w:rFonts w:ascii="Assistant" w:hAnsi="Assistant" w:cs="Assistant" w:hint="cs"/>
          <w:rtl/>
        </w:rPr>
        <w:t>מהגמרא</w:t>
      </w:r>
      <w:r w:rsidR="00D625DD" w:rsidRPr="00D625DD">
        <w:rPr>
          <w:rFonts w:ascii="Assistant" w:hAnsi="Assistant" w:cs="Assistant"/>
          <w:rtl/>
        </w:rPr>
        <w:t xml:space="preserve">  </w:t>
      </w:r>
      <w:r w:rsidR="00D625DD" w:rsidRPr="00D625DD">
        <w:rPr>
          <w:rFonts w:ascii="Assistant" w:hAnsi="Assistant" w:cs="Assistant" w:hint="cs"/>
          <w:rtl/>
        </w:rPr>
        <w:t>של</w:t>
      </w:r>
      <w:r w:rsidR="00D625DD" w:rsidRPr="00D625DD">
        <w:rPr>
          <w:rFonts w:ascii="Assistant" w:hAnsi="Assistant" w:cs="Assistant"/>
          <w:rtl/>
        </w:rPr>
        <w:t xml:space="preserve"> </w:t>
      </w:r>
      <w:r w:rsidR="00D625DD" w:rsidRPr="00D625DD">
        <w:rPr>
          <w:rFonts w:ascii="Assistant" w:hAnsi="Assistant" w:cs="Assistant" w:hint="cs"/>
          <w:rtl/>
        </w:rPr>
        <w:t>החומר</w:t>
      </w:r>
      <w:r w:rsidR="00D625DD" w:rsidRPr="00D625DD">
        <w:rPr>
          <w:rFonts w:ascii="Assistant" w:hAnsi="Assistant" w:cs="Assistant"/>
          <w:rtl/>
        </w:rPr>
        <w:t xml:space="preserve"> </w:t>
      </w:r>
      <w:r w:rsidR="00D625DD" w:rsidRPr="00D625DD">
        <w:rPr>
          <w:rFonts w:ascii="Assistant" w:hAnsi="Assistant" w:cs="Assistant" w:hint="cs"/>
          <w:rtl/>
        </w:rPr>
        <w:t>של</w:t>
      </w:r>
      <w:r w:rsidR="00D625DD" w:rsidRPr="00D625DD">
        <w:rPr>
          <w:rFonts w:ascii="Assistant" w:hAnsi="Assistant" w:cs="Assistant"/>
          <w:rtl/>
        </w:rPr>
        <w:t xml:space="preserve"> </w:t>
      </w:r>
      <w:r w:rsidR="00D625DD" w:rsidRPr="00D625DD">
        <w:rPr>
          <w:rFonts w:ascii="Assistant" w:hAnsi="Assistant" w:cs="Assistant" w:hint="cs"/>
          <w:rtl/>
        </w:rPr>
        <w:t>אותו</w:t>
      </w:r>
      <w:r w:rsidR="00D625DD" w:rsidRPr="00D625DD">
        <w:rPr>
          <w:rFonts w:ascii="Assistant" w:hAnsi="Assistant" w:cs="Assistant"/>
          <w:rtl/>
        </w:rPr>
        <w:t xml:space="preserve"> </w:t>
      </w:r>
      <w:r w:rsidR="00D625DD" w:rsidRPr="00D625DD">
        <w:rPr>
          <w:rFonts w:ascii="Assistant" w:hAnsi="Assistant" w:cs="Assistant" w:hint="cs"/>
          <w:rtl/>
        </w:rPr>
        <w:t>שבוע</w:t>
      </w:r>
      <w:r w:rsidR="00D625DD" w:rsidRPr="00D625DD">
        <w:rPr>
          <w:rFonts w:ascii="Assistant" w:hAnsi="Assistant" w:cs="Assistant"/>
          <w:rtl/>
        </w:rPr>
        <w:t xml:space="preserve"> </w:t>
      </w:r>
      <w:r w:rsidR="00D625DD" w:rsidRPr="00D625DD">
        <w:rPr>
          <w:rFonts w:ascii="Assistant" w:hAnsi="Assistant" w:cs="Assistant" w:hint="cs"/>
          <w:rtl/>
        </w:rPr>
        <w:t>בצורת</w:t>
      </w:r>
      <w:r w:rsidR="00D625DD" w:rsidRPr="00D625DD">
        <w:rPr>
          <w:rFonts w:ascii="Assistant" w:hAnsi="Assistant" w:cs="Assistant"/>
          <w:rtl/>
        </w:rPr>
        <w:t xml:space="preserve"> </w:t>
      </w:r>
      <w:r w:rsidR="00D625DD" w:rsidRPr="00D625DD">
        <w:rPr>
          <w:rFonts w:ascii="Assistant" w:hAnsi="Assistant" w:cs="Assistant" w:hint="cs"/>
          <w:rtl/>
        </w:rPr>
        <w:t>אנסין</w:t>
      </w:r>
      <w:r w:rsidR="00D625DD" w:rsidRPr="00D625DD">
        <w:rPr>
          <w:rFonts w:ascii="Assistant" w:hAnsi="Assistant" w:cs="Assistant"/>
          <w:rtl/>
        </w:rPr>
        <w:t xml:space="preserve">) </w:t>
      </w:r>
      <w:r w:rsidR="00D625DD" w:rsidRPr="00D625DD">
        <w:rPr>
          <w:rFonts w:ascii="Assistant" w:hAnsi="Assistant" w:cs="Assistant" w:hint="cs"/>
          <w:rtl/>
        </w:rPr>
        <w:t>והן ע"י בחינה אחת</w:t>
      </w:r>
      <w:r w:rsidR="00D625DD" w:rsidRPr="00D625DD">
        <w:rPr>
          <w:rFonts w:ascii="Assistant" w:hAnsi="Assistant" w:cs="Assistant"/>
          <w:rtl/>
        </w:rPr>
        <w:t xml:space="preserve"> </w:t>
      </w:r>
      <w:r w:rsidR="00D625DD" w:rsidRPr="00D625DD">
        <w:rPr>
          <w:rFonts w:ascii="Assistant" w:hAnsi="Assistant" w:cs="Assistant" w:hint="cs"/>
          <w:rtl/>
        </w:rPr>
        <w:t>לחודש</w:t>
      </w:r>
      <w:r w:rsidR="00D625DD">
        <w:rPr>
          <w:rFonts w:ascii="Assistant" w:hAnsi="Assistant" w:cs="Assistant" w:hint="cs"/>
          <w:rtl/>
        </w:rPr>
        <w:t xml:space="preserve"> (דוגמאות לשאלות ניתן למצוא  בשאלוני החובה של השנים האחרונות)</w:t>
      </w:r>
      <w:r w:rsidR="00D625DD" w:rsidRPr="00D625DD">
        <w:rPr>
          <w:rFonts w:ascii="Assistant" w:hAnsi="Assistant" w:cs="Assistant" w:hint="cs"/>
          <w:rtl/>
        </w:rPr>
        <w:t xml:space="preserve"> משפר מאוד את סיכוי התלמידים בחלק זה.</w:t>
      </w:r>
      <w:r w:rsidR="00D625DD" w:rsidRPr="00D625DD">
        <w:rPr>
          <w:rFonts w:ascii="Assistant" w:hAnsi="Assistant" w:cs="Assistant" w:hint="cs"/>
          <w:b/>
          <w:bCs/>
          <w:rtl/>
        </w:rPr>
        <w:t xml:space="preserve"> </w:t>
      </w:r>
      <w:r w:rsidR="00D625DD" w:rsidRPr="00D625DD">
        <w:rPr>
          <w:rFonts w:ascii="Assistant" w:hAnsi="Assistant" w:cs="Assistant" w:hint="cs"/>
          <w:rtl/>
        </w:rPr>
        <w:t>ולכן אנו ממליצים לעבוד בצורה זו.</w:t>
      </w:r>
    </w:p>
    <w:p w14:paraId="60C23B22" w14:textId="0A44CB1D" w:rsidR="009C1CAF" w:rsidRPr="00D56F48" w:rsidRDefault="009C1CAF" w:rsidP="009C1CAF">
      <w:pPr>
        <w:pStyle w:val="a9"/>
        <w:rPr>
          <w:rFonts w:ascii="Assistant" w:hAnsi="Assistant" w:cs="Assistant"/>
        </w:rPr>
      </w:pPr>
      <w:r w:rsidRPr="00D56F48">
        <w:rPr>
          <w:rFonts w:ascii="Assistant" w:hAnsi="Assistant" w:cs="Assistant" w:hint="cs"/>
          <w:rtl/>
        </w:rPr>
        <w:t xml:space="preserve"> </w:t>
      </w:r>
    </w:p>
    <w:p w14:paraId="7B292C90" w14:textId="77777777" w:rsidR="00907F40" w:rsidRDefault="009C1CAF" w:rsidP="009C1CAF">
      <w:pPr>
        <w:pStyle w:val="a9"/>
        <w:numPr>
          <w:ilvl w:val="0"/>
          <w:numId w:val="10"/>
        </w:numPr>
        <w:rPr>
          <w:rFonts w:ascii="Assistant" w:hAnsi="Assistant" w:cs="Assistant"/>
        </w:rPr>
      </w:pPr>
      <w:r w:rsidRPr="00D56F48">
        <w:rPr>
          <w:rFonts w:ascii="Assistant" w:hAnsi="Assistant" w:cs="Assistant" w:hint="cs"/>
          <w:b/>
          <w:bCs/>
          <w:rtl/>
        </w:rPr>
        <w:lastRenderedPageBreak/>
        <w:t>שאלה על יסודות תורה שבעל פה:</w:t>
      </w:r>
      <w:r w:rsidRPr="00D56F48">
        <w:rPr>
          <w:rFonts w:ascii="Assistant" w:hAnsi="Assistant" w:cs="Assistant" w:hint="cs"/>
          <w:rtl/>
        </w:rPr>
        <w:t xml:space="preserve"> שאלה זו לקוחה מחוברת צבעונית שמכילה את כל החומר וניתנת להורדה ב</w:t>
      </w:r>
      <w:r w:rsidR="00D625DD">
        <w:rPr>
          <w:rFonts w:ascii="Assistant" w:hAnsi="Assistant" w:cs="Assistant" w:hint="cs"/>
          <w:rtl/>
        </w:rPr>
        <w:t>קישור הבא:</w:t>
      </w:r>
    </w:p>
    <w:p w14:paraId="5E03A0A9" w14:textId="78945FAC" w:rsidR="00D625DD" w:rsidRDefault="00D625DD" w:rsidP="00907F40">
      <w:pPr>
        <w:pStyle w:val="a9"/>
        <w:rPr>
          <w:rFonts w:ascii="Assistant" w:hAnsi="Assistant" w:cs="Assistant"/>
        </w:rPr>
      </w:pPr>
      <w:r w:rsidRPr="00D625DD">
        <w:t xml:space="preserve"> </w:t>
      </w:r>
      <w:hyperlink r:id="rId5" w:history="1">
        <w:r w:rsidR="00907F40" w:rsidRPr="001857DE">
          <w:rPr>
            <w:rStyle w:val="Hyperlink"/>
            <w:rFonts w:ascii="Assistant" w:hAnsi="Assistant" w:cs="Assistant"/>
          </w:rPr>
          <w:t>https://www.toshba.net/tractates/1/intro?domain=toshba</w:t>
        </w:r>
      </w:hyperlink>
    </w:p>
    <w:p w14:paraId="67D16C28" w14:textId="1DC433C4" w:rsidR="009C1CAF" w:rsidRDefault="009C1CAF" w:rsidP="009C1CAF">
      <w:pPr>
        <w:pStyle w:val="a9"/>
        <w:rPr>
          <w:rFonts w:ascii="Assistant" w:hAnsi="Assistant" w:cs="Assistant"/>
          <w:rtl/>
        </w:rPr>
      </w:pPr>
      <w:r w:rsidRPr="00D56F48">
        <w:rPr>
          <w:rFonts w:ascii="Assistant" w:hAnsi="Assistant" w:cs="Assistant" w:hint="cs"/>
          <w:rtl/>
        </w:rPr>
        <w:t xml:space="preserve">מניתוח השאלונים בשנים האחרונות עולה כי תלמידים רבים מוותרים על שאלה זו, או נכשלים בשאלה זו. דבר זה נובע בעיקר מכך שברוב הכיתות חומר זה איננו נלמד בצורה מסודרת במשך השנה, אלא ניתן ללמידה עצמית לקראת הבגרות. ולכן </w:t>
      </w:r>
      <w:r w:rsidR="00D625DD">
        <w:rPr>
          <w:rFonts w:ascii="Assistant" w:hAnsi="Assistant" w:cs="Assistant" w:hint="cs"/>
          <w:rtl/>
        </w:rPr>
        <w:t>יש</w:t>
      </w:r>
      <w:r w:rsidR="00D56F48" w:rsidRPr="00D56F48">
        <w:rPr>
          <w:rFonts w:ascii="Assistant" w:hAnsi="Assistant" w:cs="Assistant" w:hint="cs"/>
          <w:rtl/>
        </w:rPr>
        <w:t xml:space="preserve"> </w:t>
      </w:r>
      <w:r w:rsidRPr="00D56F48">
        <w:rPr>
          <w:rFonts w:ascii="Assistant" w:hAnsi="Assistant" w:cs="Assistant" w:hint="cs"/>
          <w:rtl/>
        </w:rPr>
        <w:t>ללמד חומר זה בצורה מסודרת לאורך השנה</w:t>
      </w:r>
      <w:r w:rsidR="00D625DD">
        <w:rPr>
          <w:rFonts w:ascii="Assistant" w:hAnsi="Assistant" w:cs="Assistant" w:hint="cs"/>
          <w:rtl/>
        </w:rPr>
        <w:t>,</w:t>
      </w:r>
      <w:r w:rsidRPr="00D56F48">
        <w:rPr>
          <w:rFonts w:ascii="Assistant" w:hAnsi="Assistant" w:cs="Assistant" w:hint="cs"/>
          <w:rtl/>
        </w:rPr>
        <w:t xml:space="preserve"> ולהכניס שאלה בכל מבחן המתקיים לאורך השנה, ובכך להגביר את סיכויי ההצלחה של התלמידים בבגרות.</w:t>
      </w:r>
      <w:r w:rsidR="00D625DD">
        <w:rPr>
          <w:rFonts w:ascii="Assistant" w:hAnsi="Assistant" w:cs="Assistant" w:hint="cs"/>
          <w:rtl/>
        </w:rPr>
        <w:t xml:space="preserve"> שאלה זו יותר קלה מאשר השאלות בגמרא</w:t>
      </w:r>
      <w:r w:rsidR="003B379E">
        <w:rPr>
          <w:rFonts w:ascii="Assistant" w:hAnsi="Assistant" w:cs="Assistant" w:hint="cs"/>
          <w:rtl/>
        </w:rPr>
        <w:t xml:space="preserve"> אין סיבה שהתלמידים לא יצליחו בה</w:t>
      </w:r>
      <w:r w:rsidR="00D625DD">
        <w:rPr>
          <w:rFonts w:ascii="Assistant" w:hAnsi="Assistant" w:cs="Assistant" w:hint="cs"/>
          <w:rtl/>
        </w:rPr>
        <w:t>.</w:t>
      </w:r>
    </w:p>
    <w:p w14:paraId="23FE3C79" w14:textId="5FF1EB55" w:rsidR="00C37B61" w:rsidRPr="00BF4C6E" w:rsidRDefault="00BF4C6E" w:rsidP="00BF4C6E">
      <w:pPr>
        <w:pStyle w:val="a9"/>
        <w:numPr>
          <w:ilvl w:val="0"/>
          <w:numId w:val="10"/>
        </w:numPr>
        <w:rPr>
          <w:rFonts w:ascii="Assistant" w:hAnsi="Assistant" w:cs="Assistant"/>
          <w:b/>
          <w:bCs/>
        </w:rPr>
      </w:pPr>
      <w:r w:rsidRPr="00BF4C6E">
        <w:rPr>
          <w:rFonts w:ascii="Assistant" w:hAnsi="Assistant" w:cs="Assistant" w:hint="cs"/>
          <w:b/>
          <w:bCs/>
          <w:rtl/>
        </w:rPr>
        <w:t>לתשומת ליבכם!!! החל מחורף תשפ"ח השאלות על קטע שלא נלמד ומבוא לתורה שבעל פה יהפכו להיות שאלות חובה.</w:t>
      </w:r>
    </w:p>
    <w:p w14:paraId="7C98AF0A" w14:textId="77777777" w:rsidR="003B379E" w:rsidRPr="00D56F48" w:rsidRDefault="003B379E" w:rsidP="003B379E">
      <w:pPr>
        <w:jc w:val="center"/>
        <w:rPr>
          <w:rFonts w:ascii="Assistant" w:hAnsi="Assistant" w:cs="Assistant"/>
          <w:b/>
          <w:bCs/>
          <w:rtl/>
        </w:rPr>
      </w:pPr>
      <w:r w:rsidRPr="00D56F48">
        <w:rPr>
          <w:rFonts w:ascii="Assistant" w:hAnsi="Assistant" w:cs="Assistant" w:hint="cs"/>
          <w:b/>
          <w:bCs/>
          <w:rtl/>
        </w:rPr>
        <w:t>בעזרת ה' נעשה ונצליח</w:t>
      </w:r>
    </w:p>
    <w:p w14:paraId="08800CC5" w14:textId="77777777" w:rsidR="003B379E" w:rsidRDefault="003B379E" w:rsidP="003B379E">
      <w:pPr>
        <w:rPr>
          <w:rFonts w:ascii="Assistant" w:hAnsi="Assistant" w:cs="Assistant"/>
          <w:b/>
          <w:bCs/>
          <w:rtl/>
        </w:rPr>
      </w:pPr>
      <w:r>
        <w:rPr>
          <w:rFonts w:ascii="Assistant" w:hAnsi="Assistant" w:cs="Assistant" w:hint="cs"/>
          <w:b/>
          <w:bCs/>
          <w:rtl/>
        </w:rPr>
        <w:t xml:space="preserve">הרב מנחם קליין מפמ"ר תושב"ע </w:t>
      </w:r>
      <w:r>
        <w:rPr>
          <w:rFonts w:ascii="Assistant" w:hAnsi="Assistant" w:cs="Assistant"/>
          <w:b/>
          <w:bCs/>
          <w:rtl/>
        </w:rPr>
        <w:tab/>
      </w:r>
      <w:r>
        <w:rPr>
          <w:rFonts w:ascii="Assistant" w:hAnsi="Assistant" w:cs="Assistant"/>
          <w:b/>
          <w:bCs/>
          <w:rtl/>
        </w:rPr>
        <w:tab/>
      </w:r>
      <w:r>
        <w:rPr>
          <w:rFonts w:ascii="Assistant" w:hAnsi="Assistant" w:cs="Assistant"/>
          <w:b/>
          <w:bCs/>
          <w:rtl/>
        </w:rPr>
        <w:tab/>
      </w:r>
      <w:r w:rsidRPr="00D56F48">
        <w:rPr>
          <w:rFonts w:ascii="Assistant" w:hAnsi="Assistant" w:cs="Assistant" w:hint="cs"/>
          <w:b/>
          <w:bCs/>
          <w:rtl/>
        </w:rPr>
        <w:t>הרב איתי פדור מדריך גמרא ארצי</w:t>
      </w:r>
    </w:p>
    <w:p w14:paraId="67B3937E" w14:textId="77777777" w:rsidR="003B379E" w:rsidRPr="00D56F48" w:rsidRDefault="003B379E" w:rsidP="003B379E">
      <w:pPr>
        <w:rPr>
          <w:rFonts w:ascii="Assistant" w:hAnsi="Assistant" w:cs="Assistant"/>
          <w:b/>
          <w:bCs/>
        </w:rPr>
      </w:pPr>
      <w:r w:rsidRPr="007A65FD">
        <w:rPr>
          <w:rFonts w:ascii="Assistant" w:hAnsi="Assistant" w:cs="Assistant" w:hint="cs"/>
          <w:b/>
          <w:bCs/>
          <w:sz w:val="22"/>
          <w:szCs w:val="22"/>
          <w:rtl/>
        </w:rPr>
        <w:t xml:space="preserve">לכל שאלה אני זמין במספר 0544576649 (רצוי לשלוח הודעה) או במייל </w:t>
      </w:r>
      <w:r w:rsidRPr="007A65FD">
        <w:rPr>
          <w:rFonts w:ascii="Assistant" w:hAnsi="Assistant" w:cs="Assistant"/>
          <w:b/>
          <w:bCs/>
          <w:sz w:val="22"/>
          <w:szCs w:val="22"/>
        </w:rPr>
        <w:t>itayfedor@gmail.com</w:t>
      </w:r>
    </w:p>
    <w:p w14:paraId="6F2E3D22" w14:textId="77777777" w:rsidR="003B379E" w:rsidRPr="00BF4C6E" w:rsidRDefault="003B379E" w:rsidP="003B379E">
      <w:pPr>
        <w:rPr>
          <w:rFonts w:ascii="Assistant" w:hAnsi="Assistant" w:cs="Assistant"/>
          <w:rtl/>
        </w:rPr>
      </w:pPr>
    </w:p>
    <w:p w14:paraId="1BE5465B" w14:textId="292B48E8" w:rsidR="00D56F48" w:rsidRPr="00D56F48" w:rsidRDefault="00D56F48" w:rsidP="003B379E">
      <w:pPr>
        <w:rPr>
          <w:rFonts w:ascii="Assistant" w:hAnsi="Assistant" w:cs="Assistant"/>
          <w:b/>
          <w:bCs/>
        </w:rPr>
      </w:pPr>
    </w:p>
    <w:sectPr w:rsidR="00D56F48" w:rsidRPr="00D56F48" w:rsidSect="003D14D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ssistant">
    <w:altName w:val="Assistant"/>
    <w:charset w:val="B1"/>
    <w:family w:val="auto"/>
    <w:pitch w:val="variable"/>
    <w:sig w:usb0="A00008FF" w:usb1="4000204B"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ExtraBold">
    <w:charset w:val="B1"/>
    <w:family w:val="auto"/>
    <w:pitch w:val="variable"/>
    <w:sig w:usb0="A00008FF" w:usb1="4000204B"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0A8A"/>
    <w:multiLevelType w:val="multilevel"/>
    <w:tmpl w:val="F3607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80EE7"/>
    <w:multiLevelType w:val="multilevel"/>
    <w:tmpl w:val="E796F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D7F7B"/>
    <w:multiLevelType w:val="multilevel"/>
    <w:tmpl w:val="D7603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FF3D04"/>
    <w:multiLevelType w:val="hybridMultilevel"/>
    <w:tmpl w:val="2834C7A0"/>
    <w:lvl w:ilvl="0" w:tplc="4DAC25F8">
      <w:start w:val="11"/>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27476"/>
    <w:multiLevelType w:val="hybridMultilevel"/>
    <w:tmpl w:val="FFE812D4"/>
    <w:lvl w:ilvl="0" w:tplc="1E305B5A">
      <w:start w:val="4"/>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085480"/>
    <w:multiLevelType w:val="hybridMultilevel"/>
    <w:tmpl w:val="7B5859F8"/>
    <w:lvl w:ilvl="0" w:tplc="E402DD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F0E9E"/>
    <w:multiLevelType w:val="multilevel"/>
    <w:tmpl w:val="054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543C2"/>
    <w:multiLevelType w:val="hybridMultilevel"/>
    <w:tmpl w:val="41F23D98"/>
    <w:lvl w:ilvl="0" w:tplc="4A1A5A1C">
      <w:start w:val="1"/>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F60BFD"/>
    <w:multiLevelType w:val="multilevel"/>
    <w:tmpl w:val="3E68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2073A5"/>
    <w:multiLevelType w:val="hybridMultilevel"/>
    <w:tmpl w:val="48703ECE"/>
    <w:lvl w:ilvl="0" w:tplc="B1127AEC">
      <w:start w:val="4"/>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202C5"/>
    <w:multiLevelType w:val="multilevel"/>
    <w:tmpl w:val="C9DA4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C85618"/>
    <w:multiLevelType w:val="hybridMultilevel"/>
    <w:tmpl w:val="E8362430"/>
    <w:lvl w:ilvl="0" w:tplc="B95EFBC0">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lvlOverride w:ilvl="0">
      <w:lvl w:ilvl="0">
        <w:numFmt w:val="decimal"/>
        <w:lvlText w:val="%1."/>
        <w:lvlJc w:val="left"/>
      </w:lvl>
    </w:lvlOverride>
  </w:num>
  <w:num w:numId="3">
    <w:abstractNumId w:val="2"/>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6"/>
  </w:num>
  <w:num w:numId="7">
    <w:abstractNumId w:val="8"/>
  </w:num>
  <w:num w:numId="8">
    <w:abstractNumId w:val="11"/>
  </w:num>
  <w:num w:numId="9">
    <w:abstractNumId w:val="5"/>
  </w:num>
  <w:num w:numId="10">
    <w:abstractNumId w:val="4"/>
  </w:num>
  <w:num w:numId="11">
    <w:abstractNumId w:val="7"/>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5CD"/>
    <w:rsid w:val="001A710B"/>
    <w:rsid w:val="0029020A"/>
    <w:rsid w:val="003A2120"/>
    <w:rsid w:val="003B379E"/>
    <w:rsid w:val="003D14D5"/>
    <w:rsid w:val="003D45CD"/>
    <w:rsid w:val="007412F0"/>
    <w:rsid w:val="007B0424"/>
    <w:rsid w:val="007C68C8"/>
    <w:rsid w:val="008C1706"/>
    <w:rsid w:val="008E597D"/>
    <w:rsid w:val="00907F40"/>
    <w:rsid w:val="009C1CAF"/>
    <w:rsid w:val="00BF4C6E"/>
    <w:rsid w:val="00C37B61"/>
    <w:rsid w:val="00D56F48"/>
    <w:rsid w:val="00D625DD"/>
    <w:rsid w:val="00ED4B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980B"/>
  <w15:chartTrackingRefBased/>
  <w15:docId w15:val="{0771DFBB-8EE6-4A70-959B-86638F51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3D4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D4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D45C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D45C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D45C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D45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45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45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45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D45CD"/>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3D45CD"/>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3D45CD"/>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3D45CD"/>
    <w:rPr>
      <w:rFonts w:eastAsiaTheme="majorEastAsia" w:cstheme="majorBidi"/>
      <w:i/>
      <w:iCs/>
      <w:color w:val="0F4761" w:themeColor="accent1" w:themeShade="BF"/>
    </w:rPr>
  </w:style>
  <w:style w:type="character" w:customStyle="1" w:styleId="50">
    <w:name w:val="כותרת 5 תו"/>
    <w:basedOn w:val="a0"/>
    <w:link w:val="5"/>
    <w:uiPriority w:val="9"/>
    <w:semiHidden/>
    <w:rsid w:val="003D45CD"/>
    <w:rPr>
      <w:rFonts w:eastAsiaTheme="majorEastAsia" w:cstheme="majorBidi"/>
      <w:color w:val="0F4761" w:themeColor="accent1" w:themeShade="BF"/>
    </w:rPr>
  </w:style>
  <w:style w:type="character" w:customStyle="1" w:styleId="60">
    <w:name w:val="כותרת 6 תו"/>
    <w:basedOn w:val="a0"/>
    <w:link w:val="6"/>
    <w:uiPriority w:val="9"/>
    <w:semiHidden/>
    <w:rsid w:val="003D45CD"/>
    <w:rPr>
      <w:rFonts w:eastAsiaTheme="majorEastAsia" w:cstheme="majorBidi"/>
      <w:i/>
      <w:iCs/>
      <w:color w:val="595959" w:themeColor="text1" w:themeTint="A6"/>
    </w:rPr>
  </w:style>
  <w:style w:type="character" w:customStyle="1" w:styleId="70">
    <w:name w:val="כותרת 7 תו"/>
    <w:basedOn w:val="a0"/>
    <w:link w:val="7"/>
    <w:uiPriority w:val="9"/>
    <w:semiHidden/>
    <w:rsid w:val="003D45CD"/>
    <w:rPr>
      <w:rFonts w:eastAsiaTheme="majorEastAsia" w:cstheme="majorBidi"/>
      <w:color w:val="595959" w:themeColor="text1" w:themeTint="A6"/>
    </w:rPr>
  </w:style>
  <w:style w:type="character" w:customStyle="1" w:styleId="80">
    <w:name w:val="כותרת 8 תו"/>
    <w:basedOn w:val="a0"/>
    <w:link w:val="8"/>
    <w:uiPriority w:val="9"/>
    <w:semiHidden/>
    <w:rsid w:val="003D45CD"/>
    <w:rPr>
      <w:rFonts w:eastAsiaTheme="majorEastAsia" w:cstheme="majorBidi"/>
      <w:i/>
      <w:iCs/>
      <w:color w:val="272727" w:themeColor="text1" w:themeTint="D8"/>
    </w:rPr>
  </w:style>
  <w:style w:type="character" w:customStyle="1" w:styleId="90">
    <w:name w:val="כותרת 9 תו"/>
    <w:basedOn w:val="a0"/>
    <w:link w:val="9"/>
    <w:uiPriority w:val="9"/>
    <w:semiHidden/>
    <w:rsid w:val="003D45CD"/>
    <w:rPr>
      <w:rFonts w:eastAsiaTheme="majorEastAsia" w:cstheme="majorBidi"/>
      <w:color w:val="272727" w:themeColor="text1" w:themeTint="D8"/>
    </w:rPr>
  </w:style>
  <w:style w:type="paragraph" w:styleId="a3">
    <w:name w:val="Title"/>
    <w:basedOn w:val="a"/>
    <w:next w:val="a"/>
    <w:link w:val="a4"/>
    <w:uiPriority w:val="10"/>
    <w:qFormat/>
    <w:rsid w:val="003D4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D45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45C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D45C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D45CD"/>
    <w:pPr>
      <w:spacing w:before="160"/>
      <w:jc w:val="center"/>
    </w:pPr>
    <w:rPr>
      <w:i/>
      <w:iCs/>
      <w:color w:val="404040" w:themeColor="text1" w:themeTint="BF"/>
    </w:rPr>
  </w:style>
  <w:style w:type="character" w:customStyle="1" w:styleId="a8">
    <w:name w:val="ציטוט תו"/>
    <w:basedOn w:val="a0"/>
    <w:link w:val="a7"/>
    <w:uiPriority w:val="29"/>
    <w:rsid w:val="003D45CD"/>
    <w:rPr>
      <w:i/>
      <w:iCs/>
      <w:color w:val="404040" w:themeColor="text1" w:themeTint="BF"/>
    </w:rPr>
  </w:style>
  <w:style w:type="paragraph" w:styleId="a9">
    <w:name w:val="List Paragraph"/>
    <w:basedOn w:val="a"/>
    <w:uiPriority w:val="34"/>
    <w:qFormat/>
    <w:rsid w:val="003D45CD"/>
    <w:pPr>
      <w:ind w:left="720"/>
      <w:contextualSpacing/>
    </w:pPr>
  </w:style>
  <w:style w:type="character" w:styleId="aa">
    <w:name w:val="Intense Emphasis"/>
    <w:basedOn w:val="a0"/>
    <w:uiPriority w:val="21"/>
    <w:qFormat/>
    <w:rsid w:val="003D45CD"/>
    <w:rPr>
      <w:i/>
      <w:iCs/>
      <w:color w:val="0F4761" w:themeColor="accent1" w:themeShade="BF"/>
    </w:rPr>
  </w:style>
  <w:style w:type="paragraph" w:styleId="ab">
    <w:name w:val="Intense Quote"/>
    <w:basedOn w:val="a"/>
    <w:next w:val="a"/>
    <w:link w:val="ac"/>
    <w:uiPriority w:val="30"/>
    <w:qFormat/>
    <w:rsid w:val="003D4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3D45CD"/>
    <w:rPr>
      <w:i/>
      <w:iCs/>
      <w:color w:val="0F4761" w:themeColor="accent1" w:themeShade="BF"/>
    </w:rPr>
  </w:style>
  <w:style w:type="character" w:styleId="ad">
    <w:name w:val="Intense Reference"/>
    <w:basedOn w:val="a0"/>
    <w:uiPriority w:val="32"/>
    <w:qFormat/>
    <w:rsid w:val="003D45CD"/>
    <w:rPr>
      <w:b/>
      <w:bCs/>
      <w:smallCaps/>
      <w:color w:val="0F4761" w:themeColor="accent1" w:themeShade="BF"/>
      <w:spacing w:val="5"/>
    </w:rPr>
  </w:style>
  <w:style w:type="character" w:styleId="Hyperlink">
    <w:name w:val="Hyperlink"/>
    <w:basedOn w:val="a0"/>
    <w:uiPriority w:val="99"/>
    <w:unhideWhenUsed/>
    <w:rsid w:val="00D625DD"/>
    <w:rPr>
      <w:color w:val="467886" w:themeColor="hyperlink"/>
      <w:u w:val="single"/>
    </w:rPr>
  </w:style>
  <w:style w:type="character" w:styleId="ae">
    <w:name w:val="Unresolved Mention"/>
    <w:basedOn w:val="a0"/>
    <w:uiPriority w:val="99"/>
    <w:semiHidden/>
    <w:unhideWhenUsed/>
    <w:rsid w:val="00D62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oshba.net/tractates/1/intro?domain=toshba"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1551</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איתי פדור</dc:creator>
  <cp:keywords/>
  <dc:description/>
  <cp:lastModifiedBy>חיים שרקי</cp:lastModifiedBy>
  <cp:revision>2</cp:revision>
  <dcterms:created xsi:type="dcterms:W3CDTF">2026-08-09T08:40:00Z</dcterms:created>
  <dcterms:modified xsi:type="dcterms:W3CDTF">2026-08-09T08:40:00Z</dcterms:modified>
</cp:coreProperties>
</file>