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C651" w14:textId="44D773F0" w:rsidR="00B01FF3" w:rsidRPr="00B01FF3" w:rsidRDefault="00B01FF3" w:rsidP="00804EAC">
      <w:pPr>
        <w:spacing w:line="288" w:lineRule="auto"/>
        <w:contextualSpacing/>
        <w:jc w:val="center"/>
        <w:rPr>
          <w:rFonts w:ascii="David" w:hAnsi="David" w:cs="David"/>
          <w:b/>
          <w:bCs/>
          <w:sz w:val="22"/>
          <w:szCs w:val="22"/>
          <w:u w:val="single"/>
          <w:rtl/>
        </w:rPr>
      </w:pPr>
      <w:r w:rsidRPr="00B01FF3">
        <w:rPr>
          <w:rFonts w:ascii="David" w:hAnsi="David" w:cs="David"/>
          <w:b/>
          <w:bCs/>
          <w:sz w:val="22"/>
          <w:szCs w:val="22"/>
          <w:u w:val="single"/>
          <w:rtl/>
        </w:rPr>
        <w:t>דגם תשובות- שאלון 5384, קיץ תשפ"ה</w:t>
      </w:r>
    </w:p>
    <w:p w14:paraId="472E668A" w14:textId="77777777" w:rsidR="00B01FF3" w:rsidRPr="00B01FF3" w:rsidRDefault="00B01FF3" w:rsidP="00B01FF3">
      <w:pPr>
        <w:pStyle w:val="a9"/>
        <w:numPr>
          <w:ilvl w:val="0"/>
          <w:numId w:val="1"/>
        </w:numPr>
        <w:rPr>
          <w:rFonts w:ascii="David" w:hAnsi="David" w:cs="David"/>
          <w:sz w:val="22"/>
          <w:szCs w:val="22"/>
          <w:u w:val="single"/>
        </w:rPr>
      </w:pPr>
      <w:r w:rsidRPr="00B01FF3">
        <w:rPr>
          <w:rFonts w:ascii="David" w:hAnsi="David" w:cs="David"/>
          <w:sz w:val="22"/>
          <w:szCs w:val="22"/>
          <w:u w:val="single"/>
          <w:rtl/>
        </w:rPr>
        <w:t xml:space="preserve">קימה בבוקר ותפילה </w:t>
      </w:r>
    </w:p>
    <w:p w14:paraId="03F86CA2" w14:textId="39F703A1" w:rsidR="00B01FF3" w:rsidRPr="00B01FF3" w:rsidRDefault="00B01FF3" w:rsidP="00B01FF3">
      <w:pPr>
        <w:pStyle w:val="a9"/>
        <w:numPr>
          <w:ilvl w:val="0"/>
          <w:numId w:val="2"/>
        </w:numPr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rtl/>
        </w:rPr>
        <w:t>1)  כשיש משמעות ותוכן לחיים, אדם קם בבוקר בזריזות ובמרץ כדי להספיק כמה שיותר ביום החדש</w:t>
      </w:r>
      <w:r w:rsidRPr="00B01FF3">
        <w:rPr>
          <w:rFonts w:ascii="David" w:hAnsi="David" w:cs="David"/>
          <w:sz w:val="22"/>
          <w:szCs w:val="22"/>
        </w:rPr>
        <w:t xml:space="preserve">. </w:t>
      </w:r>
    </w:p>
    <w:p w14:paraId="241B8133" w14:textId="77777777" w:rsid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rtl/>
        </w:rPr>
        <w:t>2) מודים לקב"ה שהחזיר את הנשמה כשהיא רעננה ורגועה ומוכנה לעשייה ביום החדש</w:t>
      </w:r>
      <w:r w:rsidRPr="00B01FF3">
        <w:rPr>
          <w:rFonts w:ascii="David" w:hAnsi="David" w:cs="David"/>
          <w:sz w:val="22"/>
          <w:szCs w:val="22"/>
        </w:rPr>
        <w:t>.</w:t>
      </w:r>
    </w:p>
    <w:p w14:paraId="27C1896B" w14:textId="4E38457D" w:rsidR="00B01FF3" w:rsidRP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  <w:rtl/>
        </w:rPr>
      </w:pPr>
      <w:proofErr w:type="gramStart"/>
      <w:r w:rsidRPr="00B01FF3">
        <w:rPr>
          <w:rFonts w:ascii="David" w:hAnsi="David" w:cs="David"/>
          <w:sz w:val="22"/>
          <w:szCs w:val="22"/>
        </w:rPr>
        <w:t>)</w:t>
      </w:r>
      <w:r w:rsidRPr="00B01FF3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>' 23</w:t>
      </w:r>
      <w:r w:rsidRPr="00B01FF3">
        <w:rPr>
          <w:rFonts w:ascii="David" w:hAnsi="David" w:cs="David"/>
          <w:sz w:val="22"/>
          <w:szCs w:val="22"/>
        </w:rPr>
        <w:t xml:space="preserve">( </w:t>
      </w:r>
    </w:p>
    <w:p w14:paraId="7A6C15CD" w14:textId="77777777" w:rsidR="00B01FF3" w:rsidRPr="00B01FF3" w:rsidRDefault="00B01FF3" w:rsidP="00B01FF3">
      <w:pPr>
        <w:pStyle w:val="a9"/>
        <w:numPr>
          <w:ilvl w:val="0"/>
          <w:numId w:val="2"/>
        </w:numPr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rtl/>
        </w:rPr>
        <w:t>1) מטרות התפילה</w:t>
      </w:r>
      <w:r w:rsidRPr="00B01FF3">
        <w:rPr>
          <w:rFonts w:ascii="David" w:hAnsi="David" w:cs="David"/>
          <w:sz w:val="22"/>
          <w:szCs w:val="22"/>
        </w:rPr>
        <w:t xml:space="preserve">: </w:t>
      </w:r>
    </w:p>
    <w:p w14:paraId="09A836C6" w14:textId="77777777" w:rsidR="00B01FF3" w:rsidRP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– </w:t>
      </w:r>
      <w:r w:rsidRPr="00B01FF3">
        <w:rPr>
          <w:rFonts w:ascii="David" w:hAnsi="David" w:cs="David"/>
          <w:sz w:val="22"/>
          <w:szCs w:val="22"/>
          <w:rtl/>
        </w:rPr>
        <w:t>עמידה באופן אישי לפני הקב"ה והתחברות אליו</w:t>
      </w:r>
      <w:r w:rsidRPr="00B01FF3">
        <w:rPr>
          <w:rFonts w:ascii="David" w:hAnsi="David" w:cs="David"/>
          <w:sz w:val="22"/>
          <w:szCs w:val="22"/>
        </w:rPr>
        <w:t>.</w:t>
      </w:r>
    </w:p>
    <w:p w14:paraId="54C756B7" w14:textId="77777777" w:rsidR="00B01FF3" w:rsidRP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 – </w:t>
      </w:r>
      <w:r w:rsidRPr="00B01FF3">
        <w:rPr>
          <w:rFonts w:ascii="David" w:hAnsi="David" w:cs="David"/>
          <w:sz w:val="22"/>
          <w:szCs w:val="22"/>
          <w:rtl/>
        </w:rPr>
        <w:t>שבח והודאה לה' על כל מה שברא בעולם</w:t>
      </w:r>
      <w:r w:rsidRPr="00B01FF3">
        <w:rPr>
          <w:rFonts w:ascii="David" w:hAnsi="David" w:cs="David"/>
          <w:sz w:val="22"/>
          <w:szCs w:val="22"/>
        </w:rPr>
        <w:t xml:space="preserve">. </w:t>
      </w:r>
    </w:p>
    <w:p w14:paraId="5BA2C6FB" w14:textId="77777777" w:rsidR="00B01FF3" w:rsidRP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– </w:t>
      </w:r>
      <w:r w:rsidRPr="00B01FF3">
        <w:rPr>
          <w:rFonts w:ascii="David" w:hAnsi="David" w:cs="David"/>
          <w:sz w:val="22"/>
          <w:szCs w:val="22"/>
          <w:rtl/>
        </w:rPr>
        <w:t>בקשות לאומיות ואישיות</w:t>
      </w:r>
      <w:r w:rsidRPr="00B01FF3">
        <w:rPr>
          <w:rFonts w:ascii="David" w:hAnsi="David" w:cs="David"/>
          <w:sz w:val="22"/>
          <w:szCs w:val="22"/>
        </w:rPr>
        <w:t>.</w:t>
      </w:r>
    </w:p>
    <w:p w14:paraId="5524D08A" w14:textId="77777777" w:rsidR="00B01FF3" w:rsidRP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 – </w:t>
      </w:r>
      <w:r w:rsidRPr="00B01FF3">
        <w:rPr>
          <w:rFonts w:ascii="David" w:hAnsi="David" w:cs="David"/>
          <w:sz w:val="22"/>
          <w:szCs w:val="22"/>
          <w:rtl/>
        </w:rPr>
        <w:t>תזכורת מי הוא מנהיג העולם</w:t>
      </w:r>
      <w:r w:rsidRPr="00B01FF3">
        <w:rPr>
          <w:rFonts w:ascii="David" w:hAnsi="David" w:cs="David"/>
          <w:sz w:val="22"/>
          <w:szCs w:val="22"/>
        </w:rPr>
        <w:t>.</w:t>
      </w:r>
    </w:p>
    <w:p w14:paraId="26B0CAD7" w14:textId="77777777" w:rsidR="00B01FF3" w:rsidRP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 – </w:t>
      </w:r>
      <w:r w:rsidRPr="00B01FF3">
        <w:rPr>
          <w:rFonts w:ascii="David" w:hAnsi="David" w:cs="David"/>
          <w:sz w:val="22"/>
          <w:szCs w:val="22"/>
          <w:rtl/>
        </w:rPr>
        <w:t>חיזוק עיקרי האמונה: ה' הוא המנהיג, והוא לבדו עשה ויעשה את כל המעשים שבעולם, ה' הוא יחיד, והוא היה הווה ויהיה, הוא הראשון והוא האחרון, רק אליו יש להתפלל ורק אותו יש לעבוד</w:t>
      </w:r>
      <w:r w:rsidRPr="00B01FF3">
        <w:rPr>
          <w:rFonts w:ascii="David" w:hAnsi="David" w:cs="David"/>
          <w:sz w:val="22"/>
          <w:szCs w:val="22"/>
        </w:rPr>
        <w:t>.</w:t>
      </w:r>
    </w:p>
    <w:p w14:paraId="1EA05B8A" w14:textId="77777777" w:rsidR="00B01FF3" w:rsidRP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 – </w:t>
      </w:r>
      <w:r w:rsidRPr="00B01FF3">
        <w:rPr>
          <w:rFonts w:ascii="David" w:hAnsi="David" w:cs="David"/>
          <w:sz w:val="22"/>
          <w:szCs w:val="22"/>
          <w:rtl/>
        </w:rPr>
        <w:t>הבקשות מזכירות לנו שאין בכוחנו לעשות הכול, ואנחנו צריכים עזרה מה</w:t>
      </w:r>
      <w:r w:rsidRPr="00B01FF3">
        <w:rPr>
          <w:rFonts w:ascii="David" w:hAnsi="David" w:cs="David"/>
          <w:sz w:val="22"/>
          <w:szCs w:val="22"/>
        </w:rPr>
        <w:t xml:space="preserve">'. </w:t>
      </w:r>
      <w:proofErr w:type="gramStart"/>
      <w:r w:rsidRPr="00B01FF3">
        <w:rPr>
          <w:rFonts w:ascii="David" w:hAnsi="David" w:cs="David"/>
          <w:sz w:val="22"/>
          <w:szCs w:val="22"/>
        </w:rPr>
        <w:t>]</w:t>
      </w:r>
      <w:r w:rsidRPr="00B01FF3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 xml:space="preserve"> למעריכים: על התלמידים לכתוב שתי מטרות</w:t>
      </w:r>
      <w:r w:rsidRPr="00B01FF3">
        <w:rPr>
          <w:rFonts w:ascii="David" w:hAnsi="David" w:cs="David"/>
          <w:sz w:val="22"/>
          <w:szCs w:val="22"/>
        </w:rPr>
        <w:t>) [</w:t>
      </w:r>
      <w:r w:rsidRPr="00B01FF3">
        <w:rPr>
          <w:rFonts w:ascii="David" w:hAnsi="David" w:cs="David"/>
          <w:sz w:val="22"/>
          <w:szCs w:val="22"/>
          <w:rtl/>
        </w:rPr>
        <w:t>עמ' 25</w:t>
      </w:r>
      <w:r w:rsidRPr="00B01FF3">
        <w:rPr>
          <w:rFonts w:ascii="David" w:hAnsi="David" w:cs="David"/>
          <w:sz w:val="22"/>
          <w:szCs w:val="22"/>
        </w:rPr>
        <w:t>(</w:t>
      </w:r>
    </w:p>
    <w:p w14:paraId="2B506007" w14:textId="77777777" w:rsidR="00B01FF3" w:rsidRP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(2 </w:t>
      </w:r>
      <w:r w:rsidRPr="00B01FF3">
        <w:rPr>
          <w:rFonts w:ascii="David" w:hAnsi="David" w:cs="David"/>
          <w:sz w:val="22"/>
          <w:szCs w:val="22"/>
          <w:rtl/>
        </w:rPr>
        <w:t>סיבות לנוסח קבוע בתפילה</w:t>
      </w:r>
      <w:r w:rsidRPr="00B01FF3">
        <w:rPr>
          <w:rFonts w:ascii="David" w:hAnsi="David" w:cs="David"/>
          <w:sz w:val="22"/>
          <w:szCs w:val="22"/>
        </w:rPr>
        <w:t>:</w:t>
      </w:r>
    </w:p>
    <w:p w14:paraId="2E21E867" w14:textId="77777777" w:rsidR="00B01FF3" w:rsidRP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 – </w:t>
      </w:r>
      <w:r w:rsidRPr="00B01FF3">
        <w:rPr>
          <w:rFonts w:ascii="David" w:hAnsi="David" w:cs="David"/>
          <w:sz w:val="22"/>
          <w:szCs w:val="22"/>
          <w:rtl/>
        </w:rPr>
        <w:t xml:space="preserve">כדי שהתפילה תהיה בשפה יפה [לא כל אחד יודע להתנסח באופן ברור </w:t>
      </w:r>
      <w:proofErr w:type="gramStart"/>
      <w:r w:rsidRPr="00B01FF3">
        <w:rPr>
          <w:rFonts w:ascii="David" w:hAnsi="David" w:cs="David"/>
          <w:sz w:val="22"/>
          <w:szCs w:val="22"/>
          <w:rtl/>
        </w:rPr>
        <w:t>ויפה</w:t>
      </w:r>
      <w:r w:rsidRPr="00B01FF3">
        <w:rPr>
          <w:rFonts w:ascii="David" w:hAnsi="David" w:cs="David"/>
          <w:sz w:val="22"/>
          <w:szCs w:val="22"/>
        </w:rPr>
        <w:t>[</w:t>
      </w:r>
      <w:proofErr w:type="gramEnd"/>
      <w:r w:rsidRPr="00B01FF3">
        <w:rPr>
          <w:rFonts w:ascii="David" w:hAnsi="David" w:cs="David"/>
          <w:sz w:val="22"/>
          <w:szCs w:val="22"/>
        </w:rPr>
        <w:t xml:space="preserve">. </w:t>
      </w:r>
    </w:p>
    <w:p w14:paraId="0309CF08" w14:textId="77777777" w:rsidR="00B01FF3" w:rsidRP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– </w:t>
      </w:r>
      <w:r w:rsidRPr="00B01FF3">
        <w:rPr>
          <w:rFonts w:ascii="David" w:hAnsi="David" w:cs="David"/>
          <w:sz w:val="22"/>
          <w:szCs w:val="22"/>
          <w:rtl/>
        </w:rPr>
        <w:t>כדי שכל אדם יתפלל גם על הצרכים של עם ישראל ולא רק על צרכיו האישיים</w:t>
      </w:r>
      <w:r w:rsidRPr="00B01FF3">
        <w:rPr>
          <w:rFonts w:ascii="David" w:hAnsi="David" w:cs="David"/>
          <w:sz w:val="22"/>
          <w:szCs w:val="22"/>
        </w:rPr>
        <w:t xml:space="preserve">. </w:t>
      </w:r>
      <w:proofErr w:type="gramStart"/>
      <w:r w:rsidRPr="00B01FF3">
        <w:rPr>
          <w:rFonts w:ascii="David" w:hAnsi="David" w:cs="David"/>
          <w:sz w:val="22"/>
          <w:szCs w:val="22"/>
        </w:rPr>
        <w:t>)</w:t>
      </w:r>
      <w:r w:rsidRPr="00B01FF3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>' 27</w:t>
      </w:r>
      <w:r w:rsidRPr="00B01FF3">
        <w:rPr>
          <w:rFonts w:ascii="David" w:hAnsi="David" w:cs="David"/>
          <w:sz w:val="22"/>
          <w:szCs w:val="22"/>
        </w:rPr>
        <w:t xml:space="preserve">( </w:t>
      </w:r>
    </w:p>
    <w:p w14:paraId="2347E895" w14:textId="0F098AD8" w:rsidR="00B01FF3" w:rsidRDefault="00B01FF3" w:rsidP="00B01FF3">
      <w:pPr>
        <w:pStyle w:val="a9"/>
        <w:numPr>
          <w:ilvl w:val="0"/>
          <w:numId w:val="2"/>
        </w:numPr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rtl/>
        </w:rPr>
        <w:t xml:space="preserve"> סיבה: בתפילה עומדים לפני מלך מלכי המלכים הקב"ה, ויש להתכונן כמו שמתכוננים לפגישה עם שר חשוב</w:t>
      </w:r>
      <w:r w:rsidRPr="00B01FF3">
        <w:rPr>
          <w:rFonts w:ascii="David" w:hAnsi="David" w:cs="David"/>
          <w:sz w:val="22"/>
          <w:szCs w:val="22"/>
        </w:rPr>
        <w:t xml:space="preserve">. </w:t>
      </w:r>
      <w:r w:rsidRPr="00B01FF3">
        <w:rPr>
          <w:rFonts w:ascii="David" w:hAnsi="David" w:cs="David"/>
          <w:sz w:val="22"/>
          <w:szCs w:val="22"/>
          <w:rtl/>
        </w:rPr>
        <w:t>אופן: יש להתלבש כראוי, יש לעצור את כל הפעולות האחרות ולהתמקד בתפילה</w:t>
      </w:r>
      <w:r w:rsidRPr="00B01FF3">
        <w:rPr>
          <w:rFonts w:ascii="David" w:hAnsi="David" w:cs="David"/>
          <w:sz w:val="22"/>
          <w:szCs w:val="22"/>
        </w:rPr>
        <w:t xml:space="preserve">. </w:t>
      </w:r>
      <w:proofErr w:type="gramStart"/>
      <w:r w:rsidRPr="00B01FF3">
        <w:rPr>
          <w:rFonts w:ascii="David" w:hAnsi="David" w:cs="David"/>
          <w:sz w:val="22"/>
          <w:szCs w:val="22"/>
        </w:rPr>
        <w:t>)</w:t>
      </w:r>
      <w:r w:rsidRPr="00B01FF3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>' 29</w:t>
      </w:r>
      <w:r w:rsidRPr="00B01FF3">
        <w:rPr>
          <w:rFonts w:ascii="David" w:hAnsi="David" w:cs="David"/>
          <w:sz w:val="22"/>
          <w:szCs w:val="22"/>
        </w:rPr>
        <w:t>(</w:t>
      </w:r>
    </w:p>
    <w:p w14:paraId="36BCD7AD" w14:textId="77777777" w:rsidR="0064364A" w:rsidRDefault="0064364A" w:rsidP="0064364A">
      <w:pPr>
        <w:pStyle w:val="a9"/>
        <w:ind w:left="1080"/>
        <w:rPr>
          <w:rFonts w:ascii="David" w:hAnsi="David" w:cs="David"/>
          <w:sz w:val="22"/>
          <w:szCs w:val="22"/>
        </w:rPr>
      </w:pPr>
    </w:p>
    <w:p w14:paraId="7C9B1EFA" w14:textId="77777777" w:rsidR="0064364A" w:rsidRDefault="0064364A" w:rsidP="0064364A">
      <w:pPr>
        <w:pStyle w:val="a9"/>
        <w:numPr>
          <w:ilvl w:val="0"/>
          <w:numId w:val="1"/>
        </w:numPr>
        <w:rPr>
          <w:rFonts w:ascii="David" w:hAnsi="David" w:cs="David"/>
          <w:sz w:val="22"/>
          <w:szCs w:val="22"/>
        </w:rPr>
      </w:pPr>
      <w:r w:rsidRPr="0064364A">
        <w:rPr>
          <w:rFonts w:ascii="David" w:hAnsi="David" w:cs="David"/>
          <w:sz w:val="22"/>
          <w:szCs w:val="22"/>
          <w:u w:val="single"/>
          <w:rtl/>
        </w:rPr>
        <w:t xml:space="preserve">תפילות וברכות </w:t>
      </w:r>
    </w:p>
    <w:p w14:paraId="36638978" w14:textId="77777777" w:rsidR="0064364A" w:rsidRDefault="0064364A" w:rsidP="0064364A">
      <w:pPr>
        <w:pStyle w:val="a9"/>
        <w:numPr>
          <w:ilvl w:val="0"/>
          <w:numId w:val="10"/>
        </w:numPr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1) </w:t>
      </w:r>
      <w:r w:rsidRPr="0064364A">
        <w:rPr>
          <w:rFonts w:ascii="David" w:hAnsi="David" w:cs="David"/>
          <w:sz w:val="22"/>
          <w:szCs w:val="22"/>
          <w:rtl/>
        </w:rPr>
        <w:t>התפילה של אליהו הנביא התקבלה בשעת תפילת המנחה</w:t>
      </w:r>
      <w:r w:rsidRPr="0064364A">
        <w:rPr>
          <w:rFonts w:ascii="David" w:hAnsi="David" w:cs="David"/>
          <w:sz w:val="22"/>
          <w:szCs w:val="22"/>
        </w:rPr>
        <w:t xml:space="preserve">. </w:t>
      </w:r>
      <w:r w:rsidRPr="0064364A">
        <w:rPr>
          <w:rFonts w:ascii="David" w:hAnsi="David" w:cs="David"/>
          <w:sz w:val="22"/>
          <w:szCs w:val="22"/>
          <w:rtl/>
        </w:rPr>
        <w:t>תפילת המנחה היא באמצע היום, ומי שמתפנה מכל עסקיו ומתפלל בכוונה את תפילת המנחה — שכרו גדול</w:t>
      </w:r>
      <w:r w:rsidRPr="0064364A">
        <w:rPr>
          <w:rFonts w:ascii="David" w:hAnsi="David" w:cs="David"/>
          <w:sz w:val="22"/>
          <w:szCs w:val="22"/>
        </w:rPr>
        <w:t xml:space="preserve">. </w:t>
      </w:r>
    </w:p>
    <w:p w14:paraId="1D41A1C4" w14:textId="77777777" w:rsidR="0064364A" w:rsidRDefault="0064364A" w:rsidP="0064364A">
      <w:pPr>
        <w:pStyle w:val="a9"/>
        <w:ind w:left="1080"/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2) </w:t>
      </w:r>
      <w:r w:rsidRPr="0064364A">
        <w:rPr>
          <w:rFonts w:ascii="David" w:hAnsi="David" w:cs="David"/>
          <w:sz w:val="22"/>
          <w:szCs w:val="22"/>
          <w:rtl/>
        </w:rPr>
        <w:t>מנחה קטנה — שעתיים וחצי שעות זמניות לפני סוף היום</w:t>
      </w:r>
      <w:r w:rsidRPr="0064364A">
        <w:rPr>
          <w:rFonts w:ascii="David" w:hAnsi="David" w:cs="David"/>
          <w:sz w:val="22"/>
          <w:szCs w:val="22"/>
        </w:rPr>
        <w:t xml:space="preserve">. </w:t>
      </w:r>
      <w:r w:rsidRPr="0064364A">
        <w:rPr>
          <w:rFonts w:ascii="David" w:hAnsi="David" w:cs="David"/>
          <w:sz w:val="22"/>
          <w:szCs w:val="22"/>
          <w:rtl/>
        </w:rPr>
        <w:t>מנחה גדולה — משש וחצי שעות זמניות</w:t>
      </w:r>
      <w:r w:rsidRPr="0064364A">
        <w:rPr>
          <w:rFonts w:ascii="David" w:hAnsi="David" w:cs="David"/>
          <w:sz w:val="22"/>
          <w:szCs w:val="22"/>
        </w:rPr>
        <w:t xml:space="preserve">. </w:t>
      </w:r>
    </w:p>
    <w:p w14:paraId="076F5A22" w14:textId="77777777" w:rsidR="0064364A" w:rsidRDefault="0064364A" w:rsidP="0064364A">
      <w:pPr>
        <w:pStyle w:val="a9"/>
        <w:ind w:left="1080"/>
        <w:rPr>
          <w:rFonts w:ascii="David" w:hAnsi="David" w:cs="David"/>
          <w:sz w:val="22"/>
          <w:szCs w:val="22"/>
        </w:rPr>
      </w:pPr>
      <w:proofErr w:type="gramStart"/>
      <w:r w:rsidRPr="0064364A">
        <w:rPr>
          <w:rFonts w:ascii="David" w:hAnsi="David" w:cs="David"/>
          <w:sz w:val="22"/>
          <w:szCs w:val="22"/>
        </w:rPr>
        <w:t>]</w:t>
      </w:r>
      <w:r w:rsidRPr="0064364A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64364A">
        <w:rPr>
          <w:rFonts w:ascii="David" w:hAnsi="David" w:cs="David"/>
          <w:sz w:val="22"/>
          <w:szCs w:val="22"/>
          <w:rtl/>
        </w:rPr>
        <w:t xml:space="preserve"> למעריך: לקבל כל תשובה שברור ממנה שמנחה גדולה היא באמצע היום ומנחה קטנה היא לקראת הערב</w:t>
      </w:r>
      <w:r w:rsidRPr="0064364A">
        <w:rPr>
          <w:rFonts w:ascii="David" w:hAnsi="David" w:cs="David"/>
          <w:sz w:val="22"/>
          <w:szCs w:val="22"/>
        </w:rPr>
        <w:t xml:space="preserve">[ </w:t>
      </w:r>
      <w:r>
        <w:rPr>
          <w:rFonts w:ascii="David" w:hAnsi="David" w:cs="David" w:hint="cs"/>
          <w:sz w:val="22"/>
          <w:szCs w:val="22"/>
          <w:rtl/>
        </w:rPr>
        <w:t xml:space="preserve"> </w:t>
      </w:r>
      <w:r w:rsidRPr="0064364A">
        <w:rPr>
          <w:rFonts w:ascii="David" w:hAnsi="David" w:cs="David"/>
          <w:sz w:val="22"/>
          <w:szCs w:val="22"/>
        </w:rPr>
        <w:t>)</w:t>
      </w:r>
      <w:r w:rsidRPr="0064364A">
        <w:rPr>
          <w:rFonts w:ascii="David" w:hAnsi="David" w:cs="David"/>
          <w:sz w:val="22"/>
          <w:szCs w:val="22"/>
          <w:rtl/>
        </w:rPr>
        <w:t>עמ' 55-54</w:t>
      </w:r>
      <w:r w:rsidRPr="0064364A">
        <w:rPr>
          <w:rFonts w:ascii="David" w:hAnsi="David" w:cs="David"/>
          <w:sz w:val="22"/>
          <w:szCs w:val="22"/>
        </w:rPr>
        <w:t xml:space="preserve">( </w:t>
      </w:r>
    </w:p>
    <w:p w14:paraId="272AF293" w14:textId="77777777" w:rsidR="0064364A" w:rsidRDefault="0064364A" w:rsidP="0064364A">
      <w:pPr>
        <w:pStyle w:val="a9"/>
        <w:numPr>
          <w:ilvl w:val="0"/>
          <w:numId w:val="10"/>
        </w:numPr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1) </w:t>
      </w:r>
      <w:r w:rsidRPr="0064364A">
        <w:rPr>
          <w:rFonts w:ascii="David" w:hAnsi="David" w:cs="David"/>
          <w:sz w:val="22"/>
          <w:szCs w:val="22"/>
          <w:rtl/>
        </w:rPr>
        <w:t>בתפילת הדרך מבקשים מה' שישמור עלינו בדרך מכל מיני צרות ויעזור לנו להגיע למחוז חפצנו לשלום</w:t>
      </w:r>
      <w:r w:rsidRPr="0064364A">
        <w:rPr>
          <w:rFonts w:ascii="David" w:hAnsi="David" w:cs="David"/>
          <w:sz w:val="22"/>
          <w:szCs w:val="22"/>
        </w:rPr>
        <w:t xml:space="preserve">. </w:t>
      </w:r>
    </w:p>
    <w:p w14:paraId="4A3B87DA" w14:textId="714C7942" w:rsidR="00B01FF3" w:rsidRDefault="0064364A" w:rsidP="0064364A">
      <w:pPr>
        <w:pStyle w:val="a9"/>
        <w:ind w:left="1080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 w:hint="cs"/>
          <w:sz w:val="22"/>
          <w:szCs w:val="22"/>
          <w:rtl/>
        </w:rPr>
        <w:t xml:space="preserve">2) </w:t>
      </w:r>
      <w:r w:rsidRPr="0064364A">
        <w:rPr>
          <w:rFonts w:ascii="David" w:hAnsi="David" w:cs="David"/>
          <w:sz w:val="22"/>
          <w:szCs w:val="22"/>
          <w:rtl/>
        </w:rPr>
        <w:t>לא, כי תפילת הדרך נאמרת רק פעם אחת ביום</w:t>
      </w:r>
      <w:r w:rsidRPr="0064364A">
        <w:rPr>
          <w:rFonts w:ascii="David" w:hAnsi="David" w:cs="David"/>
          <w:sz w:val="22"/>
          <w:szCs w:val="22"/>
        </w:rPr>
        <w:t xml:space="preserve">. </w:t>
      </w:r>
      <w:proofErr w:type="gramStart"/>
      <w:r w:rsidRPr="0064364A">
        <w:rPr>
          <w:rFonts w:ascii="David" w:hAnsi="David" w:cs="David"/>
          <w:sz w:val="22"/>
          <w:szCs w:val="22"/>
        </w:rPr>
        <w:t>)</w:t>
      </w:r>
      <w:r w:rsidRPr="0064364A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64364A">
        <w:rPr>
          <w:rFonts w:ascii="David" w:hAnsi="David" w:cs="David"/>
          <w:sz w:val="22"/>
          <w:szCs w:val="22"/>
          <w:rtl/>
        </w:rPr>
        <w:t>' 63</w:t>
      </w:r>
      <w:r w:rsidRPr="0064364A">
        <w:rPr>
          <w:rFonts w:ascii="David" w:hAnsi="David" w:cs="David"/>
          <w:sz w:val="22"/>
          <w:szCs w:val="22"/>
        </w:rPr>
        <w:t>(</w:t>
      </w:r>
    </w:p>
    <w:p w14:paraId="30C38232" w14:textId="77777777" w:rsidR="006A58EF" w:rsidRDefault="006A58EF" w:rsidP="0064364A">
      <w:pPr>
        <w:pStyle w:val="a9"/>
        <w:ind w:left="1080"/>
        <w:rPr>
          <w:rFonts w:ascii="David" w:hAnsi="David" w:cs="David"/>
          <w:sz w:val="22"/>
          <w:szCs w:val="22"/>
          <w:rtl/>
        </w:rPr>
      </w:pPr>
    </w:p>
    <w:p w14:paraId="114A226F" w14:textId="77777777" w:rsidR="00B01FF3" w:rsidRDefault="00B01FF3" w:rsidP="00B01FF3">
      <w:pPr>
        <w:pStyle w:val="a9"/>
        <w:numPr>
          <w:ilvl w:val="0"/>
          <w:numId w:val="1"/>
        </w:numPr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u w:val="single"/>
          <w:rtl/>
        </w:rPr>
        <w:t>ברכות</w:t>
      </w:r>
      <w:r w:rsidRPr="00B01FF3">
        <w:rPr>
          <w:rFonts w:ascii="David" w:hAnsi="David" w:cs="David"/>
          <w:sz w:val="22"/>
          <w:szCs w:val="22"/>
          <w:rtl/>
        </w:rPr>
        <w:t xml:space="preserve"> </w:t>
      </w:r>
    </w:p>
    <w:p w14:paraId="0258727C" w14:textId="77777777" w:rsidR="00B01FF3" w:rsidRDefault="00B01FF3" w:rsidP="00B01FF3">
      <w:pPr>
        <w:pStyle w:val="a9"/>
        <w:numPr>
          <w:ilvl w:val="0"/>
          <w:numId w:val="5"/>
        </w:numPr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rtl/>
        </w:rPr>
        <w:t xml:space="preserve"> מברכים לפני האכילה כי כל מה שנמצא בעולם שייך לקב"ה, והברכות הן כעין בקשת רשות מה' ליהנות מעולמו</w:t>
      </w:r>
      <w:r w:rsidRPr="00B01FF3">
        <w:rPr>
          <w:rFonts w:ascii="David" w:hAnsi="David" w:cs="David"/>
          <w:sz w:val="22"/>
          <w:szCs w:val="22"/>
        </w:rPr>
        <w:t>.</w:t>
      </w:r>
      <w:r>
        <w:rPr>
          <w:rFonts w:ascii="David" w:hAnsi="David" w:cs="David" w:hint="cs"/>
          <w:sz w:val="22"/>
          <w:szCs w:val="22"/>
          <w:rtl/>
        </w:rPr>
        <w:t xml:space="preserve"> (</w:t>
      </w:r>
      <w:proofErr w:type="spellStart"/>
      <w:r>
        <w:rPr>
          <w:rFonts w:ascii="David" w:hAnsi="David" w:cs="David" w:hint="cs"/>
          <w:sz w:val="22"/>
          <w:szCs w:val="22"/>
          <w:rtl/>
        </w:rPr>
        <w:t>עמ</w:t>
      </w:r>
      <w:proofErr w:type="spellEnd"/>
      <w:r>
        <w:rPr>
          <w:rFonts w:ascii="David" w:hAnsi="David" w:cs="David" w:hint="cs"/>
          <w:sz w:val="22"/>
          <w:szCs w:val="22"/>
          <w:rtl/>
        </w:rPr>
        <w:t xml:space="preserve"> 57) [</w:t>
      </w:r>
      <w:r w:rsidRPr="00B01FF3">
        <w:rPr>
          <w:rFonts w:ascii="David" w:hAnsi="David" w:cs="David"/>
          <w:sz w:val="22"/>
          <w:szCs w:val="22"/>
          <w:rtl/>
        </w:rPr>
        <w:t>לקבל: בברכה אנו משבחים את ה' שברא את המאכלים; או בברכה אנו מביעים הכרת טובה כלפי ה' — עמ' 55-54</w:t>
      </w:r>
      <w:r w:rsidRPr="00B01FF3">
        <w:rPr>
          <w:rFonts w:ascii="David" w:hAnsi="David" w:cs="David"/>
          <w:sz w:val="22"/>
          <w:szCs w:val="22"/>
        </w:rPr>
        <w:t xml:space="preserve">; </w:t>
      </w:r>
      <w:r w:rsidRPr="00B01FF3">
        <w:rPr>
          <w:rFonts w:ascii="David" w:hAnsi="David" w:cs="David"/>
          <w:sz w:val="22"/>
          <w:szCs w:val="22"/>
          <w:rtl/>
        </w:rPr>
        <w:t>עמ' 56</w:t>
      </w:r>
      <w:r w:rsidRPr="00B01FF3">
        <w:rPr>
          <w:rFonts w:ascii="David" w:hAnsi="David" w:cs="David"/>
          <w:sz w:val="22"/>
          <w:szCs w:val="22"/>
        </w:rPr>
        <w:t>[</w:t>
      </w:r>
    </w:p>
    <w:p w14:paraId="270B858E" w14:textId="77777777" w:rsidR="00B01FF3" w:rsidRDefault="00B01FF3" w:rsidP="00B01FF3">
      <w:pPr>
        <w:pStyle w:val="a9"/>
        <w:numPr>
          <w:ilvl w:val="0"/>
          <w:numId w:val="5"/>
        </w:numPr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rtl/>
        </w:rPr>
        <w:t>1</w:t>
      </w:r>
      <w:r>
        <w:rPr>
          <w:rFonts w:ascii="David" w:hAnsi="David" w:cs="David" w:hint="cs"/>
          <w:sz w:val="22"/>
          <w:szCs w:val="22"/>
          <w:rtl/>
        </w:rPr>
        <w:t>)</w:t>
      </w:r>
      <w:r w:rsidRPr="00B01FF3">
        <w:rPr>
          <w:rFonts w:ascii="David" w:hAnsi="David" w:cs="David"/>
          <w:sz w:val="22"/>
          <w:szCs w:val="22"/>
          <w:rtl/>
        </w:rPr>
        <w:t xml:space="preserve"> ברכה ראשונה — כמות </w:t>
      </w:r>
      <w:proofErr w:type="spellStart"/>
      <w:r w:rsidRPr="00B01FF3">
        <w:rPr>
          <w:rFonts w:ascii="David" w:hAnsi="David" w:cs="David"/>
          <w:sz w:val="22"/>
          <w:szCs w:val="22"/>
          <w:rtl/>
        </w:rPr>
        <w:t>מועטת</w:t>
      </w:r>
      <w:proofErr w:type="spellEnd"/>
      <w:r w:rsidRPr="00B01FF3">
        <w:rPr>
          <w:rFonts w:ascii="David" w:hAnsi="David" w:cs="David"/>
          <w:sz w:val="22"/>
          <w:szCs w:val="22"/>
          <w:rtl/>
        </w:rPr>
        <w:t xml:space="preserve"> </w:t>
      </w:r>
      <w:r>
        <w:rPr>
          <w:rFonts w:ascii="David" w:hAnsi="David" w:cs="David" w:hint="cs"/>
          <w:sz w:val="22"/>
          <w:szCs w:val="22"/>
          <w:rtl/>
        </w:rPr>
        <w:t>[</w:t>
      </w:r>
      <w:r w:rsidRPr="00B01FF3">
        <w:rPr>
          <w:rFonts w:ascii="David" w:hAnsi="David" w:cs="David"/>
          <w:sz w:val="22"/>
          <w:szCs w:val="22"/>
          <w:rtl/>
        </w:rPr>
        <w:t>"כל שהוא</w:t>
      </w:r>
      <w:r w:rsidRPr="00B01FF3">
        <w:rPr>
          <w:rFonts w:ascii="David" w:hAnsi="David" w:cs="David"/>
          <w:sz w:val="22"/>
          <w:szCs w:val="22"/>
        </w:rPr>
        <w:t>"</w:t>
      </w:r>
      <w:r>
        <w:rPr>
          <w:rFonts w:ascii="David" w:hAnsi="David" w:cs="David"/>
          <w:sz w:val="22"/>
          <w:szCs w:val="22"/>
        </w:rPr>
        <w:t>]</w:t>
      </w:r>
      <w:r w:rsidRPr="00B01FF3">
        <w:rPr>
          <w:rFonts w:ascii="David" w:hAnsi="David" w:cs="David"/>
          <w:sz w:val="22"/>
          <w:szCs w:val="22"/>
        </w:rPr>
        <w:t xml:space="preserve">. </w:t>
      </w:r>
      <w:r>
        <w:rPr>
          <w:rFonts w:ascii="David" w:hAnsi="David" w:cs="David"/>
          <w:sz w:val="22"/>
          <w:szCs w:val="22"/>
        </w:rPr>
        <w:t>[</w:t>
      </w:r>
      <w:r w:rsidRPr="00B01FF3">
        <w:rPr>
          <w:rFonts w:ascii="David" w:hAnsi="David" w:cs="David"/>
          <w:sz w:val="22"/>
          <w:szCs w:val="22"/>
          <w:rtl/>
        </w:rPr>
        <w:t xml:space="preserve">הערה למעריך: לקבל כל תשובה שמשתמע ממנה שעל כל כמות חייבים </w:t>
      </w:r>
      <w:proofErr w:type="gramStart"/>
      <w:r w:rsidRPr="00B01FF3">
        <w:rPr>
          <w:rFonts w:ascii="David" w:hAnsi="David" w:cs="David"/>
          <w:sz w:val="22"/>
          <w:szCs w:val="22"/>
          <w:rtl/>
        </w:rPr>
        <w:t>לברך</w:t>
      </w:r>
      <w:r w:rsidRPr="00B01FF3">
        <w:rPr>
          <w:rFonts w:ascii="David" w:hAnsi="David" w:cs="David"/>
          <w:sz w:val="22"/>
          <w:szCs w:val="22"/>
        </w:rPr>
        <w:t>.[</w:t>
      </w:r>
      <w:proofErr w:type="gramEnd"/>
    </w:p>
    <w:p w14:paraId="546D7F03" w14:textId="77777777" w:rsid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 </w:t>
      </w:r>
      <w:proofErr w:type="gramStart"/>
      <w:r w:rsidRPr="00B01FF3">
        <w:rPr>
          <w:rFonts w:ascii="David" w:hAnsi="David" w:cs="David"/>
          <w:sz w:val="22"/>
          <w:szCs w:val="22"/>
        </w:rPr>
        <w:t>)</w:t>
      </w:r>
      <w:r w:rsidRPr="00B01FF3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>' 59; עמ' 57</w:t>
      </w:r>
      <w:r w:rsidRPr="00B01FF3">
        <w:rPr>
          <w:rFonts w:ascii="David" w:hAnsi="David" w:cs="David"/>
          <w:sz w:val="22"/>
          <w:szCs w:val="22"/>
        </w:rPr>
        <w:t xml:space="preserve">( </w:t>
      </w:r>
    </w:p>
    <w:p w14:paraId="3E6043DB" w14:textId="77777777" w:rsid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</w:rPr>
        <w:t xml:space="preserve"> (</w:t>
      </w:r>
      <w:r w:rsidRPr="00B01FF3">
        <w:rPr>
          <w:rFonts w:ascii="David" w:hAnsi="David" w:cs="David"/>
          <w:sz w:val="22"/>
          <w:szCs w:val="22"/>
        </w:rPr>
        <w:t xml:space="preserve">2 </w:t>
      </w:r>
      <w:r w:rsidRPr="00B01FF3">
        <w:rPr>
          <w:rFonts w:ascii="David" w:hAnsi="David" w:cs="David"/>
          <w:sz w:val="22"/>
          <w:szCs w:val="22"/>
          <w:rtl/>
        </w:rPr>
        <w:t xml:space="preserve">ברכה אחרונה — לפחות "כזית" </w:t>
      </w:r>
      <w:r>
        <w:rPr>
          <w:rFonts w:ascii="David" w:hAnsi="David" w:cs="David" w:hint="cs"/>
          <w:sz w:val="22"/>
          <w:szCs w:val="22"/>
          <w:rtl/>
        </w:rPr>
        <w:t>(</w:t>
      </w:r>
      <w:r w:rsidRPr="00B01FF3">
        <w:rPr>
          <w:rFonts w:ascii="David" w:hAnsi="David" w:cs="David"/>
          <w:sz w:val="22"/>
          <w:szCs w:val="22"/>
          <w:rtl/>
        </w:rPr>
        <w:t>עמ' 61; עמ' 59</w:t>
      </w:r>
      <w:r w:rsidRPr="00B01FF3">
        <w:rPr>
          <w:rFonts w:ascii="David" w:hAnsi="David" w:cs="David"/>
          <w:sz w:val="22"/>
          <w:szCs w:val="22"/>
        </w:rPr>
        <w:t>(.</w:t>
      </w:r>
    </w:p>
    <w:p w14:paraId="67FA78E6" w14:textId="77777777" w:rsidR="00B402BA" w:rsidRDefault="00B01FF3" w:rsidP="00B01FF3">
      <w:pPr>
        <w:pStyle w:val="a9"/>
        <w:numPr>
          <w:ilvl w:val="0"/>
          <w:numId w:val="5"/>
        </w:numPr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rtl/>
        </w:rPr>
        <w:t xml:space="preserve"> 1</w:t>
      </w:r>
      <w:r>
        <w:rPr>
          <w:rFonts w:ascii="David" w:hAnsi="David" w:cs="David" w:hint="cs"/>
          <w:sz w:val="22"/>
          <w:szCs w:val="22"/>
          <w:rtl/>
        </w:rPr>
        <w:t>)</w:t>
      </w:r>
      <w:r w:rsidRPr="00B01FF3">
        <w:rPr>
          <w:rFonts w:ascii="David" w:hAnsi="David" w:cs="David"/>
          <w:sz w:val="22"/>
          <w:szCs w:val="22"/>
          <w:rtl/>
        </w:rPr>
        <w:t xml:space="preserve"> כשאוכלים פרי או ירק חדש; כשלובשים בגדים חדשים או כשמשתמשים בכלים וחפצים חדשים; כשמקיימים מצוות לאחר שלא קיימו אותן זמן רב )מצוות הבאות מזמן לזמן(; חגים וימים טובים )בקידוש ובהדלקת נרות</w:t>
      </w:r>
      <w:r w:rsidRPr="00B01FF3">
        <w:rPr>
          <w:rFonts w:ascii="David" w:hAnsi="David" w:cs="David"/>
          <w:sz w:val="22"/>
          <w:szCs w:val="22"/>
        </w:rPr>
        <w:t>(.</w:t>
      </w:r>
    </w:p>
    <w:p w14:paraId="4229D5F4" w14:textId="77777777" w:rsidR="00B402BA" w:rsidRDefault="00B01FF3" w:rsidP="00B402BA">
      <w:pPr>
        <w:pStyle w:val="a9"/>
        <w:ind w:left="1080"/>
        <w:rPr>
          <w:rFonts w:ascii="David" w:hAnsi="David" w:cs="David"/>
          <w:sz w:val="22"/>
          <w:szCs w:val="22"/>
        </w:rPr>
      </w:pPr>
      <w:proofErr w:type="gramStart"/>
      <w:r w:rsidRPr="00B01FF3">
        <w:rPr>
          <w:rFonts w:ascii="David" w:hAnsi="David" w:cs="David"/>
          <w:sz w:val="22"/>
          <w:szCs w:val="22"/>
        </w:rPr>
        <w:t>]</w:t>
      </w:r>
      <w:r w:rsidRPr="00B01FF3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 xml:space="preserve"> למעריך: על התלמיד לכתוב מקרה אחד</w:t>
      </w:r>
      <w:r w:rsidRPr="00B01FF3">
        <w:rPr>
          <w:rFonts w:ascii="David" w:hAnsi="David" w:cs="David"/>
          <w:sz w:val="22"/>
          <w:szCs w:val="22"/>
        </w:rPr>
        <w:t xml:space="preserve">.[ </w:t>
      </w:r>
    </w:p>
    <w:p w14:paraId="48A9B72F" w14:textId="77777777" w:rsidR="00B402BA" w:rsidRDefault="00B402BA" w:rsidP="00B402BA">
      <w:pPr>
        <w:pStyle w:val="a9"/>
        <w:ind w:left="1080"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</w:rPr>
        <w:t xml:space="preserve"> (</w:t>
      </w:r>
      <w:r w:rsidR="00B01FF3" w:rsidRPr="00B01FF3">
        <w:rPr>
          <w:rFonts w:ascii="David" w:hAnsi="David" w:cs="David"/>
          <w:sz w:val="22"/>
          <w:szCs w:val="22"/>
        </w:rPr>
        <w:t xml:space="preserve">2 </w:t>
      </w:r>
      <w:r w:rsidR="00B01FF3" w:rsidRPr="00B01FF3">
        <w:rPr>
          <w:rFonts w:ascii="David" w:hAnsi="David" w:cs="David"/>
          <w:sz w:val="22"/>
          <w:szCs w:val="22"/>
          <w:rtl/>
        </w:rPr>
        <w:t xml:space="preserve">החלמה ממחלה קשה; מעבר של הים או המדבר, טיסה; יציאה מבית הסוהר; הצלה ממצב של סכנה </w:t>
      </w:r>
      <w:r>
        <w:rPr>
          <w:rFonts w:ascii="David" w:hAnsi="David" w:cs="David" w:hint="cs"/>
          <w:sz w:val="22"/>
          <w:szCs w:val="22"/>
          <w:rtl/>
        </w:rPr>
        <w:t>(</w:t>
      </w:r>
      <w:r w:rsidR="00B01FF3" w:rsidRPr="00B01FF3">
        <w:rPr>
          <w:rFonts w:ascii="David" w:hAnsi="David" w:cs="David"/>
          <w:sz w:val="22"/>
          <w:szCs w:val="22"/>
          <w:rtl/>
        </w:rPr>
        <w:t xml:space="preserve">כגון: </w:t>
      </w:r>
      <w:proofErr w:type="gramStart"/>
      <w:r w:rsidR="00B01FF3" w:rsidRPr="00B01FF3">
        <w:rPr>
          <w:rFonts w:ascii="David" w:hAnsi="David" w:cs="David"/>
          <w:sz w:val="22"/>
          <w:szCs w:val="22"/>
          <w:rtl/>
        </w:rPr>
        <w:t>יולדת</w:t>
      </w:r>
      <w:r w:rsidR="00B01FF3" w:rsidRPr="00B01FF3">
        <w:rPr>
          <w:rFonts w:ascii="David" w:hAnsi="David" w:cs="David"/>
          <w:sz w:val="22"/>
          <w:szCs w:val="22"/>
        </w:rPr>
        <w:t>(</w:t>
      </w:r>
      <w:proofErr w:type="gramEnd"/>
      <w:r w:rsidR="00B01FF3" w:rsidRPr="00B01FF3">
        <w:rPr>
          <w:rFonts w:ascii="David" w:hAnsi="David" w:cs="David"/>
          <w:sz w:val="22"/>
          <w:szCs w:val="22"/>
        </w:rPr>
        <w:t>.</w:t>
      </w:r>
    </w:p>
    <w:p w14:paraId="6E47B282" w14:textId="77777777" w:rsidR="00B402BA" w:rsidRDefault="00B01FF3" w:rsidP="00B402BA">
      <w:pPr>
        <w:pStyle w:val="a9"/>
        <w:ind w:left="1080"/>
        <w:rPr>
          <w:rFonts w:ascii="David" w:hAnsi="David" w:cs="David"/>
          <w:sz w:val="22"/>
          <w:szCs w:val="22"/>
        </w:rPr>
      </w:pPr>
      <w:proofErr w:type="gramStart"/>
      <w:r w:rsidRPr="00B01FF3">
        <w:rPr>
          <w:rFonts w:ascii="David" w:hAnsi="David" w:cs="David"/>
          <w:sz w:val="22"/>
          <w:szCs w:val="22"/>
        </w:rPr>
        <w:t>]</w:t>
      </w:r>
      <w:r w:rsidRPr="00B01FF3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 xml:space="preserve"> למעריך: על התלמיד לכתוב מקרה אחד</w:t>
      </w:r>
      <w:r w:rsidRPr="00B01FF3">
        <w:rPr>
          <w:rFonts w:ascii="David" w:hAnsi="David" w:cs="David"/>
          <w:sz w:val="22"/>
          <w:szCs w:val="22"/>
        </w:rPr>
        <w:t xml:space="preserve">.[ </w:t>
      </w:r>
    </w:p>
    <w:p w14:paraId="2D4F9335" w14:textId="492A13D5" w:rsidR="00B01FF3" w:rsidRDefault="00B01FF3" w:rsidP="00B402BA">
      <w:pPr>
        <w:pStyle w:val="a9"/>
        <w:ind w:left="1080"/>
        <w:rPr>
          <w:rFonts w:ascii="David" w:hAnsi="David" w:cs="David"/>
          <w:sz w:val="22"/>
          <w:szCs w:val="22"/>
          <w:rtl/>
        </w:rPr>
      </w:pPr>
      <w:proofErr w:type="gramStart"/>
      <w:r w:rsidRPr="00B01FF3">
        <w:rPr>
          <w:rFonts w:ascii="David" w:hAnsi="David" w:cs="David"/>
          <w:sz w:val="22"/>
          <w:szCs w:val="22"/>
        </w:rPr>
        <w:t>)</w:t>
      </w:r>
      <w:r w:rsidRPr="00B01FF3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>' 67; עמ' 62</w:t>
      </w:r>
      <w:r w:rsidRPr="00B01FF3">
        <w:rPr>
          <w:rFonts w:ascii="David" w:hAnsi="David" w:cs="David"/>
          <w:sz w:val="22"/>
          <w:szCs w:val="22"/>
        </w:rPr>
        <w:t>(</w:t>
      </w:r>
    </w:p>
    <w:p w14:paraId="7E5A4BD3" w14:textId="4DAD3551" w:rsidR="003C5528" w:rsidRDefault="003C5528" w:rsidP="00B402BA">
      <w:pPr>
        <w:pStyle w:val="a9"/>
        <w:ind w:left="1080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sz w:val="22"/>
          <w:szCs w:val="22"/>
          <w:rtl/>
        </w:rPr>
        <w:br w:type="page"/>
      </w:r>
    </w:p>
    <w:p w14:paraId="058C0006" w14:textId="77777777" w:rsidR="009C1341" w:rsidRDefault="009C1341" w:rsidP="009C1341">
      <w:pPr>
        <w:pStyle w:val="a9"/>
        <w:numPr>
          <w:ilvl w:val="0"/>
          <w:numId w:val="1"/>
        </w:numPr>
        <w:rPr>
          <w:rFonts w:ascii="David" w:hAnsi="David" w:cs="David"/>
          <w:sz w:val="22"/>
          <w:szCs w:val="22"/>
        </w:rPr>
      </w:pPr>
      <w:r w:rsidRPr="009C1341">
        <w:rPr>
          <w:rFonts w:ascii="David" w:hAnsi="David" w:cs="David"/>
          <w:sz w:val="22"/>
          <w:szCs w:val="22"/>
          <w:u w:val="single"/>
          <w:rtl/>
        </w:rPr>
        <w:lastRenderedPageBreak/>
        <w:t>שבת</w:t>
      </w:r>
      <w:r>
        <w:rPr>
          <w:rFonts w:ascii="David" w:hAnsi="David" w:cs="David" w:hint="cs"/>
          <w:sz w:val="22"/>
          <w:szCs w:val="22"/>
          <w:rtl/>
        </w:rPr>
        <w:t xml:space="preserve"> </w:t>
      </w:r>
    </w:p>
    <w:p w14:paraId="31E987E0" w14:textId="77777777" w:rsidR="009C1341" w:rsidRDefault="009C1341" w:rsidP="009C1341">
      <w:pPr>
        <w:pStyle w:val="a9"/>
        <w:numPr>
          <w:ilvl w:val="0"/>
          <w:numId w:val="11"/>
        </w:numPr>
        <w:rPr>
          <w:rFonts w:ascii="David" w:hAnsi="David" w:cs="David"/>
          <w:sz w:val="22"/>
          <w:szCs w:val="22"/>
        </w:rPr>
      </w:pPr>
      <w:r w:rsidRPr="009C1341">
        <w:rPr>
          <w:rFonts w:ascii="David" w:hAnsi="David" w:cs="David"/>
          <w:sz w:val="22"/>
          <w:szCs w:val="22"/>
          <w:rtl/>
        </w:rPr>
        <w:t xml:space="preserve"> — טלטול חפצים מסוימים עלול להוביל לעשיית מעשים שייצרו אווירה של יום חול ויפגמו בקדושת השבת</w:t>
      </w:r>
      <w:r w:rsidRPr="009C1341">
        <w:rPr>
          <w:rFonts w:ascii="David" w:hAnsi="David" w:cs="David"/>
          <w:sz w:val="22"/>
          <w:szCs w:val="22"/>
        </w:rPr>
        <w:t>.</w:t>
      </w:r>
    </w:p>
    <w:p w14:paraId="319D64DC" w14:textId="77777777" w:rsidR="009C1341" w:rsidRDefault="009C1341" w:rsidP="009C1341">
      <w:pPr>
        <w:pStyle w:val="a9"/>
        <w:ind w:left="1080"/>
        <w:rPr>
          <w:rFonts w:ascii="David" w:hAnsi="David" w:cs="David"/>
          <w:sz w:val="22"/>
          <w:szCs w:val="22"/>
        </w:rPr>
      </w:pPr>
      <w:r w:rsidRPr="009C1341">
        <w:rPr>
          <w:rFonts w:ascii="David" w:hAnsi="David" w:cs="David"/>
          <w:sz w:val="22"/>
          <w:szCs w:val="22"/>
        </w:rPr>
        <w:t xml:space="preserve"> — </w:t>
      </w:r>
      <w:r w:rsidRPr="009C1341">
        <w:rPr>
          <w:rFonts w:ascii="David" w:hAnsi="David" w:cs="David"/>
          <w:sz w:val="22"/>
          <w:szCs w:val="22"/>
          <w:rtl/>
        </w:rPr>
        <w:t>התעסקות בחפצים אלה עלולה לגרום לעשיית מעשים שאסורים מן התורה בשבת</w:t>
      </w:r>
      <w:r w:rsidRPr="009C1341">
        <w:rPr>
          <w:rFonts w:ascii="David" w:hAnsi="David" w:cs="David"/>
          <w:sz w:val="22"/>
          <w:szCs w:val="22"/>
        </w:rPr>
        <w:t>.</w:t>
      </w:r>
    </w:p>
    <w:p w14:paraId="096AD077" w14:textId="77777777" w:rsidR="009C1341" w:rsidRDefault="009C1341" w:rsidP="009C1341">
      <w:pPr>
        <w:pStyle w:val="a9"/>
        <w:ind w:left="1080"/>
        <w:rPr>
          <w:rFonts w:ascii="David" w:hAnsi="David" w:cs="David"/>
          <w:sz w:val="22"/>
          <w:szCs w:val="22"/>
        </w:rPr>
      </w:pPr>
      <w:r w:rsidRPr="009C1341">
        <w:rPr>
          <w:rFonts w:ascii="David" w:hAnsi="David" w:cs="David"/>
          <w:sz w:val="22"/>
          <w:szCs w:val="22"/>
        </w:rPr>
        <w:t xml:space="preserve"> </w:t>
      </w:r>
      <w:proofErr w:type="gramStart"/>
      <w:r w:rsidRPr="009C1341">
        <w:rPr>
          <w:rFonts w:ascii="David" w:hAnsi="David" w:cs="David"/>
          <w:sz w:val="22"/>
          <w:szCs w:val="22"/>
        </w:rPr>
        <w:t>)</w:t>
      </w:r>
      <w:r w:rsidRPr="009C1341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9C1341">
        <w:rPr>
          <w:rFonts w:ascii="David" w:hAnsi="David" w:cs="David"/>
          <w:sz w:val="22"/>
          <w:szCs w:val="22"/>
          <w:rtl/>
        </w:rPr>
        <w:t>' 72</w:t>
      </w:r>
      <w:r w:rsidRPr="009C1341">
        <w:rPr>
          <w:rFonts w:ascii="David" w:hAnsi="David" w:cs="David"/>
          <w:sz w:val="22"/>
          <w:szCs w:val="22"/>
        </w:rPr>
        <w:t>(</w:t>
      </w:r>
    </w:p>
    <w:p w14:paraId="60FA4F72" w14:textId="77777777" w:rsidR="009C1341" w:rsidRDefault="009C1341" w:rsidP="009C1341">
      <w:pPr>
        <w:pStyle w:val="a9"/>
        <w:numPr>
          <w:ilvl w:val="0"/>
          <w:numId w:val="11"/>
        </w:numPr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1) </w:t>
      </w:r>
      <w:r w:rsidRPr="009C1341">
        <w:rPr>
          <w:rFonts w:ascii="David" w:hAnsi="David" w:cs="David"/>
          <w:sz w:val="22"/>
          <w:szCs w:val="22"/>
          <w:rtl/>
        </w:rPr>
        <w:t>הגדרה: דבר שאינו כלי ואינו ראוי למאכל</w:t>
      </w:r>
      <w:r w:rsidRPr="009C1341">
        <w:rPr>
          <w:rFonts w:ascii="David" w:hAnsi="David" w:cs="David"/>
          <w:sz w:val="22"/>
          <w:szCs w:val="22"/>
        </w:rPr>
        <w:t xml:space="preserve">. </w:t>
      </w:r>
      <w:r w:rsidRPr="009C1341">
        <w:rPr>
          <w:rFonts w:ascii="David" w:hAnsi="David" w:cs="David"/>
          <w:sz w:val="22"/>
          <w:szCs w:val="22"/>
          <w:rtl/>
        </w:rPr>
        <w:t>דוגמאות — אבנים וחול, קליפות, מטבעות, בעלי חיים, קמח, שעועית לא מבושלת, תפוחי אדמה חיים</w:t>
      </w:r>
      <w:r w:rsidRPr="009C1341">
        <w:rPr>
          <w:rFonts w:ascii="David" w:hAnsi="David" w:cs="David"/>
          <w:sz w:val="22"/>
          <w:szCs w:val="22"/>
        </w:rPr>
        <w:t>.</w:t>
      </w:r>
    </w:p>
    <w:p w14:paraId="492B9F33" w14:textId="77777777" w:rsidR="009C1341" w:rsidRDefault="009C1341" w:rsidP="009C1341">
      <w:pPr>
        <w:pStyle w:val="a9"/>
        <w:ind w:left="1080"/>
        <w:rPr>
          <w:rFonts w:ascii="David" w:hAnsi="David" w:cs="David"/>
          <w:sz w:val="22"/>
          <w:szCs w:val="22"/>
        </w:rPr>
      </w:pPr>
      <w:r w:rsidRPr="009C1341">
        <w:rPr>
          <w:rFonts w:ascii="David" w:hAnsi="David" w:cs="David"/>
          <w:sz w:val="22"/>
          <w:szCs w:val="22"/>
        </w:rPr>
        <w:t xml:space="preserve"> </w:t>
      </w:r>
      <w:proofErr w:type="gramStart"/>
      <w:r w:rsidRPr="009C1341">
        <w:rPr>
          <w:rFonts w:ascii="David" w:hAnsi="David" w:cs="David"/>
          <w:sz w:val="22"/>
          <w:szCs w:val="22"/>
        </w:rPr>
        <w:t>]</w:t>
      </w:r>
      <w:r w:rsidRPr="009C1341">
        <w:rPr>
          <w:rFonts w:ascii="David" w:hAnsi="David" w:cs="David"/>
          <w:sz w:val="22"/>
          <w:szCs w:val="22"/>
          <w:rtl/>
        </w:rPr>
        <w:t>הערות</w:t>
      </w:r>
      <w:proofErr w:type="gramEnd"/>
      <w:r w:rsidRPr="009C1341">
        <w:rPr>
          <w:rFonts w:ascii="David" w:hAnsi="David" w:cs="David"/>
          <w:sz w:val="22"/>
          <w:szCs w:val="22"/>
          <w:rtl/>
        </w:rPr>
        <w:t xml:space="preserve"> למעריך: די בדוגמה אחת. לקבל דוגמאות נכונות נוספות</w:t>
      </w:r>
      <w:r w:rsidRPr="009C1341">
        <w:rPr>
          <w:rFonts w:ascii="David" w:hAnsi="David" w:cs="David"/>
          <w:sz w:val="22"/>
          <w:szCs w:val="22"/>
        </w:rPr>
        <w:t xml:space="preserve">[ </w:t>
      </w:r>
    </w:p>
    <w:p w14:paraId="590522CF" w14:textId="05BE49E3" w:rsidR="009C1341" w:rsidRDefault="009C1341" w:rsidP="009C1341">
      <w:pPr>
        <w:pStyle w:val="a9"/>
        <w:ind w:left="1080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 w:hint="cs"/>
          <w:sz w:val="22"/>
          <w:szCs w:val="22"/>
          <w:rtl/>
        </w:rPr>
        <w:t xml:space="preserve">2) </w:t>
      </w:r>
      <w:r w:rsidRPr="009C1341">
        <w:rPr>
          <w:rFonts w:ascii="David" w:hAnsi="David" w:cs="David"/>
          <w:sz w:val="22"/>
          <w:szCs w:val="22"/>
          <w:rtl/>
        </w:rPr>
        <w:t>אם לאחר האכילה נותרו על השולחן הרבה קליפות או עצמות, ומפריע לאדם שהשולחן יישאר כך במשך השבת</w:t>
      </w:r>
      <w:r w:rsidRPr="009C1341">
        <w:rPr>
          <w:rFonts w:ascii="David" w:hAnsi="David" w:cs="David"/>
          <w:sz w:val="22"/>
          <w:szCs w:val="22"/>
        </w:rPr>
        <w:t xml:space="preserve">, </w:t>
      </w:r>
      <w:r w:rsidRPr="009C1341">
        <w:rPr>
          <w:rFonts w:ascii="David" w:hAnsi="David" w:cs="David"/>
          <w:sz w:val="22"/>
          <w:szCs w:val="22"/>
          <w:rtl/>
        </w:rPr>
        <w:t>מותר לזרוק אותן לפח האשפה</w:t>
      </w:r>
      <w:r w:rsidRPr="009C1341">
        <w:rPr>
          <w:rFonts w:ascii="David" w:hAnsi="David" w:cs="David"/>
          <w:sz w:val="22"/>
          <w:szCs w:val="22"/>
        </w:rPr>
        <w:t xml:space="preserve">. </w:t>
      </w:r>
      <w:proofErr w:type="gramStart"/>
      <w:r w:rsidRPr="009C1341">
        <w:rPr>
          <w:rFonts w:ascii="David" w:hAnsi="David" w:cs="David"/>
          <w:sz w:val="22"/>
          <w:szCs w:val="22"/>
        </w:rPr>
        <w:t>)</w:t>
      </w:r>
      <w:r w:rsidRPr="009C1341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9C1341">
        <w:rPr>
          <w:rFonts w:ascii="David" w:hAnsi="David" w:cs="David"/>
          <w:sz w:val="22"/>
          <w:szCs w:val="22"/>
          <w:rtl/>
        </w:rPr>
        <w:t>' 73</w:t>
      </w:r>
      <w:r w:rsidRPr="009C1341">
        <w:rPr>
          <w:rFonts w:ascii="David" w:hAnsi="David" w:cs="David"/>
          <w:sz w:val="22"/>
          <w:szCs w:val="22"/>
        </w:rPr>
        <w:t>(</w:t>
      </w:r>
    </w:p>
    <w:p w14:paraId="5F943BBD" w14:textId="77777777" w:rsidR="009C1341" w:rsidRDefault="009C1341" w:rsidP="009C1341">
      <w:pPr>
        <w:pStyle w:val="a9"/>
        <w:ind w:left="1080"/>
        <w:rPr>
          <w:rFonts w:ascii="David" w:hAnsi="David" w:cs="David"/>
          <w:sz w:val="22"/>
          <w:szCs w:val="22"/>
          <w:rtl/>
        </w:rPr>
      </w:pPr>
    </w:p>
    <w:p w14:paraId="0A8445F2" w14:textId="77777777" w:rsidR="009C1341" w:rsidRPr="009C1341" w:rsidRDefault="009C1341" w:rsidP="009C1341">
      <w:pPr>
        <w:pStyle w:val="a9"/>
        <w:numPr>
          <w:ilvl w:val="0"/>
          <w:numId w:val="1"/>
        </w:numPr>
        <w:rPr>
          <w:rFonts w:ascii="David" w:hAnsi="David" w:cs="David"/>
          <w:sz w:val="22"/>
          <w:szCs w:val="22"/>
          <w:u w:val="single"/>
        </w:rPr>
      </w:pPr>
      <w:r w:rsidRPr="009C1341">
        <w:rPr>
          <w:rFonts w:ascii="David" w:hAnsi="David" w:cs="David"/>
          <w:sz w:val="22"/>
          <w:szCs w:val="22"/>
          <w:u w:val="single"/>
          <w:rtl/>
        </w:rPr>
        <w:t xml:space="preserve">מועדים — פסח </w:t>
      </w:r>
    </w:p>
    <w:p w14:paraId="3754C33D" w14:textId="77777777" w:rsidR="009C1341" w:rsidRDefault="009C1341" w:rsidP="009C1341">
      <w:pPr>
        <w:pStyle w:val="a9"/>
        <w:numPr>
          <w:ilvl w:val="0"/>
          <w:numId w:val="12"/>
        </w:numPr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1) </w:t>
      </w:r>
      <w:r w:rsidRPr="009C1341">
        <w:rPr>
          <w:rFonts w:ascii="David" w:hAnsi="David" w:cs="David"/>
          <w:sz w:val="22"/>
          <w:szCs w:val="22"/>
          <w:rtl/>
        </w:rPr>
        <w:t>אוכלים מרור — זכר לעבודת הפרך שהמצרים מיררו בה את חייהם של בני ישראל במצרים</w:t>
      </w:r>
      <w:r w:rsidRPr="009C1341">
        <w:rPr>
          <w:rFonts w:ascii="David" w:hAnsi="David" w:cs="David"/>
          <w:sz w:val="22"/>
          <w:szCs w:val="22"/>
        </w:rPr>
        <w:t xml:space="preserve">. </w:t>
      </w:r>
    </w:p>
    <w:p w14:paraId="35A190EF" w14:textId="77777777" w:rsidR="009C1341" w:rsidRDefault="009C1341" w:rsidP="009C1341">
      <w:pPr>
        <w:pStyle w:val="a9"/>
        <w:ind w:left="1080"/>
        <w:rPr>
          <w:rFonts w:ascii="David" w:hAnsi="David" w:cs="David"/>
          <w:sz w:val="22"/>
          <w:szCs w:val="22"/>
        </w:rPr>
      </w:pPr>
      <w:r w:rsidRPr="009C1341">
        <w:rPr>
          <w:rFonts w:ascii="David" w:hAnsi="David" w:cs="David"/>
          <w:sz w:val="22"/>
          <w:szCs w:val="22"/>
          <w:rtl/>
        </w:rPr>
        <w:t>טובלים בחרוסת — זכר לטיט שבו עבדו בני ישראל במצרים</w:t>
      </w:r>
      <w:r w:rsidRPr="009C1341">
        <w:rPr>
          <w:rFonts w:ascii="David" w:hAnsi="David" w:cs="David"/>
          <w:sz w:val="22"/>
          <w:szCs w:val="22"/>
        </w:rPr>
        <w:t>.</w:t>
      </w:r>
    </w:p>
    <w:p w14:paraId="160DB193" w14:textId="77777777" w:rsidR="009C1341" w:rsidRDefault="009C1341" w:rsidP="009C1341">
      <w:pPr>
        <w:pStyle w:val="a9"/>
        <w:ind w:left="1080"/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2) </w:t>
      </w:r>
      <w:r w:rsidRPr="009C1341">
        <w:rPr>
          <w:rFonts w:ascii="David" w:hAnsi="David" w:cs="David"/>
          <w:sz w:val="22"/>
          <w:szCs w:val="22"/>
          <w:rtl/>
        </w:rPr>
        <w:t>אפיקומן — מצה שאוכלים בסיום הסעודה</w:t>
      </w:r>
      <w:r w:rsidRPr="009C1341">
        <w:rPr>
          <w:rFonts w:ascii="David" w:hAnsi="David" w:cs="David"/>
          <w:sz w:val="22"/>
          <w:szCs w:val="22"/>
        </w:rPr>
        <w:t xml:space="preserve">. </w:t>
      </w:r>
      <w:r w:rsidRPr="009C1341">
        <w:rPr>
          <w:rFonts w:ascii="David" w:hAnsi="David" w:cs="David"/>
          <w:sz w:val="22"/>
          <w:szCs w:val="22"/>
          <w:rtl/>
        </w:rPr>
        <w:t>אוכלים אפיקומן זכר לקרבן הפסח שהקריבו בבית המקדש</w:t>
      </w:r>
      <w:r w:rsidRPr="009C1341">
        <w:rPr>
          <w:rFonts w:ascii="David" w:hAnsi="David" w:cs="David"/>
          <w:sz w:val="22"/>
          <w:szCs w:val="22"/>
        </w:rPr>
        <w:t xml:space="preserve">. </w:t>
      </w:r>
      <w:r>
        <w:rPr>
          <w:rFonts w:ascii="David" w:hAnsi="David" w:cs="David"/>
          <w:sz w:val="22"/>
          <w:szCs w:val="22"/>
        </w:rPr>
        <w:t xml:space="preserve"> </w:t>
      </w:r>
      <w:r>
        <w:rPr>
          <w:rFonts w:ascii="David" w:hAnsi="David" w:cs="David" w:hint="cs"/>
          <w:sz w:val="22"/>
          <w:szCs w:val="22"/>
          <w:rtl/>
        </w:rPr>
        <w:t xml:space="preserve"> </w:t>
      </w:r>
      <w:proofErr w:type="gramStart"/>
      <w:r w:rsidRPr="009C1341">
        <w:rPr>
          <w:rFonts w:ascii="David" w:hAnsi="David" w:cs="David"/>
          <w:sz w:val="22"/>
          <w:szCs w:val="22"/>
        </w:rPr>
        <w:t>)</w:t>
      </w:r>
      <w:r w:rsidRPr="009C1341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9C1341">
        <w:rPr>
          <w:rFonts w:ascii="David" w:hAnsi="David" w:cs="David"/>
          <w:sz w:val="22"/>
          <w:szCs w:val="22"/>
          <w:rtl/>
        </w:rPr>
        <w:t>' 103-102</w:t>
      </w:r>
      <w:r w:rsidRPr="009C1341">
        <w:rPr>
          <w:rFonts w:ascii="David" w:hAnsi="David" w:cs="David"/>
          <w:sz w:val="22"/>
          <w:szCs w:val="22"/>
        </w:rPr>
        <w:t>(</w:t>
      </w:r>
    </w:p>
    <w:p w14:paraId="2671E3E6" w14:textId="77777777" w:rsidR="009C1341" w:rsidRDefault="009C1341" w:rsidP="009C1341">
      <w:pPr>
        <w:pStyle w:val="a9"/>
        <w:numPr>
          <w:ilvl w:val="0"/>
          <w:numId w:val="12"/>
        </w:numPr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1) </w:t>
      </w:r>
      <w:r w:rsidRPr="009C1341">
        <w:rPr>
          <w:rFonts w:ascii="David" w:hAnsi="David" w:cs="David"/>
          <w:sz w:val="22"/>
          <w:szCs w:val="22"/>
          <w:rtl/>
        </w:rPr>
        <w:t>הסבה — הישענות על צד שמאל</w:t>
      </w:r>
      <w:r w:rsidRPr="009C1341">
        <w:rPr>
          <w:rFonts w:ascii="David" w:hAnsi="David" w:cs="David"/>
          <w:sz w:val="22"/>
          <w:szCs w:val="22"/>
        </w:rPr>
        <w:t xml:space="preserve">. </w:t>
      </w:r>
      <w:r w:rsidRPr="009C1341">
        <w:rPr>
          <w:rFonts w:ascii="David" w:hAnsi="David" w:cs="David"/>
          <w:sz w:val="22"/>
          <w:szCs w:val="22"/>
          <w:rtl/>
        </w:rPr>
        <w:t>הסבה הייתה מנהג של בני חורין בעת האכילה, ובליל הסדר רוצים להמחיש שאנו בני חורין</w:t>
      </w:r>
      <w:r w:rsidRPr="009C1341">
        <w:rPr>
          <w:rFonts w:ascii="David" w:hAnsi="David" w:cs="David"/>
          <w:sz w:val="22"/>
          <w:szCs w:val="22"/>
        </w:rPr>
        <w:t xml:space="preserve">. </w:t>
      </w:r>
    </w:p>
    <w:p w14:paraId="6875D332" w14:textId="77777777" w:rsidR="009C1341" w:rsidRDefault="009C1341" w:rsidP="009C1341">
      <w:pPr>
        <w:pStyle w:val="a9"/>
        <w:ind w:left="1080"/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2) </w:t>
      </w:r>
      <w:r w:rsidRPr="009C1341">
        <w:rPr>
          <w:rFonts w:ascii="David" w:hAnsi="David" w:cs="David"/>
          <w:sz w:val="22"/>
          <w:szCs w:val="22"/>
          <w:rtl/>
        </w:rPr>
        <w:t>שתיית ארבע כוסות יין, אכילת מצה, אכילת כורך, אכילת אפיקומן</w:t>
      </w:r>
      <w:r w:rsidRPr="009C1341">
        <w:rPr>
          <w:rFonts w:ascii="David" w:hAnsi="David" w:cs="David"/>
          <w:sz w:val="22"/>
          <w:szCs w:val="22"/>
        </w:rPr>
        <w:t xml:space="preserve">. </w:t>
      </w:r>
    </w:p>
    <w:p w14:paraId="17FB333D" w14:textId="1A6B20B9" w:rsidR="009C1341" w:rsidRDefault="009C1341" w:rsidP="009C1341">
      <w:pPr>
        <w:pStyle w:val="a9"/>
        <w:ind w:left="1080"/>
        <w:rPr>
          <w:rFonts w:ascii="David" w:hAnsi="David" w:cs="David"/>
          <w:sz w:val="22"/>
          <w:szCs w:val="22"/>
          <w:rtl/>
        </w:rPr>
      </w:pPr>
      <w:proofErr w:type="gramStart"/>
      <w:r w:rsidRPr="009C1341">
        <w:rPr>
          <w:rFonts w:ascii="David" w:hAnsi="David" w:cs="David"/>
          <w:sz w:val="22"/>
          <w:szCs w:val="22"/>
        </w:rPr>
        <w:t>]</w:t>
      </w:r>
      <w:r w:rsidRPr="009C1341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9C1341">
        <w:rPr>
          <w:rFonts w:ascii="David" w:hAnsi="David" w:cs="David"/>
          <w:sz w:val="22"/>
          <w:szCs w:val="22"/>
          <w:rtl/>
        </w:rPr>
        <w:t xml:space="preserve"> למעריך: די בשתי מצוות</w:t>
      </w:r>
      <w:r w:rsidRPr="009C1341">
        <w:rPr>
          <w:rFonts w:ascii="David" w:hAnsi="David" w:cs="David"/>
          <w:sz w:val="22"/>
          <w:szCs w:val="22"/>
        </w:rPr>
        <w:t xml:space="preserve">[ </w:t>
      </w:r>
      <w:r>
        <w:rPr>
          <w:rFonts w:ascii="David" w:hAnsi="David" w:cs="David" w:hint="cs"/>
          <w:sz w:val="22"/>
          <w:szCs w:val="22"/>
          <w:rtl/>
        </w:rPr>
        <w:t xml:space="preserve"> </w:t>
      </w:r>
      <w:r w:rsidRPr="009C1341">
        <w:rPr>
          <w:rFonts w:ascii="David" w:hAnsi="David" w:cs="David"/>
          <w:sz w:val="22"/>
          <w:szCs w:val="22"/>
        </w:rPr>
        <w:t>)</w:t>
      </w:r>
      <w:r w:rsidRPr="009C1341">
        <w:rPr>
          <w:rFonts w:ascii="David" w:hAnsi="David" w:cs="David"/>
          <w:sz w:val="22"/>
          <w:szCs w:val="22"/>
          <w:rtl/>
        </w:rPr>
        <w:t>עמ' 103</w:t>
      </w:r>
      <w:r w:rsidRPr="009C1341">
        <w:rPr>
          <w:rFonts w:ascii="David" w:hAnsi="David" w:cs="David"/>
          <w:sz w:val="22"/>
          <w:szCs w:val="22"/>
        </w:rPr>
        <w:t>(</w:t>
      </w:r>
    </w:p>
    <w:p w14:paraId="3DFD97B5" w14:textId="77777777" w:rsidR="006A58EF" w:rsidRDefault="006A58EF" w:rsidP="009C1341">
      <w:pPr>
        <w:pStyle w:val="a9"/>
        <w:ind w:left="1080"/>
        <w:rPr>
          <w:rFonts w:ascii="David" w:hAnsi="David" w:cs="David"/>
          <w:sz w:val="22"/>
          <w:szCs w:val="22"/>
          <w:rtl/>
        </w:rPr>
      </w:pPr>
    </w:p>
    <w:p w14:paraId="325F26E1" w14:textId="77777777" w:rsidR="006A58EF" w:rsidRDefault="006A58EF" w:rsidP="006A58EF">
      <w:pPr>
        <w:pStyle w:val="a9"/>
        <w:numPr>
          <w:ilvl w:val="0"/>
          <w:numId w:val="1"/>
        </w:numPr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  <w:u w:val="single"/>
          <w:rtl/>
        </w:rPr>
        <w:t>הלכות כשרות</w:t>
      </w:r>
    </w:p>
    <w:p w14:paraId="07635B63" w14:textId="77777777" w:rsidR="006A58EF" w:rsidRDefault="006A58EF" w:rsidP="006A58EF">
      <w:pPr>
        <w:pStyle w:val="a9"/>
        <w:numPr>
          <w:ilvl w:val="0"/>
          <w:numId w:val="7"/>
        </w:numPr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  <w:rtl/>
        </w:rPr>
        <w:t>1</w:t>
      </w:r>
      <w:r>
        <w:rPr>
          <w:rFonts w:ascii="David" w:hAnsi="David" w:cs="David" w:hint="cs"/>
          <w:sz w:val="22"/>
          <w:szCs w:val="22"/>
          <w:rtl/>
        </w:rPr>
        <w:t>)</w:t>
      </w:r>
      <w:r w:rsidRPr="00B402BA">
        <w:rPr>
          <w:rFonts w:ascii="David" w:hAnsi="David" w:cs="David"/>
          <w:sz w:val="22"/>
          <w:szCs w:val="22"/>
          <w:rtl/>
        </w:rPr>
        <w:t xml:space="preserve"> על פי התורה, בשר וחלב אסורים באכילה זה עם זה כאשר הם בושלו יחד</w:t>
      </w:r>
      <w:r w:rsidRPr="00B402BA">
        <w:rPr>
          <w:rFonts w:ascii="David" w:hAnsi="David" w:cs="David"/>
          <w:sz w:val="22"/>
          <w:szCs w:val="22"/>
        </w:rPr>
        <w:t>.</w:t>
      </w:r>
    </w:p>
    <w:p w14:paraId="09B589AF" w14:textId="77777777" w:rsidR="006A58EF" w:rsidRDefault="006A58EF" w:rsidP="006A58EF">
      <w:pPr>
        <w:pStyle w:val="a9"/>
        <w:ind w:left="1130"/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2) - </w:t>
      </w:r>
      <w:r w:rsidRPr="00B402BA">
        <w:rPr>
          <w:rFonts w:ascii="David" w:hAnsi="David" w:cs="David"/>
          <w:sz w:val="22"/>
          <w:szCs w:val="22"/>
          <w:rtl/>
        </w:rPr>
        <w:t>אסור לאכול בשר וחלב יחד בין שבושלו יחד ובין שלא בושלו יחד</w:t>
      </w:r>
      <w:r w:rsidRPr="00B402BA">
        <w:rPr>
          <w:rFonts w:ascii="David" w:hAnsi="David" w:cs="David"/>
          <w:sz w:val="22"/>
          <w:szCs w:val="22"/>
        </w:rPr>
        <w:t>.</w:t>
      </w:r>
    </w:p>
    <w:p w14:paraId="146FB234" w14:textId="77777777" w:rsidR="006A58EF" w:rsidRDefault="006A58EF" w:rsidP="006A58EF">
      <w:pPr>
        <w:pStyle w:val="a9"/>
        <w:ind w:left="1130"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</w:rPr>
        <w:t>-</w:t>
      </w:r>
      <w:r w:rsidRPr="00B402BA">
        <w:rPr>
          <w:rFonts w:ascii="David" w:hAnsi="David" w:cs="David"/>
          <w:sz w:val="22"/>
          <w:szCs w:val="22"/>
          <w:rtl/>
        </w:rPr>
        <w:t>אסור לאכול מאכל חלבי מייד לאחר אכילת בשר</w:t>
      </w:r>
      <w:r w:rsidRPr="00B402BA">
        <w:rPr>
          <w:rFonts w:ascii="David" w:hAnsi="David" w:cs="David"/>
          <w:sz w:val="22"/>
          <w:szCs w:val="22"/>
        </w:rPr>
        <w:t>.</w:t>
      </w:r>
    </w:p>
    <w:p w14:paraId="1C142E23" w14:textId="77777777" w:rsidR="006A58EF" w:rsidRDefault="006A58EF" w:rsidP="006A58EF">
      <w:pPr>
        <w:pStyle w:val="a9"/>
        <w:ind w:left="1130"/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</w:rPr>
        <w:t xml:space="preserve"> </w:t>
      </w:r>
      <w:proofErr w:type="gramStart"/>
      <w:r w:rsidRPr="00B402BA">
        <w:rPr>
          <w:rFonts w:ascii="David" w:hAnsi="David" w:cs="David"/>
          <w:sz w:val="22"/>
          <w:szCs w:val="22"/>
        </w:rPr>
        <w:t>]</w:t>
      </w:r>
      <w:r w:rsidRPr="00B402BA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B402BA">
        <w:rPr>
          <w:rFonts w:ascii="David" w:hAnsi="David" w:cs="David"/>
          <w:sz w:val="22"/>
          <w:szCs w:val="22"/>
          <w:rtl/>
        </w:rPr>
        <w:t xml:space="preserve"> למעריך: די בחומרה אחת</w:t>
      </w:r>
      <w:r w:rsidRPr="00B402BA">
        <w:rPr>
          <w:rFonts w:ascii="David" w:hAnsi="David" w:cs="David"/>
          <w:sz w:val="22"/>
          <w:szCs w:val="22"/>
        </w:rPr>
        <w:t xml:space="preserve">[ </w:t>
      </w:r>
      <w:r>
        <w:rPr>
          <w:rFonts w:ascii="David" w:hAnsi="David" w:cs="David" w:hint="cs"/>
          <w:sz w:val="22"/>
          <w:szCs w:val="22"/>
          <w:rtl/>
        </w:rPr>
        <w:t xml:space="preserve"> </w:t>
      </w:r>
      <w:r w:rsidRPr="00B402BA">
        <w:rPr>
          <w:rFonts w:ascii="David" w:hAnsi="David" w:cs="David"/>
          <w:sz w:val="22"/>
          <w:szCs w:val="22"/>
        </w:rPr>
        <w:t>)</w:t>
      </w:r>
      <w:r w:rsidRPr="00B402BA">
        <w:rPr>
          <w:rFonts w:ascii="David" w:hAnsi="David" w:cs="David"/>
          <w:sz w:val="22"/>
          <w:szCs w:val="22"/>
          <w:rtl/>
        </w:rPr>
        <w:t>עמ' 29</w:t>
      </w:r>
      <w:r w:rsidRPr="00B402BA">
        <w:rPr>
          <w:rFonts w:ascii="David" w:hAnsi="David" w:cs="David"/>
          <w:sz w:val="22"/>
          <w:szCs w:val="22"/>
        </w:rPr>
        <w:t>(</w:t>
      </w:r>
    </w:p>
    <w:p w14:paraId="4D3AC5DD" w14:textId="77777777" w:rsidR="006A58EF" w:rsidRDefault="006A58EF" w:rsidP="006A58EF">
      <w:pPr>
        <w:pStyle w:val="a9"/>
        <w:numPr>
          <w:ilvl w:val="0"/>
          <w:numId w:val="7"/>
        </w:numPr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  <w:rtl/>
        </w:rPr>
        <w:t xml:space="preserve"> אכילת בשר ואכילת מאכלי חלב הם מעשים יומיומיים אצל רוב בני האדם, וחכמים ראו צורך לקבוע איסורים רבים כדי להרחיק את האדם מן העבירה </w:t>
      </w:r>
      <w:r>
        <w:rPr>
          <w:rFonts w:ascii="David" w:hAnsi="David" w:cs="David" w:hint="cs"/>
          <w:sz w:val="22"/>
          <w:szCs w:val="22"/>
          <w:rtl/>
        </w:rPr>
        <w:t>(</w:t>
      </w:r>
      <w:r w:rsidRPr="00B402BA">
        <w:rPr>
          <w:rFonts w:ascii="David" w:hAnsi="David" w:cs="David"/>
          <w:sz w:val="22"/>
          <w:szCs w:val="22"/>
          <w:rtl/>
        </w:rPr>
        <w:t>שם</w:t>
      </w:r>
      <w:r w:rsidRPr="00B402BA">
        <w:rPr>
          <w:rFonts w:ascii="David" w:hAnsi="David" w:cs="David"/>
          <w:sz w:val="22"/>
          <w:szCs w:val="22"/>
        </w:rPr>
        <w:t xml:space="preserve">(. </w:t>
      </w:r>
    </w:p>
    <w:p w14:paraId="62C57E42" w14:textId="77777777" w:rsidR="006A58EF" w:rsidRDefault="006A58EF" w:rsidP="006A58EF">
      <w:pPr>
        <w:pStyle w:val="a9"/>
        <w:numPr>
          <w:ilvl w:val="0"/>
          <w:numId w:val="7"/>
        </w:numPr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  <w:rtl/>
        </w:rPr>
        <w:t xml:space="preserve">— לנקות את ידיו משאריות המאכל החלבי </w:t>
      </w:r>
      <w:r>
        <w:rPr>
          <w:rFonts w:ascii="David" w:hAnsi="David" w:cs="David" w:hint="cs"/>
          <w:sz w:val="22"/>
          <w:szCs w:val="22"/>
          <w:rtl/>
        </w:rPr>
        <w:t>[</w:t>
      </w:r>
      <w:r w:rsidRPr="00B402BA">
        <w:rPr>
          <w:rFonts w:ascii="David" w:hAnsi="David" w:cs="David"/>
          <w:sz w:val="22"/>
          <w:szCs w:val="22"/>
          <w:rtl/>
        </w:rPr>
        <w:t>רצוי לשטוף ידיים</w:t>
      </w:r>
      <w:r w:rsidRPr="00B402BA">
        <w:rPr>
          <w:rFonts w:ascii="David" w:hAnsi="David" w:cs="David"/>
          <w:sz w:val="22"/>
          <w:szCs w:val="22"/>
        </w:rPr>
        <w:t xml:space="preserve">[. </w:t>
      </w:r>
    </w:p>
    <w:p w14:paraId="4D89950C" w14:textId="77777777" w:rsidR="006A58EF" w:rsidRDefault="006A58EF" w:rsidP="006A58EF">
      <w:pPr>
        <w:pStyle w:val="a9"/>
        <w:ind w:left="1130"/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</w:rPr>
        <w:t xml:space="preserve">— </w:t>
      </w:r>
      <w:r w:rsidRPr="00B402BA">
        <w:rPr>
          <w:rFonts w:ascii="David" w:hAnsi="David" w:cs="David"/>
          <w:sz w:val="22"/>
          <w:szCs w:val="22"/>
          <w:rtl/>
        </w:rPr>
        <w:t xml:space="preserve">לשטוף את הפה </w:t>
      </w:r>
      <w:r>
        <w:rPr>
          <w:rFonts w:ascii="David" w:hAnsi="David" w:cs="David" w:hint="cs"/>
          <w:sz w:val="22"/>
          <w:szCs w:val="22"/>
          <w:rtl/>
        </w:rPr>
        <w:t>[</w:t>
      </w:r>
      <w:r w:rsidRPr="00B402BA">
        <w:rPr>
          <w:rFonts w:ascii="David" w:hAnsi="David" w:cs="David"/>
          <w:sz w:val="22"/>
          <w:szCs w:val="22"/>
          <w:rtl/>
        </w:rPr>
        <w:t xml:space="preserve">רצוי לצחצח </w:t>
      </w:r>
      <w:proofErr w:type="gramStart"/>
      <w:r w:rsidRPr="00B402BA">
        <w:rPr>
          <w:rFonts w:ascii="David" w:hAnsi="David" w:cs="David"/>
          <w:sz w:val="22"/>
          <w:szCs w:val="22"/>
          <w:rtl/>
        </w:rPr>
        <w:t>שיניים</w:t>
      </w:r>
      <w:r w:rsidRPr="00B402BA">
        <w:rPr>
          <w:rFonts w:ascii="David" w:hAnsi="David" w:cs="David"/>
          <w:sz w:val="22"/>
          <w:szCs w:val="22"/>
        </w:rPr>
        <w:t>[</w:t>
      </w:r>
      <w:proofErr w:type="gramEnd"/>
      <w:r w:rsidRPr="00B402BA">
        <w:rPr>
          <w:rFonts w:ascii="David" w:hAnsi="David" w:cs="David"/>
          <w:sz w:val="22"/>
          <w:szCs w:val="22"/>
        </w:rPr>
        <w:t xml:space="preserve">. </w:t>
      </w:r>
    </w:p>
    <w:p w14:paraId="3227DCDB" w14:textId="77777777" w:rsidR="006A58EF" w:rsidRDefault="006A58EF" w:rsidP="006A58EF">
      <w:pPr>
        <w:pStyle w:val="a9"/>
        <w:ind w:left="1130"/>
        <w:rPr>
          <w:rFonts w:ascii="David" w:hAnsi="David" w:cs="David"/>
          <w:sz w:val="22"/>
          <w:szCs w:val="22"/>
          <w:rtl/>
        </w:rPr>
      </w:pPr>
      <w:r w:rsidRPr="00B402BA">
        <w:rPr>
          <w:rFonts w:ascii="David" w:hAnsi="David" w:cs="David"/>
          <w:sz w:val="22"/>
          <w:szCs w:val="22"/>
        </w:rPr>
        <w:t xml:space="preserve">— </w:t>
      </w:r>
      <w:r w:rsidRPr="00B402BA">
        <w:rPr>
          <w:rFonts w:ascii="David" w:hAnsi="David" w:cs="David"/>
          <w:sz w:val="22"/>
          <w:szCs w:val="22"/>
          <w:rtl/>
        </w:rPr>
        <w:t>להמתין חצי שעה</w:t>
      </w:r>
      <w:r w:rsidRPr="00B402BA">
        <w:rPr>
          <w:rFonts w:ascii="David" w:hAnsi="David" w:cs="David"/>
          <w:sz w:val="22"/>
          <w:szCs w:val="22"/>
        </w:rPr>
        <w:t>.</w:t>
      </w:r>
    </w:p>
    <w:p w14:paraId="3E507BD3" w14:textId="77777777" w:rsidR="006A58EF" w:rsidRDefault="006A58EF" w:rsidP="006A58EF">
      <w:pPr>
        <w:pStyle w:val="a9"/>
        <w:ind w:left="1130"/>
        <w:rPr>
          <w:rFonts w:ascii="David" w:hAnsi="David" w:cs="David"/>
          <w:sz w:val="22"/>
          <w:szCs w:val="22"/>
          <w:rtl/>
        </w:rPr>
      </w:pPr>
      <w:proofErr w:type="gramStart"/>
      <w:r w:rsidRPr="00B402BA">
        <w:rPr>
          <w:rFonts w:ascii="David" w:hAnsi="David" w:cs="David"/>
          <w:sz w:val="22"/>
          <w:szCs w:val="22"/>
        </w:rPr>
        <w:t>]</w:t>
      </w:r>
      <w:r w:rsidRPr="00B402BA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B402BA">
        <w:rPr>
          <w:rFonts w:ascii="David" w:hAnsi="David" w:cs="David"/>
          <w:sz w:val="22"/>
          <w:szCs w:val="22"/>
          <w:rtl/>
        </w:rPr>
        <w:t xml:space="preserve"> למעריך: די בשתי פעולות</w:t>
      </w:r>
      <w:r w:rsidRPr="00B402BA">
        <w:rPr>
          <w:rFonts w:ascii="David" w:hAnsi="David" w:cs="David"/>
          <w:sz w:val="22"/>
          <w:szCs w:val="22"/>
        </w:rPr>
        <w:t>[</w:t>
      </w:r>
      <w:r>
        <w:rPr>
          <w:rFonts w:ascii="David" w:hAnsi="David" w:cs="David" w:hint="cs"/>
          <w:sz w:val="22"/>
          <w:szCs w:val="22"/>
          <w:rtl/>
        </w:rPr>
        <w:t xml:space="preserve"> </w:t>
      </w:r>
      <w:r w:rsidRPr="00B402BA">
        <w:rPr>
          <w:rFonts w:ascii="David" w:hAnsi="David" w:cs="David"/>
          <w:sz w:val="22"/>
          <w:szCs w:val="22"/>
        </w:rPr>
        <w:t xml:space="preserve"> )</w:t>
      </w:r>
      <w:r w:rsidRPr="00B402BA">
        <w:rPr>
          <w:rFonts w:ascii="David" w:hAnsi="David" w:cs="David"/>
          <w:sz w:val="22"/>
          <w:szCs w:val="22"/>
          <w:rtl/>
        </w:rPr>
        <w:t>עמ' 32</w:t>
      </w:r>
      <w:r w:rsidRPr="00B402BA">
        <w:rPr>
          <w:rFonts w:ascii="David" w:hAnsi="David" w:cs="David"/>
          <w:sz w:val="22"/>
          <w:szCs w:val="22"/>
        </w:rPr>
        <w:t>(</w:t>
      </w:r>
    </w:p>
    <w:p w14:paraId="76944D1C" w14:textId="77777777" w:rsidR="006A58EF" w:rsidRDefault="006A58EF" w:rsidP="009C1341">
      <w:pPr>
        <w:pStyle w:val="a9"/>
        <w:ind w:left="1080"/>
        <w:rPr>
          <w:rFonts w:ascii="David" w:hAnsi="David" w:cs="David"/>
          <w:sz w:val="22"/>
          <w:szCs w:val="22"/>
          <w:rtl/>
        </w:rPr>
      </w:pPr>
    </w:p>
    <w:p w14:paraId="31AAF86E" w14:textId="77777777" w:rsidR="009C1341" w:rsidRPr="009C1341" w:rsidRDefault="009C1341" w:rsidP="009C1341">
      <w:pPr>
        <w:pStyle w:val="a9"/>
        <w:ind w:left="1080"/>
        <w:rPr>
          <w:rFonts w:ascii="David" w:hAnsi="David" w:cs="David"/>
          <w:sz w:val="22"/>
          <w:szCs w:val="22"/>
        </w:rPr>
      </w:pPr>
    </w:p>
    <w:p w14:paraId="125FB67A" w14:textId="4A5FD1F8" w:rsidR="00B01FF3" w:rsidRPr="00B402BA" w:rsidRDefault="00B01FF3" w:rsidP="00B01FF3">
      <w:pPr>
        <w:rPr>
          <w:rFonts w:ascii="David" w:hAnsi="David" w:cs="David"/>
          <w:b/>
          <w:bCs/>
          <w:sz w:val="22"/>
          <w:szCs w:val="22"/>
          <w:rtl/>
        </w:rPr>
      </w:pPr>
      <w:r w:rsidRPr="00B402BA">
        <w:rPr>
          <w:rFonts w:ascii="David" w:hAnsi="David" w:cs="David" w:hint="cs"/>
          <w:b/>
          <w:bCs/>
          <w:sz w:val="22"/>
          <w:szCs w:val="22"/>
          <w:rtl/>
        </w:rPr>
        <w:t xml:space="preserve">פרק שני </w:t>
      </w:r>
    </w:p>
    <w:p w14:paraId="762BD88E" w14:textId="77777777" w:rsidR="00B01FF3" w:rsidRPr="00B01FF3" w:rsidRDefault="00B01FF3" w:rsidP="009C1341">
      <w:pPr>
        <w:pStyle w:val="a9"/>
        <w:numPr>
          <w:ilvl w:val="0"/>
          <w:numId w:val="1"/>
        </w:numPr>
        <w:rPr>
          <w:rFonts w:ascii="David" w:hAnsi="David" w:cs="David"/>
          <w:sz w:val="22"/>
          <w:szCs w:val="22"/>
          <w:u w:val="single"/>
        </w:rPr>
      </w:pPr>
      <w:r w:rsidRPr="00B01FF3">
        <w:rPr>
          <w:rFonts w:ascii="David" w:hAnsi="David" w:cs="David"/>
          <w:sz w:val="22"/>
          <w:szCs w:val="22"/>
          <w:u w:val="single"/>
          <w:rtl/>
        </w:rPr>
        <w:t xml:space="preserve">יסודות תורה שבעל פה </w:t>
      </w:r>
    </w:p>
    <w:p w14:paraId="1F7BFC4A" w14:textId="77777777" w:rsidR="00B01FF3" w:rsidRDefault="00B01FF3" w:rsidP="00B01FF3">
      <w:pPr>
        <w:pStyle w:val="a9"/>
        <w:numPr>
          <w:ilvl w:val="0"/>
          <w:numId w:val="3"/>
        </w:numPr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rtl/>
        </w:rPr>
        <w:t>1</w:t>
      </w:r>
      <w:r>
        <w:rPr>
          <w:rFonts w:ascii="David" w:hAnsi="David" w:cs="David" w:hint="cs"/>
          <w:sz w:val="22"/>
          <w:szCs w:val="22"/>
          <w:rtl/>
        </w:rPr>
        <w:t>)</w:t>
      </w:r>
      <w:r w:rsidRPr="00B01FF3">
        <w:rPr>
          <w:rFonts w:ascii="David" w:hAnsi="David" w:cs="David"/>
          <w:sz w:val="22"/>
          <w:szCs w:val="22"/>
          <w:rtl/>
        </w:rPr>
        <w:t xml:space="preserve"> סדר זרעים – עוסק בעיקר במצוות התלויות בארץ</w:t>
      </w:r>
      <w:r w:rsidRPr="00B01FF3">
        <w:rPr>
          <w:rFonts w:ascii="David" w:hAnsi="David" w:cs="David"/>
          <w:sz w:val="22"/>
          <w:szCs w:val="22"/>
        </w:rPr>
        <w:t xml:space="preserve">. </w:t>
      </w:r>
    </w:p>
    <w:p w14:paraId="412E0CF0" w14:textId="77777777" w:rsid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rtl/>
        </w:rPr>
        <w:t>סדר מועד – עוסק בשבת ובמועדי ישראל</w:t>
      </w:r>
      <w:r w:rsidRPr="00B01FF3">
        <w:rPr>
          <w:rFonts w:ascii="David" w:hAnsi="David" w:cs="David"/>
          <w:sz w:val="22"/>
          <w:szCs w:val="22"/>
        </w:rPr>
        <w:t>.</w:t>
      </w:r>
    </w:p>
    <w:p w14:paraId="5A323E75" w14:textId="77777777" w:rsid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 </w:t>
      </w:r>
      <w:r w:rsidRPr="00B01FF3">
        <w:rPr>
          <w:rFonts w:ascii="David" w:hAnsi="David" w:cs="David"/>
          <w:sz w:val="22"/>
          <w:szCs w:val="22"/>
          <w:rtl/>
        </w:rPr>
        <w:t>סדר נשים – עוסק בעיקר בבניית משפחה ובפירוקה בעת הצורך</w:t>
      </w:r>
      <w:r w:rsidRPr="00B01FF3">
        <w:rPr>
          <w:rFonts w:ascii="David" w:hAnsi="David" w:cs="David"/>
          <w:sz w:val="22"/>
          <w:szCs w:val="22"/>
        </w:rPr>
        <w:t>.</w:t>
      </w:r>
    </w:p>
    <w:p w14:paraId="22EE0962" w14:textId="77777777" w:rsid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 </w:t>
      </w:r>
      <w:r w:rsidRPr="00B01FF3">
        <w:rPr>
          <w:rFonts w:ascii="David" w:hAnsi="David" w:cs="David"/>
          <w:sz w:val="22"/>
          <w:szCs w:val="22"/>
          <w:rtl/>
        </w:rPr>
        <w:t>סדר נזיקין – עוסק בעיקר ביחסים שבין אדם לחברו בנזקים, יחסי שכנות, ענייני ממונות</w:t>
      </w:r>
      <w:r w:rsidRPr="00B01FF3">
        <w:rPr>
          <w:rFonts w:ascii="David" w:hAnsi="David" w:cs="David"/>
          <w:sz w:val="22"/>
          <w:szCs w:val="22"/>
        </w:rPr>
        <w:t xml:space="preserve">. </w:t>
      </w:r>
      <w:r w:rsidRPr="00B01FF3">
        <w:rPr>
          <w:rFonts w:ascii="David" w:hAnsi="David" w:cs="David"/>
          <w:sz w:val="22"/>
          <w:szCs w:val="22"/>
          <w:rtl/>
        </w:rPr>
        <w:t>סדר קודשים – עוסק בעיקר בהלכות המקדש</w:t>
      </w:r>
      <w:r w:rsidRPr="00B01FF3">
        <w:rPr>
          <w:rFonts w:ascii="David" w:hAnsi="David" w:cs="David"/>
          <w:sz w:val="22"/>
          <w:szCs w:val="22"/>
        </w:rPr>
        <w:t>.</w:t>
      </w:r>
    </w:p>
    <w:p w14:paraId="69B125B9" w14:textId="77777777" w:rsid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</w:rPr>
        <w:t xml:space="preserve"> </w:t>
      </w:r>
      <w:r w:rsidRPr="00B01FF3">
        <w:rPr>
          <w:rFonts w:ascii="David" w:hAnsi="David" w:cs="David"/>
          <w:sz w:val="22"/>
          <w:szCs w:val="22"/>
          <w:rtl/>
        </w:rPr>
        <w:t>סדר טהרות – עוסק בדיני טומאה וטהרה</w:t>
      </w:r>
      <w:r w:rsidRPr="00B01FF3">
        <w:rPr>
          <w:rFonts w:ascii="David" w:hAnsi="David" w:cs="David"/>
          <w:sz w:val="22"/>
          <w:szCs w:val="22"/>
        </w:rPr>
        <w:t>.</w:t>
      </w:r>
    </w:p>
    <w:p w14:paraId="553B3540" w14:textId="264B76F1" w:rsid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  <w:rtl/>
        </w:rPr>
      </w:pPr>
      <w:r w:rsidRPr="00B01FF3">
        <w:rPr>
          <w:rFonts w:ascii="David" w:hAnsi="David" w:cs="David"/>
          <w:sz w:val="22"/>
          <w:szCs w:val="22"/>
        </w:rPr>
        <w:t>]</w:t>
      </w:r>
      <w:r w:rsidR="00B402BA">
        <w:rPr>
          <w:rFonts w:ascii="David" w:hAnsi="David" w:cs="David"/>
          <w:sz w:val="22"/>
          <w:szCs w:val="22"/>
          <w:rtl/>
        </w:rPr>
        <w:tab/>
      </w:r>
      <w:r w:rsidRPr="00B01FF3">
        <w:rPr>
          <w:rFonts w:ascii="David" w:hAnsi="David" w:cs="David"/>
          <w:sz w:val="22"/>
          <w:szCs w:val="22"/>
          <w:rtl/>
        </w:rPr>
        <w:t xml:space="preserve">הערה למעריכים: על התלמידים לציין שני סדרים ולכתוב במה עוסק כל אחד </w:t>
      </w:r>
      <w:proofErr w:type="gramStart"/>
      <w:r w:rsidRPr="00B01FF3">
        <w:rPr>
          <w:rFonts w:ascii="David" w:hAnsi="David" w:cs="David"/>
          <w:sz w:val="22"/>
          <w:szCs w:val="22"/>
          <w:rtl/>
        </w:rPr>
        <w:t>מהם</w:t>
      </w:r>
      <w:r w:rsidRPr="00B01FF3">
        <w:rPr>
          <w:rFonts w:ascii="David" w:hAnsi="David" w:cs="David"/>
          <w:sz w:val="22"/>
          <w:szCs w:val="22"/>
        </w:rPr>
        <w:t>.[</w:t>
      </w:r>
      <w:proofErr w:type="gramEnd"/>
      <w:r w:rsidRPr="00B01FF3">
        <w:rPr>
          <w:rFonts w:ascii="David" w:hAnsi="David" w:cs="David"/>
          <w:sz w:val="22"/>
          <w:szCs w:val="22"/>
        </w:rPr>
        <w:t xml:space="preserve"> </w:t>
      </w:r>
    </w:p>
    <w:p w14:paraId="1F2A9D14" w14:textId="77777777" w:rsid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</w:rPr>
        <w:t xml:space="preserve"> (</w:t>
      </w:r>
      <w:r w:rsidRPr="00B01FF3">
        <w:rPr>
          <w:rFonts w:ascii="David" w:hAnsi="David" w:cs="David"/>
          <w:sz w:val="22"/>
          <w:szCs w:val="22"/>
        </w:rPr>
        <w:t xml:space="preserve">2 </w:t>
      </w:r>
      <w:proofErr w:type="spellStart"/>
      <w:r w:rsidRPr="00B01FF3">
        <w:rPr>
          <w:rFonts w:ascii="David" w:hAnsi="David" w:cs="David"/>
          <w:sz w:val="22"/>
          <w:szCs w:val="22"/>
          <w:rtl/>
        </w:rPr>
        <w:t>תוספתא</w:t>
      </w:r>
      <w:proofErr w:type="spellEnd"/>
      <w:r w:rsidRPr="00B01FF3">
        <w:rPr>
          <w:rFonts w:ascii="David" w:hAnsi="David" w:cs="David"/>
          <w:sz w:val="22"/>
          <w:szCs w:val="22"/>
          <w:rtl/>
        </w:rPr>
        <w:t xml:space="preserve">, מדרשי הלכה </w:t>
      </w:r>
      <w:r>
        <w:rPr>
          <w:rFonts w:ascii="David" w:hAnsi="David" w:cs="David" w:hint="cs"/>
          <w:sz w:val="22"/>
          <w:szCs w:val="22"/>
          <w:rtl/>
        </w:rPr>
        <w:t>(</w:t>
      </w:r>
      <w:r w:rsidRPr="00B01FF3">
        <w:rPr>
          <w:rFonts w:ascii="David" w:hAnsi="David" w:cs="David"/>
          <w:sz w:val="22"/>
          <w:szCs w:val="22"/>
          <w:rtl/>
        </w:rPr>
        <w:t xml:space="preserve">מכילתא, ספרא – תורת כוהנים, </w:t>
      </w:r>
      <w:proofErr w:type="gramStart"/>
      <w:r w:rsidRPr="00B01FF3">
        <w:rPr>
          <w:rFonts w:ascii="David" w:hAnsi="David" w:cs="David"/>
          <w:sz w:val="22"/>
          <w:szCs w:val="22"/>
          <w:rtl/>
        </w:rPr>
        <w:t>ספרי</w:t>
      </w:r>
      <w:r w:rsidRPr="00B01FF3">
        <w:rPr>
          <w:rFonts w:ascii="David" w:hAnsi="David" w:cs="David"/>
          <w:sz w:val="22"/>
          <w:szCs w:val="22"/>
        </w:rPr>
        <w:t>(</w:t>
      </w:r>
      <w:proofErr w:type="gramEnd"/>
      <w:r w:rsidRPr="00B01FF3">
        <w:rPr>
          <w:rFonts w:ascii="David" w:hAnsi="David" w:cs="David"/>
          <w:sz w:val="22"/>
          <w:szCs w:val="22"/>
        </w:rPr>
        <w:t>.</w:t>
      </w:r>
    </w:p>
    <w:p w14:paraId="63FF5A0E" w14:textId="77777777" w:rsid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</w:rPr>
      </w:pPr>
      <w:proofErr w:type="gramStart"/>
      <w:r w:rsidRPr="00B01FF3">
        <w:rPr>
          <w:rFonts w:ascii="David" w:hAnsi="David" w:cs="David"/>
          <w:sz w:val="22"/>
          <w:szCs w:val="22"/>
        </w:rPr>
        <w:t>]</w:t>
      </w:r>
      <w:r w:rsidRPr="00B01FF3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 xml:space="preserve"> למעריכים: על התלמידים לכתוב שם של חיבור אחד שחיברו התנאים</w:t>
      </w:r>
      <w:r>
        <w:rPr>
          <w:rFonts w:ascii="David" w:hAnsi="David" w:cs="David" w:hint="cs"/>
          <w:sz w:val="22"/>
          <w:szCs w:val="22"/>
          <w:rtl/>
        </w:rPr>
        <w:t>] (</w:t>
      </w:r>
      <w:r w:rsidRPr="00B01FF3">
        <w:rPr>
          <w:rFonts w:ascii="David" w:hAnsi="David" w:cs="David"/>
          <w:sz w:val="22"/>
          <w:szCs w:val="22"/>
          <w:rtl/>
        </w:rPr>
        <w:t>עמ' 10–11</w:t>
      </w:r>
      <w:r w:rsidRPr="00B01FF3">
        <w:rPr>
          <w:rFonts w:ascii="David" w:hAnsi="David" w:cs="David"/>
          <w:sz w:val="22"/>
          <w:szCs w:val="22"/>
        </w:rPr>
        <w:t xml:space="preserve">( </w:t>
      </w:r>
    </w:p>
    <w:p w14:paraId="70473F25" w14:textId="77777777" w:rsidR="00B01FF3" w:rsidRDefault="00B01FF3" w:rsidP="00B01FF3">
      <w:pPr>
        <w:pStyle w:val="a9"/>
        <w:numPr>
          <w:ilvl w:val="0"/>
          <w:numId w:val="3"/>
        </w:numPr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rtl/>
        </w:rPr>
        <w:t xml:space="preserve"> 1</w:t>
      </w:r>
      <w:r>
        <w:rPr>
          <w:rFonts w:ascii="David" w:hAnsi="David" w:cs="David" w:hint="cs"/>
          <w:sz w:val="22"/>
          <w:szCs w:val="22"/>
          <w:rtl/>
        </w:rPr>
        <w:t xml:space="preserve">) </w:t>
      </w:r>
      <w:r w:rsidRPr="00B01FF3">
        <w:rPr>
          <w:rFonts w:ascii="David" w:hAnsi="David" w:cs="David"/>
          <w:sz w:val="22"/>
          <w:szCs w:val="22"/>
          <w:rtl/>
        </w:rPr>
        <w:t>בפירוש דברי המשנה</w:t>
      </w:r>
      <w:r w:rsidRPr="00B01FF3">
        <w:rPr>
          <w:rFonts w:ascii="David" w:hAnsi="David" w:cs="David"/>
          <w:sz w:val="22"/>
          <w:szCs w:val="22"/>
        </w:rPr>
        <w:t xml:space="preserve">. </w:t>
      </w:r>
    </w:p>
    <w:p w14:paraId="0554614C" w14:textId="4FC27E5D" w:rsidR="00B01FF3" w:rsidRDefault="00B01FF3" w:rsidP="00B01FF3">
      <w:pPr>
        <w:pStyle w:val="a9"/>
        <w:ind w:left="1080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 w:hint="cs"/>
          <w:sz w:val="22"/>
          <w:szCs w:val="22"/>
          <w:rtl/>
        </w:rPr>
        <w:t xml:space="preserve">2) </w:t>
      </w:r>
      <w:r w:rsidRPr="00B01FF3">
        <w:rPr>
          <w:rFonts w:ascii="David" w:hAnsi="David" w:cs="David"/>
          <w:sz w:val="22"/>
          <w:szCs w:val="22"/>
          <w:rtl/>
        </w:rPr>
        <w:t>תלמוד ירושלמי</w:t>
      </w:r>
      <w:r w:rsidRPr="00B01FF3">
        <w:rPr>
          <w:rFonts w:ascii="David" w:hAnsi="David" w:cs="David"/>
          <w:sz w:val="22"/>
          <w:szCs w:val="22"/>
        </w:rPr>
        <w:t xml:space="preserve">. </w:t>
      </w:r>
      <w:r w:rsidRPr="00B01FF3">
        <w:rPr>
          <w:rFonts w:ascii="David" w:hAnsi="David" w:cs="David"/>
          <w:sz w:val="22"/>
          <w:szCs w:val="22"/>
          <w:rtl/>
        </w:rPr>
        <w:t>נקרא כך מפני כבודה של ירושלים</w:t>
      </w:r>
      <w:r w:rsidRPr="00B01FF3">
        <w:rPr>
          <w:rFonts w:ascii="David" w:hAnsi="David" w:cs="David"/>
          <w:sz w:val="22"/>
          <w:szCs w:val="22"/>
        </w:rPr>
        <w:t xml:space="preserve">. </w:t>
      </w:r>
      <w:proofErr w:type="gramStart"/>
      <w:r w:rsidRPr="00B01FF3">
        <w:rPr>
          <w:rFonts w:ascii="David" w:hAnsi="David" w:cs="David"/>
          <w:sz w:val="22"/>
          <w:szCs w:val="22"/>
        </w:rPr>
        <w:t>)</w:t>
      </w:r>
      <w:r w:rsidRPr="00B01FF3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>' 12</w:t>
      </w:r>
      <w:r w:rsidRPr="00B01FF3">
        <w:rPr>
          <w:rFonts w:ascii="David" w:hAnsi="David" w:cs="David"/>
          <w:sz w:val="22"/>
          <w:szCs w:val="22"/>
        </w:rPr>
        <w:t>(</w:t>
      </w:r>
    </w:p>
    <w:p w14:paraId="777AD8DC" w14:textId="26A2C3A9" w:rsidR="003C5528" w:rsidRDefault="003C5528" w:rsidP="00B01FF3">
      <w:pPr>
        <w:pStyle w:val="a9"/>
        <w:ind w:left="1080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sz w:val="22"/>
          <w:szCs w:val="22"/>
          <w:rtl/>
        </w:rPr>
        <w:br w:type="page"/>
      </w:r>
    </w:p>
    <w:p w14:paraId="6C824CCF" w14:textId="33957BC1" w:rsidR="00B402BA" w:rsidRDefault="00B402BA" w:rsidP="009C1341">
      <w:pPr>
        <w:pStyle w:val="a9"/>
        <w:numPr>
          <w:ilvl w:val="0"/>
          <w:numId w:val="1"/>
        </w:numPr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  <w:u w:val="single"/>
          <w:rtl/>
        </w:rPr>
        <w:lastRenderedPageBreak/>
        <w:t>ברכות</w:t>
      </w:r>
    </w:p>
    <w:p w14:paraId="3DE70BE2" w14:textId="77777777" w:rsidR="00B402BA" w:rsidRDefault="00B402BA" w:rsidP="00B402BA">
      <w:pPr>
        <w:pStyle w:val="a9"/>
        <w:numPr>
          <w:ilvl w:val="0"/>
          <w:numId w:val="6"/>
        </w:numPr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  <w:rtl/>
        </w:rPr>
        <w:t xml:space="preserve"> בשבת מוסיפים "רצה </w:t>
      </w:r>
      <w:proofErr w:type="spellStart"/>
      <w:r w:rsidRPr="00B402BA">
        <w:rPr>
          <w:rFonts w:ascii="David" w:hAnsi="David" w:cs="David"/>
          <w:sz w:val="22"/>
          <w:szCs w:val="22"/>
          <w:rtl/>
        </w:rPr>
        <w:t>והחליצנו</w:t>
      </w:r>
      <w:proofErr w:type="spellEnd"/>
      <w:r w:rsidRPr="00B402BA">
        <w:rPr>
          <w:rFonts w:ascii="David" w:hAnsi="David" w:cs="David"/>
          <w:sz w:val="22"/>
          <w:szCs w:val="22"/>
          <w:rtl/>
        </w:rPr>
        <w:t xml:space="preserve">" ו"הרחמן", בחגים מוסיפים "יעלה ויבוא" ו"הרחמן", בחנוכה ובפורים מוסיפים </w:t>
      </w:r>
      <w:r w:rsidRPr="00B402BA">
        <w:rPr>
          <w:rFonts w:ascii="David" w:hAnsi="David" w:cs="David"/>
          <w:sz w:val="22"/>
          <w:szCs w:val="22"/>
        </w:rPr>
        <w:t>"</w:t>
      </w:r>
      <w:r w:rsidRPr="00B402BA">
        <w:rPr>
          <w:rFonts w:ascii="David" w:hAnsi="David" w:cs="David"/>
          <w:sz w:val="22"/>
          <w:szCs w:val="22"/>
          <w:rtl/>
        </w:rPr>
        <w:t>על הניסים</w:t>
      </w:r>
      <w:r w:rsidRPr="00B402BA">
        <w:rPr>
          <w:rFonts w:ascii="David" w:hAnsi="David" w:cs="David"/>
          <w:sz w:val="22"/>
          <w:szCs w:val="22"/>
        </w:rPr>
        <w:t>"</w:t>
      </w:r>
    </w:p>
    <w:p w14:paraId="61F5E1B6" w14:textId="77777777" w:rsidR="00B402BA" w:rsidRDefault="00B402BA" w:rsidP="00B402BA">
      <w:pPr>
        <w:pStyle w:val="a9"/>
        <w:ind w:left="1130"/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</w:rPr>
        <w:t xml:space="preserve"> </w:t>
      </w:r>
      <w:proofErr w:type="gramStart"/>
      <w:r w:rsidRPr="00B402BA">
        <w:rPr>
          <w:rFonts w:ascii="David" w:hAnsi="David" w:cs="David"/>
          <w:sz w:val="22"/>
          <w:szCs w:val="22"/>
        </w:rPr>
        <w:t>]</w:t>
      </w:r>
      <w:r w:rsidRPr="00B402BA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B402BA">
        <w:rPr>
          <w:rFonts w:ascii="David" w:hAnsi="David" w:cs="David"/>
          <w:sz w:val="22"/>
          <w:szCs w:val="22"/>
          <w:rtl/>
        </w:rPr>
        <w:t xml:space="preserve"> למעריך: על התלמיד לכתוב תוספת אחת בשבת ותוספת אחת בחג</w:t>
      </w:r>
      <w:r w:rsidRPr="00B402BA">
        <w:rPr>
          <w:rFonts w:ascii="David" w:hAnsi="David" w:cs="David"/>
          <w:sz w:val="22"/>
          <w:szCs w:val="22"/>
        </w:rPr>
        <w:t>.[</w:t>
      </w:r>
    </w:p>
    <w:p w14:paraId="3EF9641F" w14:textId="77777777" w:rsidR="00B402BA" w:rsidRDefault="00B402BA" w:rsidP="00B402BA">
      <w:pPr>
        <w:pStyle w:val="a9"/>
        <w:ind w:left="1130"/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</w:rPr>
        <w:t xml:space="preserve"> </w:t>
      </w:r>
      <w:proofErr w:type="gramStart"/>
      <w:r w:rsidRPr="00B402BA">
        <w:rPr>
          <w:rFonts w:ascii="David" w:hAnsi="David" w:cs="David"/>
          <w:sz w:val="22"/>
          <w:szCs w:val="22"/>
        </w:rPr>
        <w:t>)</w:t>
      </w:r>
      <w:r w:rsidRPr="00B402BA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B402BA">
        <w:rPr>
          <w:rFonts w:ascii="David" w:hAnsi="David" w:cs="David"/>
          <w:sz w:val="22"/>
          <w:szCs w:val="22"/>
          <w:rtl/>
        </w:rPr>
        <w:t>' 63; עמ' 61-60</w:t>
      </w:r>
      <w:r w:rsidRPr="00B402BA">
        <w:rPr>
          <w:rFonts w:ascii="David" w:hAnsi="David" w:cs="David"/>
          <w:sz w:val="22"/>
          <w:szCs w:val="22"/>
        </w:rPr>
        <w:t xml:space="preserve">( </w:t>
      </w:r>
    </w:p>
    <w:p w14:paraId="092047A8" w14:textId="77777777" w:rsidR="00B402BA" w:rsidRDefault="00B402BA" w:rsidP="00B402BA">
      <w:pPr>
        <w:pStyle w:val="a9"/>
        <w:numPr>
          <w:ilvl w:val="0"/>
          <w:numId w:val="6"/>
        </w:numPr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  <w:rtl/>
        </w:rPr>
        <w:t xml:space="preserve"> 1</w:t>
      </w:r>
      <w:r>
        <w:rPr>
          <w:rFonts w:ascii="David" w:hAnsi="David" w:cs="David" w:hint="cs"/>
          <w:sz w:val="22"/>
          <w:szCs w:val="22"/>
          <w:rtl/>
        </w:rPr>
        <w:t>)</w:t>
      </w:r>
      <w:r w:rsidRPr="00B402BA">
        <w:rPr>
          <w:rFonts w:ascii="David" w:hAnsi="David" w:cs="David"/>
          <w:sz w:val="22"/>
          <w:szCs w:val="22"/>
          <w:rtl/>
        </w:rPr>
        <w:t xml:space="preserve"> סוגי מאכלים שלאחר אכילתם מברכים "מעין שלוש": עוגות ואטריות; פירות משבעת המינים; יין</w:t>
      </w:r>
      <w:r w:rsidRPr="00B402BA">
        <w:rPr>
          <w:rFonts w:ascii="David" w:hAnsi="David" w:cs="David"/>
          <w:sz w:val="22"/>
          <w:szCs w:val="22"/>
        </w:rPr>
        <w:t xml:space="preserve">. </w:t>
      </w:r>
    </w:p>
    <w:p w14:paraId="0DDCF7CD" w14:textId="77777777" w:rsidR="00B402BA" w:rsidRDefault="00B402BA" w:rsidP="00B402BA">
      <w:pPr>
        <w:pStyle w:val="a9"/>
        <w:ind w:left="1130"/>
        <w:rPr>
          <w:rFonts w:ascii="David" w:hAnsi="David" w:cs="David"/>
          <w:sz w:val="22"/>
          <w:szCs w:val="22"/>
        </w:rPr>
      </w:pPr>
      <w:proofErr w:type="gramStart"/>
      <w:r w:rsidRPr="00B402BA">
        <w:rPr>
          <w:rFonts w:ascii="David" w:hAnsi="David" w:cs="David"/>
          <w:sz w:val="22"/>
          <w:szCs w:val="22"/>
        </w:rPr>
        <w:t>]</w:t>
      </w:r>
      <w:r w:rsidRPr="00B402BA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B402BA">
        <w:rPr>
          <w:rFonts w:ascii="David" w:hAnsi="David" w:cs="David"/>
          <w:sz w:val="22"/>
          <w:szCs w:val="22"/>
          <w:rtl/>
        </w:rPr>
        <w:t xml:space="preserve"> למעריך: על התלמיד לכתוב שני סוגי מאכלים</w:t>
      </w:r>
      <w:r w:rsidRPr="00B402BA">
        <w:rPr>
          <w:rFonts w:ascii="David" w:hAnsi="David" w:cs="David"/>
          <w:sz w:val="22"/>
          <w:szCs w:val="22"/>
        </w:rPr>
        <w:t xml:space="preserve">.[ </w:t>
      </w:r>
    </w:p>
    <w:p w14:paraId="0CA4C76B" w14:textId="77777777" w:rsidR="00B402BA" w:rsidRDefault="00B402BA" w:rsidP="00B402BA">
      <w:pPr>
        <w:pStyle w:val="a9"/>
        <w:ind w:left="1130"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</w:rPr>
        <w:t>(</w:t>
      </w:r>
      <w:proofErr w:type="gramStart"/>
      <w:r w:rsidRPr="00B402BA">
        <w:rPr>
          <w:rFonts w:ascii="David" w:hAnsi="David" w:cs="David"/>
          <w:sz w:val="22"/>
          <w:szCs w:val="22"/>
        </w:rPr>
        <w:t xml:space="preserve">2 </w:t>
      </w:r>
      <w:r>
        <w:rPr>
          <w:rFonts w:ascii="David" w:hAnsi="David" w:cs="David" w:hint="cs"/>
          <w:sz w:val="22"/>
          <w:szCs w:val="22"/>
          <w:rtl/>
        </w:rPr>
        <w:t xml:space="preserve"> </w:t>
      </w:r>
      <w:r w:rsidRPr="00B402BA">
        <w:rPr>
          <w:rFonts w:ascii="David" w:hAnsi="David" w:cs="David"/>
          <w:sz w:val="22"/>
          <w:szCs w:val="22"/>
          <w:rtl/>
        </w:rPr>
        <w:t>הברכה</w:t>
      </w:r>
      <w:proofErr w:type="gramEnd"/>
      <w:r w:rsidRPr="00B402BA">
        <w:rPr>
          <w:rFonts w:ascii="David" w:hAnsi="David" w:cs="David"/>
          <w:sz w:val="22"/>
          <w:szCs w:val="22"/>
          <w:rtl/>
        </w:rPr>
        <w:t xml:space="preserve"> "מעין שלוש" נקראת בשם זה משום שבברכה זו מוזכרים העניינים שבשלוש הברכות הראשונות של ברכת המזון </w:t>
      </w:r>
      <w:r>
        <w:rPr>
          <w:rFonts w:ascii="David" w:hAnsi="David" w:cs="David" w:hint="cs"/>
          <w:sz w:val="22"/>
          <w:szCs w:val="22"/>
          <w:rtl/>
        </w:rPr>
        <w:t>[</w:t>
      </w:r>
      <w:r w:rsidRPr="00B402BA">
        <w:rPr>
          <w:rFonts w:ascii="David" w:hAnsi="David" w:cs="David"/>
          <w:sz w:val="22"/>
          <w:szCs w:val="22"/>
          <w:rtl/>
        </w:rPr>
        <w:t>בברכה זו נכללות שלוש הברכות הראשונות של ברכת המזון</w:t>
      </w:r>
      <w:r w:rsidRPr="00B402BA">
        <w:rPr>
          <w:rFonts w:ascii="David" w:hAnsi="David" w:cs="David"/>
          <w:sz w:val="22"/>
          <w:szCs w:val="22"/>
        </w:rPr>
        <w:t>[.</w:t>
      </w:r>
    </w:p>
    <w:p w14:paraId="1B22DBD0" w14:textId="28830CBE" w:rsidR="00B402BA" w:rsidRDefault="00B402BA" w:rsidP="00B402BA">
      <w:pPr>
        <w:pStyle w:val="a9"/>
        <w:ind w:left="1130"/>
        <w:rPr>
          <w:rFonts w:ascii="David" w:hAnsi="David" w:cs="David"/>
          <w:sz w:val="22"/>
          <w:szCs w:val="22"/>
          <w:rtl/>
        </w:rPr>
      </w:pPr>
      <w:proofErr w:type="gramStart"/>
      <w:r w:rsidRPr="00B402BA">
        <w:rPr>
          <w:rFonts w:ascii="David" w:hAnsi="David" w:cs="David"/>
          <w:sz w:val="22"/>
          <w:szCs w:val="22"/>
        </w:rPr>
        <w:t>)</w:t>
      </w:r>
      <w:r w:rsidRPr="00B402BA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B402BA">
        <w:rPr>
          <w:rFonts w:ascii="David" w:hAnsi="David" w:cs="David"/>
          <w:sz w:val="22"/>
          <w:szCs w:val="22"/>
          <w:rtl/>
        </w:rPr>
        <w:t>' ,61 64; עמ' 59</w:t>
      </w:r>
      <w:r w:rsidRPr="00B402BA">
        <w:rPr>
          <w:rFonts w:ascii="David" w:hAnsi="David" w:cs="David"/>
          <w:sz w:val="22"/>
          <w:szCs w:val="22"/>
        </w:rPr>
        <w:t>(</w:t>
      </w:r>
    </w:p>
    <w:p w14:paraId="44A4B34F" w14:textId="77777777" w:rsidR="006A58EF" w:rsidRDefault="006A58EF" w:rsidP="00B402BA">
      <w:pPr>
        <w:pStyle w:val="a9"/>
        <w:ind w:left="1130"/>
        <w:rPr>
          <w:rFonts w:ascii="David" w:hAnsi="David" w:cs="David"/>
          <w:sz w:val="22"/>
          <w:szCs w:val="22"/>
          <w:rtl/>
        </w:rPr>
      </w:pPr>
    </w:p>
    <w:p w14:paraId="7D7FB643" w14:textId="77777777" w:rsidR="006A58EF" w:rsidRDefault="006A58EF" w:rsidP="006A58EF">
      <w:pPr>
        <w:pStyle w:val="a9"/>
        <w:numPr>
          <w:ilvl w:val="0"/>
          <w:numId w:val="1"/>
        </w:numPr>
        <w:rPr>
          <w:rFonts w:ascii="David" w:hAnsi="David" w:cs="David"/>
          <w:sz w:val="22"/>
          <w:szCs w:val="22"/>
        </w:rPr>
      </w:pPr>
      <w:r w:rsidRPr="00B402BA">
        <w:rPr>
          <w:rFonts w:ascii="David" w:hAnsi="David" w:cs="David"/>
          <w:sz w:val="22"/>
          <w:szCs w:val="22"/>
          <w:u w:val="single"/>
          <w:rtl/>
        </w:rPr>
        <w:t>בין אדם לחברו</w:t>
      </w:r>
    </w:p>
    <w:p w14:paraId="27801D01" w14:textId="77777777" w:rsidR="006A58EF" w:rsidRDefault="006A58EF" w:rsidP="006A58EF">
      <w:pPr>
        <w:pStyle w:val="a9"/>
        <w:numPr>
          <w:ilvl w:val="0"/>
          <w:numId w:val="8"/>
        </w:numPr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1) </w:t>
      </w:r>
      <w:r w:rsidRPr="00B402BA">
        <w:rPr>
          <w:rFonts w:ascii="David" w:hAnsi="David" w:cs="David"/>
          <w:sz w:val="22"/>
          <w:szCs w:val="22"/>
          <w:rtl/>
        </w:rPr>
        <w:t>אסור לגנוב על מנת להחזיר מכיוון שהאדם מתרגל לגנוב</w:t>
      </w:r>
      <w:r w:rsidRPr="00B402BA">
        <w:rPr>
          <w:rFonts w:ascii="David" w:hAnsi="David" w:cs="David"/>
          <w:sz w:val="22"/>
          <w:szCs w:val="22"/>
        </w:rPr>
        <w:t xml:space="preserve">. </w:t>
      </w:r>
    </w:p>
    <w:p w14:paraId="78E58228" w14:textId="77777777" w:rsidR="006A58EF" w:rsidRDefault="006A58EF" w:rsidP="006A58EF">
      <w:pPr>
        <w:pStyle w:val="a9"/>
        <w:ind w:left="1130"/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2) </w:t>
      </w:r>
      <w:r w:rsidRPr="00B402BA">
        <w:rPr>
          <w:rFonts w:ascii="David" w:hAnsi="David" w:cs="David"/>
          <w:sz w:val="22"/>
          <w:szCs w:val="22"/>
          <w:rtl/>
        </w:rPr>
        <w:t xml:space="preserve">אסור לקנות מאדם חפץ גנוב מכיוון שבמעשה זה הקונה מסייע לעובר עבירה </w:t>
      </w:r>
      <w:r>
        <w:rPr>
          <w:rFonts w:ascii="David" w:hAnsi="David" w:cs="David" w:hint="cs"/>
          <w:sz w:val="22"/>
          <w:szCs w:val="22"/>
          <w:rtl/>
        </w:rPr>
        <w:t>[</w:t>
      </w:r>
      <w:r w:rsidRPr="00B402BA">
        <w:rPr>
          <w:rFonts w:ascii="David" w:hAnsi="David" w:cs="David"/>
          <w:sz w:val="22"/>
          <w:szCs w:val="22"/>
          <w:rtl/>
        </w:rPr>
        <w:t>וגורם לגנב להמשיך לגנוב</w:t>
      </w:r>
      <w:r>
        <w:rPr>
          <w:rFonts w:ascii="David" w:hAnsi="David" w:cs="David" w:hint="cs"/>
          <w:sz w:val="22"/>
          <w:szCs w:val="22"/>
          <w:rtl/>
        </w:rPr>
        <w:t>] [</w:t>
      </w:r>
      <w:r w:rsidRPr="00B402BA">
        <w:rPr>
          <w:rFonts w:ascii="David" w:hAnsi="David" w:cs="David"/>
          <w:sz w:val="22"/>
          <w:szCs w:val="22"/>
          <w:rtl/>
        </w:rPr>
        <w:t>לקבל</w:t>
      </w:r>
      <w:r w:rsidRPr="00B402BA">
        <w:rPr>
          <w:rFonts w:ascii="David" w:hAnsi="David" w:cs="David"/>
          <w:sz w:val="22"/>
          <w:szCs w:val="22"/>
        </w:rPr>
        <w:t xml:space="preserve">: </w:t>
      </w:r>
      <w:r w:rsidRPr="00B402BA">
        <w:rPr>
          <w:rFonts w:ascii="David" w:hAnsi="David" w:cs="David"/>
          <w:sz w:val="22"/>
          <w:szCs w:val="22"/>
          <w:rtl/>
        </w:rPr>
        <w:t>ֵ הקונה שותף לגנבה</w:t>
      </w:r>
      <w:r w:rsidRPr="00B402BA">
        <w:rPr>
          <w:rFonts w:ascii="David" w:hAnsi="David" w:cs="David"/>
          <w:sz w:val="22"/>
          <w:szCs w:val="22"/>
        </w:rPr>
        <w:t>[.</w:t>
      </w:r>
      <w:r>
        <w:rPr>
          <w:rFonts w:ascii="David" w:hAnsi="David" w:cs="David" w:hint="cs"/>
          <w:sz w:val="22"/>
          <w:szCs w:val="22"/>
          <w:rtl/>
        </w:rPr>
        <w:t xml:space="preserve"> </w:t>
      </w:r>
      <w:r w:rsidRPr="00B402BA">
        <w:rPr>
          <w:rFonts w:ascii="David" w:hAnsi="David" w:cs="David"/>
          <w:sz w:val="22"/>
          <w:szCs w:val="22"/>
        </w:rPr>
        <w:t xml:space="preserve"> </w:t>
      </w:r>
      <w:proofErr w:type="gramStart"/>
      <w:r w:rsidRPr="00B402BA">
        <w:rPr>
          <w:rFonts w:ascii="David" w:hAnsi="David" w:cs="David"/>
          <w:sz w:val="22"/>
          <w:szCs w:val="22"/>
        </w:rPr>
        <w:t>)</w:t>
      </w:r>
      <w:r w:rsidRPr="00B402BA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B402BA">
        <w:rPr>
          <w:rFonts w:ascii="David" w:hAnsi="David" w:cs="David"/>
          <w:sz w:val="22"/>
          <w:szCs w:val="22"/>
          <w:rtl/>
        </w:rPr>
        <w:t>' 34</w:t>
      </w:r>
      <w:r w:rsidRPr="00B402BA">
        <w:rPr>
          <w:rFonts w:ascii="David" w:hAnsi="David" w:cs="David"/>
          <w:sz w:val="22"/>
          <w:szCs w:val="22"/>
        </w:rPr>
        <w:t>(</w:t>
      </w:r>
    </w:p>
    <w:p w14:paraId="17BF2DB9" w14:textId="77777777" w:rsidR="006A58EF" w:rsidRDefault="006A58EF" w:rsidP="006A58EF">
      <w:pPr>
        <w:pStyle w:val="a9"/>
        <w:numPr>
          <w:ilvl w:val="0"/>
          <w:numId w:val="8"/>
        </w:numPr>
        <w:rPr>
          <w:rFonts w:ascii="David" w:hAnsi="David" w:cs="David"/>
          <w:sz w:val="22"/>
          <w:szCs w:val="22"/>
        </w:rPr>
      </w:pPr>
      <w:r w:rsidRPr="0064364A">
        <w:rPr>
          <w:rFonts w:ascii="David" w:hAnsi="David" w:cs="David"/>
          <w:sz w:val="22"/>
          <w:szCs w:val="22"/>
          <w:rtl/>
        </w:rPr>
        <w:t>"ועשית מעקה לגגך" — דוגמאות: לכסות בור, לקבוע סורגים על החלונות</w:t>
      </w:r>
      <w:r w:rsidRPr="0064364A">
        <w:rPr>
          <w:rFonts w:ascii="David" w:hAnsi="David" w:cs="David"/>
          <w:sz w:val="22"/>
          <w:szCs w:val="22"/>
        </w:rPr>
        <w:t xml:space="preserve">. </w:t>
      </w:r>
      <w:proofErr w:type="gramStart"/>
      <w:r w:rsidRPr="0064364A">
        <w:rPr>
          <w:rFonts w:ascii="David" w:hAnsi="David" w:cs="David"/>
          <w:sz w:val="22"/>
          <w:szCs w:val="22"/>
        </w:rPr>
        <w:t>]</w:t>
      </w:r>
      <w:r w:rsidRPr="0064364A">
        <w:rPr>
          <w:rFonts w:ascii="David" w:hAnsi="David" w:cs="David"/>
          <w:sz w:val="22"/>
          <w:szCs w:val="22"/>
          <w:rtl/>
        </w:rPr>
        <w:t>למעריך</w:t>
      </w:r>
      <w:proofErr w:type="gramEnd"/>
      <w:r w:rsidRPr="0064364A">
        <w:rPr>
          <w:rFonts w:ascii="David" w:hAnsi="David" w:cs="David"/>
          <w:sz w:val="22"/>
          <w:szCs w:val="22"/>
          <w:rtl/>
        </w:rPr>
        <w:t>: די בדוגמה אחת; לקבל דוגמאות נוספות מעמ' 37</w:t>
      </w:r>
      <w:r w:rsidRPr="0064364A">
        <w:rPr>
          <w:rFonts w:ascii="David" w:hAnsi="David" w:cs="David"/>
          <w:sz w:val="22"/>
          <w:szCs w:val="22"/>
        </w:rPr>
        <w:t>[</w:t>
      </w:r>
    </w:p>
    <w:p w14:paraId="55B0168E" w14:textId="77777777" w:rsidR="006A58EF" w:rsidRDefault="006A58EF" w:rsidP="006A58EF">
      <w:pPr>
        <w:pStyle w:val="a9"/>
        <w:ind w:left="1130"/>
        <w:rPr>
          <w:rFonts w:ascii="David" w:hAnsi="David" w:cs="David"/>
          <w:sz w:val="22"/>
          <w:szCs w:val="22"/>
        </w:rPr>
      </w:pPr>
    </w:p>
    <w:p w14:paraId="3B031693" w14:textId="77777777" w:rsidR="0064364A" w:rsidRDefault="0064364A" w:rsidP="009C1341">
      <w:pPr>
        <w:pStyle w:val="a9"/>
        <w:numPr>
          <w:ilvl w:val="0"/>
          <w:numId w:val="1"/>
        </w:numPr>
        <w:rPr>
          <w:rFonts w:ascii="David" w:hAnsi="David" w:cs="David"/>
          <w:sz w:val="22"/>
          <w:szCs w:val="22"/>
        </w:rPr>
      </w:pPr>
      <w:r w:rsidRPr="0064364A">
        <w:rPr>
          <w:rFonts w:ascii="David" w:hAnsi="David" w:cs="David"/>
          <w:sz w:val="22"/>
          <w:szCs w:val="22"/>
          <w:u w:val="single"/>
          <w:rtl/>
        </w:rPr>
        <w:t>מועדים — ימים נוראים</w:t>
      </w:r>
    </w:p>
    <w:p w14:paraId="33BE31A6" w14:textId="77777777" w:rsidR="0064364A" w:rsidRDefault="0064364A" w:rsidP="0064364A">
      <w:pPr>
        <w:pStyle w:val="a9"/>
        <w:numPr>
          <w:ilvl w:val="0"/>
          <w:numId w:val="9"/>
        </w:numPr>
        <w:rPr>
          <w:rFonts w:ascii="David" w:hAnsi="David" w:cs="David"/>
          <w:sz w:val="22"/>
          <w:szCs w:val="22"/>
        </w:rPr>
      </w:pPr>
      <w:r w:rsidRPr="0064364A">
        <w:rPr>
          <w:rFonts w:ascii="David" w:hAnsi="David" w:cs="David"/>
          <w:sz w:val="22"/>
          <w:szCs w:val="22"/>
          <w:rtl/>
        </w:rPr>
        <w:t xml:space="preserve"> שלושת השלבים של חזרה בתשובה: עזיבת החטא </w:t>
      </w:r>
      <w:r>
        <w:rPr>
          <w:rFonts w:ascii="David" w:hAnsi="David" w:cs="David" w:hint="cs"/>
          <w:sz w:val="22"/>
          <w:szCs w:val="22"/>
          <w:rtl/>
        </w:rPr>
        <w:t>(</w:t>
      </w:r>
      <w:r w:rsidRPr="0064364A">
        <w:rPr>
          <w:rFonts w:ascii="David" w:hAnsi="David" w:cs="David"/>
          <w:sz w:val="22"/>
          <w:szCs w:val="22"/>
          <w:rtl/>
        </w:rPr>
        <w:t xml:space="preserve">להפסיק </w:t>
      </w:r>
      <w:proofErr w:type="spellStart"/>
      <w:r w:rsidRPr="0064364A">
        <w:rPr>
          <w:rFonts w:ascii="David" w:hAnsi="David" w:cs="David"/>
          <w:sz w:val="22"/>
          <w:szCs w:val="22"/>
          <w:rtl/>
        </w:rPr>
        <w:t>לחטוא</w:t>
      </w:r>
      <w:proofErr w:type="spellEnd"/>
      <w:r>
        <w:rPr>
          <w:rFonts w:ascii="David" w:hAnsi="David" w:cs="David" w:hint="cs"/>
          <w:sz w:val="22"/>
          <w:szCs w:val="22"/>
          <w:rtl/>
        </w:rPr>
        <w:t>)</w:t>
      </w:r>
      <w:r w:rsidRPr="0064364A">
        <w:rPr>
          <w:rFonts w:ascii="David" w:hAnsi="David" w:cs="David"/>
          <w:sz w:val="22"/>
          <w:szCs w:val="22"/>
          <w:rtl/>
        </w:rPr>
        <w:t xml:space="preserve">, חרטה ווידוי, קבלה לעתיד </w:t>
      </w:r>
      <w:r>
        <w:rPr>
          <w:rFonts w:ascii="David" w:hAnsi="David" w:cs="David" w:hint="cs"/>
          <w:sz w:val="22"/>
          <w:szCs w:val="22"/>
          <w:rtl/>
        </w:rPr>
        <w:t>(</w:t>
      </w:r>
      <w:r w:rsidRPr="0064364A">
        <w:rPr>
          <w:rFonts w:ascii="David" w:hAnsi="David" w:cs="David"/>
          <w:sz w:val="22"/>
          <w:szCs w:val="22"/>
          <w:rtl/>
        </w:rPr>
        <w:t>עמ' 76</w:t>
      </w:r>
      <w:r w:rsidRPr="0064364A">
        <w:rPr>
          <w:rFonts w:ascii="David" w:hAnsi="David" w:cs="David"/>
          <w:sz w:val="22"/>
          <w:szCs w:val="22"/>
        </w:rPr>
        <w:t xml:space="preserve">(. </w:t>
      </w:r>
    </w:p>
    <w:p w14:paraId="1AB7B0C6" w14:textId="476CD9E7" w:rsidR="0064364A" w:rsidRPr="0064364A" w:rsidRDefault="0064364A" w:rsidP="0064364A">
      <w:pPr>
        <w:pStyle w:val="a9"/>
        <w:numPr>
          <w:ilvl w:val="0"/>
          <w:numId w:val="9"/>
        </w:numPr>
        <w:rPr>
          <w:rFonts w:ascii="David" w:hAnsi="David" w:cs="David"/>
          <w:sz w:val="22"/>
          <w:szCs w:val="22"/>
          <w:rtl/>
        </w:rPr>
      </w:pPr>
      <w:r w:rsidRPr="0064364A">
        <w:rPr>
          <w:rFonts w:ascii="David" w:hAnsi="David" w:cs="David"/>
          <w:sz w:val="22"/>
          <w:szCs w:val="22"/>
          <w:rtl/>
        </w:rPr>
        <w:t>הנושא של כל אחת מן הברכות</w:t>
      </w:r>
      <w:r w:rsidRPr="0064364A">
        <w:rPr>
          <w:rFonts w:ascii="David" w:hAnsi="David" w:cs="David"/>
          <w:sz w:val="22"/>
          <w:szCs w:val="22"/>
        </w:rPr>
        <w:t xml:space="preserve">: </w:t>
      </w:r>
      <w:r w:rsidRPr="0064364A">
        <w:rPr>
          <w:rFonts w:ascii="David" w:hAnsi="David" w:cs="David"/>
          <w:sz w:val="22"/>
          <w:szCs w:val="22"/>
          <w:rtl/>
        </w:rPr>
        <w:t>מלכויות — מלכות ה' על עולמו</w:t>
      </w:r>
      <w:r w:rsidRPr="0064364A">
        <w:rPr>
          <w:rFonts w:ascii="David" w:hAnsi="David" w:cs="David"/>
          <w:sz w:val="22"/>
          <w:szCs w:val="22"/>
        </w:rPr>
        <w:t xml:space="preserve">. </w:t>
      </w:r>
      <w:r w:rsidRPr="0064364A">
        <w:rPr>
          <w:rFonts w:ascii="David" w:hAnsi="David" w:cs="David"/>
          <w:sz w:val="22"/>
          <w:szCs w:val="22"/>
          <w:rtl/>
        </w:rPr>
        <w:t xml:space="preserve">זיכרונות — השגחת ה' על יצוריו. ה' זוכר את מעשי כולם </w:t>
      </w:r>
      <w:r w:rsidRPr="0064364A">
        <w:rPr>
          <w:rFonts w:ascii="David" w:hAnsi="David" w:cs="David" w:hint="cs"/>
          <w:sz w:val="22"/>
          <w:szCs w:val="22"/>
          <w:rtl/>
        </w:rPr>
        <w:t>[</w:t>
      </w:r>
      <w:r w:rsidRPr="0064364A">
        <w:rPr>
          <w:rFonts w:ascii="David" w:hAnsi="David" w:cs="David"/>
          <w:sz w:val="22"/>
          <w:szCs w:val="22"/>
          <w:rtl/>
        </w:rPr>
        <w:t>לקבל גם אחת מן התשובות</w:t>
      </w:r>
      <w:r w:rsidRPr="0064364A">
        <w:rPr>
          <w:rFonts w:ascii="David" w:hAnsi="David" w:cs="David"/>
          <w:sz w:val="22"/>
          <w:szCs w:val="22"/>
        </w:rPr>
        <w:t>[.</w:t>
      </w:r>
      <w:r w:rsidRPr="0064364A">
        <w:rPr>
          <w:rFonts w:ascii="David" w:hAnsi="David" w:cs="David" w:hint="cs"/>
          <w:sz w:val="22"/>
          <w:szCs w:val="22"/>
          <w:rtl/>
        </w:rPr>
        <w:t xml:space="preserve">, </w:t>
      </w:r>
      <w:r w:rsidRPr="0064364A">
        <w:rPr>
          <w:rFonts w:ascii="David" w:hAnsi="David" w:cs="David"/>
          <w:sz w:val="22"/>
          <w:szCs w:val="22"/>
        </w:rPr>
        <w:t xml:space="preserve"> </w:t>
      </w:r>
      <w:r w:rsidRPr="0064364A">
        <w:rPr>
          <w:rFonts w:ascii="David" w:hAnsi="David" w:cs="David"/>
          <w:sz w:val="22"/>
          <w:szCs w:val="22"/>
          <w:rtl/>
        </w:rPr>
        <w:t xml:space="preserve">שופרות — מעמד הר סיני וקול השופר שנשמע בו. מתפללים לה' שנזכה לשמוע את קול השופר בעת הגאולה השלמה </w:t>
      </w:r>
      <w:r w:rsidRPr="0064364A">
        <w:rPr>
          <w:rFonts w:ascii="David" w:hAnsi="David" w:cs="David"/>
          <w:sz w:val="22"/>
          <w:szCs w:val="22"/>
        </w:rPr>
        <w:t>]</w:t>
      </w:r>
      <w:r w:rsidRPr="0064364A">
        <w:rPr>
          <w:rFonts w:ascii="David" w:hAnsi="David" w:cs="David"/>
          <w:sz w:val="22"/>
          <w:szCs w:val="22"/>
          <w:rtl/>
        </w:rPr>
        <w:t>לקבל גם אחת מן התשובות</w:t>
      </w:r>
      <w:r w:rsidRPr="0064364A">
        <w:rPr>
          <w:rFonts w:ascii="David" w:hAnsi="David" w:cs="David"/>
          <w:sz w:val="22"/>
          <w:szCs w:val="22"/>
        </w:rPr>
        <w:t>[.</w:t>
      </w:r>
      <w:r w:rsidRPr="0064364A">
        <w:rPr>
          <w:rFonts w:ascii="David" w:hAnsi="David" w:cs="David" w:hint="cs"/>
          <w:sz w:val="22"/>
          <w:szCs w:val="22"/>
          <w:rtl/>
        </w:rPr>
        <w:t xml:space="preserve"> </w:t>
      </w:r>
      <w:r w:rsidRPr="0064364A">
        <w:rPr>
          <w:rFonts w:ascii="David" w:hAnsi="David" w:cs="David"/>
          <w:sz w:val="22"/>
          <w:szCs w:val="22"/>
        </w:rPr>
        <w:t xml:space="preserve"> </w:t>
      </w:r>
      <w:proofErr w:type="gramStart"/>
      <w:r w:rsidRPr="0064364A">
        <w:rPr>
          <w:rFonts w:ascii="David" w:hAnsi="David" w:cs="David"/>
          <w:sz w:val="22"/>
          <w:szCs w:val="22"/>
        </w:rPr>
        <w:t>)</w:t>
      </w:r>
      <w:r w:rsidRPr="0064364A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64364A">
        <w:rPr>
          <w:rFonts w:ascii="David" w:hAnsi="David" w:cs="David"/>
          <w:sz w:val="22"/>
          <w:szCs w:val="22"/>
          <w:rtl/>
        </w:rPr>
        <w:t>' 79</w:t>
      </w:r>
      <w:r w:rsidRPr="0064364A">
        <w:rPr>
          <w:rFonts w:ascii="David" w:hAnsi="David" w:cs="David"/>
          <w:sz w:val="22"/>
          <w:szCs w:val="22"/>
        </w:rPr>
        <w:t>(</w:t>
      </w:r>
    </w:p>
    <w:p w14:paraId="1D56CEE2" w14:textId="77777777" w:rsidR="00B402BA" w:rsidRPr="00B402BA" w:rsidRDefault="00B402BA" w:rsidP="00B402BA">
      <w:pPr>
        <w:pStyle w:val="a9"/>
        <w:ind w:left="1130"/>
        <w:rPr>
          <w:rFonts w:ascii="David" w:hAnsi="David" w:cs="David"/>
          <w:sz w:val="22"/>
          <w:szCs w:val="22"/>
        </w:rPr>
      </w:pPr>
    </w:p>
    <w:p w14:paraId="69BAF09B" w14:textId="4F982727" w:rsidR="00B01FF3" w:rsidRDefault="00B01FF3" w:rsidP="009C1341">
      <w:pPr>
        <w:pStyle w:val="a9"/>
        <w:numPr>
          <w:ilvl w:val="0"/>
          <w:numId w:val="1"/>
        </w:numPr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u w:val="single"/>
          <w:rtl/>
        </w:rPr>
        <w:t>מצוות שבין אדם למקום</w:t>
      </w:r>
    </w:p>
    <w:p w14:paraId="63E364C0" w14:textId="77777777" w:rsidR="00B01FF3" w:rsidRDefault="00B01FF3" w:rsidP="00B01FF3">
      <w:pPr>
        <w:pStyle w:val="a9"/>
        <w:numPr>
          <w:ilvl w:val="0"/>
          <w:numId w:val="4"/>
        </w:numPr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1) </w:t>
      </w:r>
      <w:r w:rsidRPr="00B01FF3">
        <w:rPr>
          <w:rFonts w:ascii="David" w:hAnsi="David" w:cs="David"/>
          <w:sz w:val="22"/>
          <w:szCs w:val="22"/>
          <w:rtl/>
        </w:rPr>
        <w:t xml:space="preserve"> קובעים את המזוזה בדופן הימני של הפתח בתחילת השליש העליון של הפתח</w:t>
      </w:r>
      <w:r w:rsidRPr="00B01FF3">
        <w:rPr>
          <w:rFonts w:ascii="David" w:hAnsi="David" w:cs="David"/>
          <w:sz w:val="22"/>
          <w:szCs w:val="22"/>
        </w:rPr>
        <w:t>.</w:t>
      </w:r>
    </w:p>
    <w:p w14:paraId="6880E936" w14:textId="77777777" w:rsidR="00B01FF3" w:rsidRDefault="00B01FF3" w:rsidP="00B01FF3">
      <w:pPr>
        <w:pStyle w:val="a9"/>
        <w:ind w:left="1130"/>
        <w:rPr>
          <w:rFonts w:ascii="David" w:hAnsi="David" w:cs="David"/>
          <w:sz w:val="22"/>
          <w:szCs w:val="22"/>
        </w:rPr>
      </w:pPr>
      <w:r>
        <w:rPr>
          <w:rFonts w:ascii="David" w:hAnsi="David" w:cs="David" w:hint="cs"/>
          <w:sz w:val="22"/>
          <w:szCs w:val="22"/>
          <w:rtl/>
        </w:rPr>
        <w:t xml:space="preserve">2) </w:t>
      </w:r>
      <w:r w:rsidRPr="00B01FF3">
        <w:rPr>
          <w:rFonts w:ascii="David" w:hAnsi="David" w:cs="David"/>
          <w:sz w:val="22"/>
          <w:szCs w:val="22"/>
          <w:rtl/>
        </w:rPr>
        <w:t>אם אין דלת בפתח</w:t>
      </w:r>
      <w:r w:rsidRPr="00B01FF3">
        <w:rPr>
          <w:rFonts w:ascii="David" w:hAnsi="David" w:cs="David"/>
          <w:sz w:val="22"/>
          <w:szCs w:val="22"/>
        </w:rPr>
        <w:t xml:space="preserve">. </w:t>
      </w:r>
      <w:proofErr w:type="gramStart"/>
      <w:r w:rsidRPr="00B01FF3">
        <w:rPr>
          <w:rFonts w:ascii="David" w:hAnsi="David" w:cs="David"/>
          <w:sz w:val="22"/>
          <w:szCs w:val="22"/>
        </w:rPr>
        <w:t>)</w:t>
      </w:r>
      <w:r w:rsidRPr="00B01FF3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>' 200</w:t>
      </w:r>
      <w:r w:rsidRPr="00B01FF3">
        <w:rPr>
          <w:rFonts w:ascii="David" w:hAnsi="David" w:cs="David"/>
          <w:sz w:val="22"/>
          <w:szCs w:val="22"/>
        </w:rPr>
        <w:t xml:space="preserve">( </w:t>
      </w:r>
    </w:p>
    <w:p w14:paraId="69A6939D" w14:textId="77777777" w:rsidR="00B01FF3" w:rsidRDefault="00B01FF3" w:rsidP="00B01FF3">
      <w:pPr>
        <w:pStyle w:val="a9"/>
        <w:numPr>
          <w:ilvl w:val="0"/>
          <w:numId w:val="4"/>
        </w:numPr>
        <w:rPr>
          <w:rFonts w:ascii="David" w:hAnsi="David" w:cs="David"/>
          <w:sz w:val="22"/>
          <w:szCs w:val="22"/>
        </w:rPr>
      </w:pPr>
      <w:r w:rsidRPr="00B01FF3">
        <w:rPr>
          <w:rFonts w:ascii="David" w:hAnsi="David" w:cs="David"/>
          <w:sz w:val="22"/>
          <w:szCs w:val="22"/>
          <w:rtl/>
        </w:rPr>
        <w:t>1</w:t>
      </w:r>
      <w:r>
        <w:rPr>
          <w:rFonts w:ascii="David" w:hAnsi="David" w:cs="David" w:hint="cs"/>
          <w:sz w:val="22"/>
          <w:szCs w:val="22"/>
          <w:rtl/>
        </w:rPr>
        <w:t>)</w:t>
      </w:r>
      <w:r w:rsidRPr="00B01FF3">
        <w:rPr>
          <w:rFonts w:ascii="David" w:hAnsi="David" w:cs="David"/>
          <w:sz w:val="22"/>
          <w:szCs w:val="22"/>
          <w:rtl/>
        </w:rPr>
        <w:t xml:space="preserve"> "שמע ישראל", "והיה אם שמוע</w:t>
      </w:r>
      <w:r w:rsidRPr="00B01FF3">
        <w:rPr>
          <w:rFonts w:ascii="David" w:hAnsi="David" w:cs="David"/>
          <w:sz w:val="22"/>
          <w:szCs w:val="22"/>
        </w:rPr>
        <w:t xml:space="preserve">". </w:t>
      </w:r>
    </w:p>
    <w:p w14:paraId="522EDEFF" w14:textId="3F106A5A" w:rsidR="00B01FF3" w:rsidRPr="00B01FF3" w:rsidRDefault="00B01FF3" w:rsidP="00B01FF3">
      <w:pPr>
        <w:pStyle w:val="a9"/>
        <w:numPr>
          <w:ilvl w:val="0"/>
          <w:numId w:val="4"/>
        </w:numPr>
        <w:rPr>
          <w:rFonts w:ascii="David" w:hAnsi="David" w:cs="David"/>
          <w:sz w:val="22"/>
          <w:szCs w:val="22"/>
        </w:rPr>
      </w:pPr>
      <w:proofErr w:type="gramStart"/>
      <w:r>
        <w:rPr>
          <w:rFonts w:ascii="David" w:hAnsi="David" w:cs="David"/>
          <w:sz w:val="22"/>
          <w:szCs w:val="22"/>
        </w:rPr>
        <w:t>2</w:t>
      </w:r>
      <w:r w:rsidRPr="00B01FF3">
        <w:rPr>
          <w:rFonts w:ascii="David" w:hAnsi="David" w:cs="David"/>
          <w:sz w:val="22"/>
          <w:szCs w:val="22"/>
        </w:rPr>
        <w:t xml:space="preserve"> </w:t>
      </w:r>
      <w:r>
        <w:rPr>
          <w:rFonts w:ascii="David" w:hAnsi="David" w:cs="David" w:hint="cs"/>
          <w:sz w:val="22"/>
          <w:szCs w:val="22"/>
          <w:rtl/>
        </w:rPr>
        <w:t>)</w:t>
      </w:r>
      <w:proofErr w:type="gramEnd"/>
      <w:r>
        <w:rPr>
          <w:rFonts w:ascii="David" w:hAnsi="David" w:cs="David" w:hint="cs"/>
          <w:sz w:val="22"/>
          <w:szCs w:val="22"/>
          <w:rtl/>
        </w:rPr>
        <w:t xml:space="preserve"> </w:t>
      </w:r>
      <w:r w:rsidRPr="00B01FF3">
        <w:rPr>
          <w:rFonts w:ascii="David" w:hAnsi="David" w:cs="David"/>
          <w:sz w:val="22"/>
          <w:szCs w:val="22"/>
          <w:rtl/>
        </w:rPr>
        <w:t>ספרי תורה, תפילין, מזוזות</w:t>
      </w:r>
      <w:r w:rsidRPr="00B01FF3">
        <w:rPr>
          <w:rFonts w:ascii="David" w:hAnsi="David" w:cs="David"/>
          <w:sz w:val="22"/>
          <w:szCs w:val="22"/>
        </w:rPr>
        <w:t xml:space="preserve">. </w:t>
      </w:r>
      <w:proofErr w:type="gramStart"/>
      <w:r w:rsidRPr="00B01FF3">
        <w:rPr>
          <w:rFonts w:ascii="David" w:hAnsi="David" w:cs="David"/>
          <w:sz w:val="22"/>
          <w:szCs w:val="22"/>
        </w:rPr>
        <w:t>)</w:t>
      </w:r>
      <w:r w:rsidRPr="00B01FF3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B01FF3">
        <w:rPr>
          <w:rFonts w:ascii="David" w:hAnsi="David" w:cs="David"/>
          <w:sz w:val="22"/>
          <w:szCs w:val="22"/>
          <w:rtl/>
        </w:rPr>
        <w:t>' 201</w:t>
      </w:r>
      <w:r w:rsidRPr="00B01FF3">
        <w:rPr>
          <w:rFonts w:ascii="David" w:hAnsi="David" w:cs="David"/>
          <w:sz w:val="22"/>
          <w:szCs w:val="22"/>
        </w:rPr>
        <w:t>(</w:t>
      </w:r>
    </w:p>
    <w:sectPr w:rsidR="00B01FF3" w:rsidRPr="00B01FF3" w:rsidSect="00804EAC">
      <w:headerReference w:type="default" r:id="rId7"/>
      <w:pgSz w:w="11906" w:h="16838"/>
      <w:pgMar w:top="1440" w:right="1304" w:bottom="1440" w:left="130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B11C" w14:textId="77777777" w:rsidR="00374999" w:rsidRDefault="00374999" w:rsidP="003E0665">
      <w:pPr>
        <w:spacing w:after="0" w:line="240" w:lineRule="auto"/>
      </w:pPr>
      <w:r>
        <w:separator/>
      </w:r>
    </w:p>
  </w:endnote>
  <w:endnote w:type="continuationSeparator" w:id="0">
    <w:p w14:paraId="519D8F6A" w14:textId="77777777" w:rsidR="00374999" w:rsidRDefault="00374999" w:rsidP="003E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469F" w14:textId="77777777" w:rsidR="00374999" w:rsidRDefault="00374999" w:rsidP="003E0665">
      <w:pPr>
        <w:spacing w:after="0" w:line="240" w:lineRule="auto"/>
      </w:pPr>
      <w:r>
        <w:separator/>
      </w:r>
    </w:p>
  </w:footnote>
  <w:footnote w:type="continuationSeparator" w:id="0">
    <w:p w14:paraId="1BE84BE6" w14:textId="77777777" w:rsidR="00374999" w:rsidRDefault="00374999" w:rsidP="003E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24D0" w14:textId="2A18B49E" w:rsidR="003E0665" w:rsidRPr="003E0665" w:rsidRDefault="003E0665" w:rsidP="003E0665">
    <w:pPr>
      <w:pStyle w:val="ae"/>
      <w:jc w:val="right"/>
      <w:rPr>
        <w:rFonts w:ascii="David" w:hAnsi="David" w:cs="David"/>
        <w:sz w:val="22"/>
        <w:szCs w:val="22"/>
        <w:u w:val="single"/>
      </w:rPr>
    </w:pPr>
    <w:r w:rsidRPr="003E0665">
      <w:rPr>
        <w:rFonts w:ascii="David" w:hAnsi="David" w:cs="David"/>
        <w:sz w:val="22"/>
        <w:szCs w:val="22"/>
        <w:u w:val="single"/>
        <w:rtl/>
      </w:rPr>
      <w:t>תורה שבעל פה, קיץ תשפ"ה, 5384-תשובון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6D7"/>
    <w:multiLevelType w:val="hybridMultilevel"/>
    <w:tmpl w:val="A7FC0418"/>
    <w:lvl w:ilvl="0" w:tplc="EB64F6C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51E74"/>
    <w:multiLevelType w:val="hybridMultilevel"/>
    <w:tmpl w:val="5FD4AD20"/>
    <w:lvl w:ilvl="0" w:tplc="9DD8FADE">
      <w:start w:val="1"/>
      <w:numFmt w:val="hebrew1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165F7A47"/>
    <w:multiLevelType w:val="hybridMultilevel"/>
    <w:tmpl w:val="6D04A2D2"/>
    <w:lvl w:ilvl="0" w:tplc="9DD8FADE">
      <w:start w:val="1"/>
      <w:numFmt w:val="hebrew1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18952EE1"/>
    <w:multiLevelType w:val="hybridMultilevel"/>
    <w:tmpl w:val="5DDAF1F0"/>
    <w:lvl w:ilvl="0" w:tplc="9DD8FADE">
      <w:start w:val="1"/>
      <w:numFmt w:val="hebrew1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1D446F6D"/>
    <w:multiLevelType w:val="hybridMultilevel"/>
    <w:tmpl w:val="4250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B1BD0"/>
    <w:multiLevelType w:val="hybridMultilevel"/>
    <w:tmpl w:val="09D4631C"/>
    <w:lvl w:ilvl="0" w:tplc="644AFD1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FC34A4"/>
    <w:multiLevelType w:val="hybridMultilevel"/>
    <w:tmpl w:val="5478D206"/>
    <w:lvl w:ilvl="0" w:tplc="9DD8FADE">
      <w:start w:val="1"/>
      <w:numFmt w:val="hebrew1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3C7B0236"/>
    <w:multiLevelType w:val="hybridMultilevel"/>
    <w:tmpl w:val="59905746"/>
    <w:lvl w:ilvl="0" w:tplc="6EE25A6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97D08"/>
    <w:multiLevelType w:val="hybridMultilevel"/>
    <w:tmpl w:val="2AC06306"/>
    <w:lvl w:ilvl="0" w:tplc="9DD8FADE">
      <w:start w:val="1"/>
      <w:numFmt w:val="hebrew1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4F763075"/>
    <w:multiLevelType w:val="hybridMultilevel"/>
    <w:tmpl w:val="E1D4340C"/>
    <w:lvl w:ilvl="0" w:tplc="7CA8D93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D05030"/>
    <w:multiLevelType w:val="hybridMultilevel"/>
    <w:tmpl w:val="59C2003E"/>
    <w:lvl w:ilvl="0" w:tplc="9A38D1B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C41EC9"/>
    <w:multiLevelType w:val="hybridMultilevel"/>
    <w:tmpl w:val="605E52DE"/>
    <w:lvl w:ilvl="0" w:tplc="644AFD1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F3"/>
    <w:rsid w:val="00101AB6"/>
    <w:rsid w:val="00211843"/>
    <w:rsid w:val="003359B5"/>
    <w:rsid w:val="00374999"/>
    <w:rsid w:val="003C5528"/>
    <w:rsid w:val="003E0665"/>
    <w:rsid w:val="0064364A"/>
    <w:rsid w:val="006A58EF"/>
    <w:rsid w:val="00804EAC"/>
    <w:rsid w:val="00994F50"/>
    <w:rsid w:val="009C1341"/>
    <w:rsid w:val="00B01FF3"/>
    <w:rsid w:val="00B402BA"/>
    <w:rsid w:val="00B84E1D"/>
    <w:rsid w:val="00D253D5"/>
    <w:rsid w:val="00DB52DB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1CE4"/>
  <w15:chartTrackingRefBased/>
  <w15:docId w15:val="{9D2476EC-F7C5-4393-83E0-9DA3CF1F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0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0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0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0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01F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01FF3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01F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01FF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01F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01F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0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0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01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F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01F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1FF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E0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3E0665"/>
  </w:style>
  <w:style w:type="paragraph" w:styleId="af0">
    <w:name w:val="footer"/>
    <w:basedOn w:val="a"/>
    <w:link w:val="af1"/>
    <w:uiPriority w:val="99"/>
    <w:unhideWhenUsed/>
    <w:rsid w:val="003E0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3E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איתי פדור</dc:creator>
  <cp:keywords/>
  <dc:description/>
  <cp:lastModifiedBy>חיים שרקי</cp:lastModifiedBy>
  <cp:revision>2</cp:revision>
  <dcterms:created xsi:type="dcterms:W3CDTF">2025-09-08T08:52:00Z</dcterms:created>
  <dcterms:modified xsi:type="dcterms:W3CDTF">2025-09-08T08:52:00Z</dcterms:modified>
</cp:coreProperties>
</file>