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2993" w14:textId="2C576357" w:rsidR="007705D3" w:rsidRDefault="007705D3" w:rsidP="00E56871">
      <w:pPr>
        <w:spacing w:line="360" w:lineRule="auto"/>
        <w:contextualSpacing/>
        <w:jc w:val="center"/>
        <w:rPr>
          <w:rFonts w:ascii="David" w:hAnsi="David" w:cs="David"/>
          <w:b/>
          <w:bCs/>
          <w:sz w:val="22"/>
          <w:szCs w:val="22"/>
          <w:u w:val="single"/>
          <w:rtl/>
        </w:rPr>
      </w:pPr>
      <w:r w:rsidRPr="007705D3">
        <w:rPr>
          <w:rFonts w:ascii="David" w:hAnsi="David" w:cs="David"/>
          <w:b/>
          <w:bCs/>
          <w:sz w:val="22"/>
          <w:szCs w:val="22"/>
          <w:u w:val="single"/>
          <w:rtl/>
        </w:rPr>
        <w:t>שאלון 5374- דגם תשובות, קיץ תשפ"ה</w:t>
      </w:r>
    </w:p>
    <w:p w14:paraId="3471C8A8" w14:textId="1D3E766E" w:rsidR="00D93C2B" w:rsidRPr="00D93C2B" w:rsidRDefault="00D93C2B" w:rsidP="00E56871">
      <w:pPr>
        <w:pStyle w:val="a9"/>
        <w:spacing w:line="360" w:lineRule="auto"/>
        <w:rPr>
          <w:rFonts w:ascii="David" w:hAnsi="David" w:cs="David"/>
          <w:b/>
          <w:bCs/>
          <w:sz w:val="22"/>
          <w:szCs w:val="22"/>
          <w:u w:val="single"/>
        </w:rPr>
      </w:pPr>
      <w:r>
        <w:rPr>
          <w:rFonts w:ascii="David" w:hAnsi="David" w:cs="David" w:hint="cs"/>
          <w:b/>
          <w:bCs/>
          <w:sz w:val="22"/>
          <w:szCs w:val="22"/>
          <w:u w:val="single"/>
          <w:rtl/>
        </w:rPr>
        <w:t>פרק ראשון (4 מתוך 5)</w:t>
      </w:r>
    </w:p>
    <w:p w14:paraId="764E28C2" w14:textId="57D228BD" w:rsidR="007705D3" w:rsidRPr="008571B0" w:rsidRDefault="008571B0" w:rsidP="00E56871">
      <w:pPr>
        <w:pStyle w:val="a9"/>
        <w:numPr>
          <w:ilvl w:val="0"/>
          <w:numId w:val="1"/>
        </w:numPr>
        <w:spacing w:line="360" w:lineRule="auto"/>
        <w:rPr>
          <w:rFonts w:ascii="David" w:hAnsi="David" w:cs="David"/>
          <w:b/>
          <w:bCs/>
          <w:sz w:val="22"/>
          <w:szCs w:val="22"/>
          <w:u w:val="single"/>
        </w:rPr>
      </w:pPr>
      <w:r w:rsidRPr="008571B0">
        <w:rPr>
          <w:rFonts w:ascii="David" w:hAnsi="David" w:cs="David"/>
          <w:sz w:val="22"/>
          <w:szCs w:val="22"/>
          <w:u w:val="single"/>
          <w:rtl/>
        </w:rPr>
        <w:t>"טובים השנים מן האחד"  16-17, 21, 13-15</w:t>
      </w:r>
    </w:p>
    <w:p w14:paraId="2B1E4F22" w14:textId="1CD87252" w:rsidR="008571B0" w:rsidRPr="008571B0" w:rsidRDefault="008571B0" w:rsidP="00E56871">
      <w:pPr>
        <w:pStyle w:val="a9"/>
        <w:numPr>
          <w:ilvl w:val="1"/>
          <w:numId w:val="1"/>
        </w:numPr>
        <w:spacing w:line="360" w:lineRule="auto"/>
        <w:rPr>
          <w:rFonts w:ascii="David" w:hAnsi="David" w:cs="David"/>
          <w:b/>
          <w:bCs/>
          <w:sz w:val="22"/>
          <w:szCs w:val="22"/>
          <w:u w:val="single"/>
        </w:rPr>
      </w:pPr>
      <w:r w:rsidRPr="008571B0">
        <w:rPr>
          <w:rFonts w:ascii="David" w:hAnsi="David" w:cs="David"/>
          <w:sz w:val="22"/>
          <w:szCs w:val="22"/>
          <w:rtl/>
        </w:rPr>
        <w:t>בפרק א הדגש הוא על פריה ורביה – המשכיות הגזע. ובפרק ב הדגש הוא הצורך בידידות – יצירת קהילה.</w:t>
      </w:r>
    </w:p>
    <w:p w14:paraId="09EAD27B" w14:textId="053B7842" w:rsidR="008571B0" w:rsidRPr="008571B0" w:rsidRDefault="008571B0" w:rsidP="00E56871">
      <w:pPr>
        <w:pStyle w:val="a9"/>
        <w:numPr>
          <w:ilvl w:val="1"/>
          <w:numId w:val="1"/>
        </w:numPr>
        <w:spacing w:line="360" w:lineRule="auto"/>
        <w:rPr>
          <w:rFonts w:ascii="David" w:hAnsi="David" w:cs="David"/>
          <w:sz w:val="22"/>
          <w:szCs w:val="22"/>
        </w:rPr>
      </w:pPr>
      <w:r w:rsidRPr="008571B0">
        <w:rPr>
          <w:rFonts w:ascii="David" w:hAnsi="David" w:cs="David"/>
          <w:sz w:val="22"/>
          <w:szCs w:val="22"/>
          <w:rtl/>
        </w:rPr>
        <w:t>תכונות ומידות; שאיפות ומטרות; התאמה רוחנית ונפשית; [מספיק שנים]</w:t>
      </w:r>
    </w:p>
    <w:p w14:paraId="44909EAE" w14:textId="7FCA6D13" w:rsidR="008571B0" w:rsidRPr="008571B0" w:rsidRDefault="008571B0" w:rsidP="00E56871">
      <w:pPr>
        <w:pStyle w:val="a9"/>
        <w:numPr>
          <w:ilvl w:val="1"/>
          <w:numId w:val="1"/>
        </w:numPr>
        <w:spacing w:line="360" w:lineRule="auto"/>
        <w:rPr>
          <w:rFonts w:ascii="David" w:hAnsi="David" w:cs="David"/>
          <w:sz w:val="22"/>
          <w:szCs w:val="22"/>
        </w:rPr>
      </w:pPr>
      <w:r w:rsidRPr="008571B0">
        <w:rPr>
          <w:rFonts w:ascii="David" w:hAnsi="David" w:cs="David"/>
          <w:sz w:val="22"/>
          <w:szCs w:val="22"/>
          <w:rtl/>
        </w:rPr>
        <w:t>1) שניהם נבראו בצלם אלוקים.</w:t>
      </w:r>
    </w:p>
    <w:p w14:paraId="057FDC51" w14:textId="37AEACE1" w:rsidR="008571B0" w:rsidRDefault="008571B0" w:rsidP="00E56871">
      <w:pPr>
        <w:pStyle w:val="a9"/>
        <w:spacing w:line="360" w:lineRule="auto"/>
        <w:ind w:left="1440"/>
        <w:rPr>
          <w:rFonts w:ascii="David" w:hAnsi="David" w:cs="David"/>
          <w:sz w:val="22"/>
          <w:szCs w:val="22"/>
          <w:rtl/>
        </w:rPr>
      </w:pPr>
      <w:r w:rsidRPr="008571B0">
        <w:rPr>
          <w:rFonts w:ascii="David" w:hAnsi="David" w:cs="David"/>
          <w:sz w:val="22"/>
          <w:szCs w:val="22"/>
          <w:rtl/>
        </w:rPr>
        <w:t>2) שניהם ביחד יוצרים את הדורות הבאים. [אפשר לקבל גם: ביחד הם בונים גילוי שלם של צלם אלוקים של האדם בעולם הזה].</w:t>
      </w:r>
    </w:p>
    <w:p w14:paraId="7856762F" w14:textId="77777777" w:rsidR="00E56871" w:rsidRDefault="00E56871" w:rsidP="00E56871">
      <w:pPr>
        <w:pStyle w:val="a9"/>
        <w:spacing w:line="360" w:lineRule="auto"/>
        <w:ind w:left="1440"/>
        <w:rPr>
          <w:rFonts w:ascii="David" w:hAnsi="David" w:cs="David"/>
          <w:b/>
          <w:bCs/>
          <w:sz w:val="22"/>
          <w:szCs w:val="22"/>
          <w:u w:val="single"/>
          <w:rtl/>
        </w:rPr>
      </w:pPr>
    </w:p>
    <w:p w14:paraId="137E7859" w14:textId="77777777" w:rsidR="003D2616" w:rsidRDefault="003D2616" w:rsidP="00E56871">
      <w:pPr>
        <w:pStyle w:val="a9"/>
        <w:numPr>
          <w:ilvl w:val="0"/>
          <w:numId w:val="1"/>
        </w:numPr>
        <w:spacing w:line="360" w:lineRule="auto"/>
        <w:rPr>
          <w:rFonts w:ascii="David" w:hAnsi="David" w:cs="David"/>
          <w:sz w:val="22"/>
          <w:szCs w:val="22"/>
        </w:rPr>
      </w:pPr>
      <w:r w:rsidRPr="003D2616">
        <w:rPr>
          <w:rFonts w:ascii="David" w:hAnsi="David" w:cs="David"/>
          <w:sz w:val="22"/>
          <w:szCs w:val="22"/>
          <w:u w:val="single"/>
          <w:rtl/>
        </w:rPr>
        <w:t>יצר ויצירה</w:t>
      </w:r>
      <w:r w:rsidRPr="003D2616">
        <w:rPr>
          <w:rFonts w:ascii="David" w:hAnsi="David" w:cs="David"/>
          <w:sz w:val="22"/>
          <w:szCs w:val="22"/>
          <w:rtl/>
        </w:rPr>
        <w:t xml:space="preserve"> </w:t>
      </w:r>
    </w:p>
    <w:p w14:paraId="3D3DE1E4" w14:textId="788DA3E6" w:rsidR="003D2616" w:rsidRPr="003D2616" w:rsidRDefault="003D2616" w:rsidP="00E56871">
      <w:pPr>
        <w:pStyle w:val="a9"/>
        <w:numPr>
          <w:ilvl w:val="1"/>
          <w:numId w:val="1"/>
        </w:numPr>
        <w:spacing w:line="360" w:lineRule="auto"/>
        <w:rPr>
          <w:rFonts w:ascii="David" w:hAnsi="David" w:cs="David"/>
          <w:sz w:val="22"/>
          <w:szCs w:val="22"/>
        </w:rPr>
      </w:pPr>
      <w:r w:rsidRPr="003D2616">
        <w:rPr>
          <w:rFonts w:ascii="David" w:hAnsi="David" w:cs="David"/>
          <w:sz w:val="22"/>
          <w:szCs w:val="22"/>
          <w:rtl/>
        </w:rPr>
        <w:t xml:space="preserve"> השאלה: האם ייתכן שיצר הרע, שגורם לדברים רעים, נחשב "טוב מאד</w:t>
      </w:r>
      <w:r w:rsidRPr="003D2616">
        <w:rPr>
          <w:rFonts w:ascii="David" w:hAnsi="David" w:cs="David"/>
          <w:sz w:val="22"/>
          <w:szCs w:val="22"/>
        </w:rPr>
        <w:t xml:space="preserve">"? </w:t>
      </w:r>
      <w:r w:rsidRPr="003D2616">
        <w:rPr>
          <w:rFonts w:ascii="David" w:hAnsi="David" w:cs="David"/>
          <w:sz w:val="22"/>
          <w:szCs w:val="22"/>
          <w:rtl/>
        </w:rPr>
        <w:t xml:space="preserve">התשובה: אם לא היה יצר הרע אדם לא היה בונה בית, לא היה נושא אישה, לא היה מוליד. או: ללא יצר הרע האדם לא היה מקדם את העולם. </w:t>
      </w:r>
      <w:r w:rsidRPr="003D2616">
        <w:rPr>
          <w:rFonts w:ascii="David" w:hAnsi="David" w:cs="David"/>
          <w:sz w:val="22"/>
          <w:szCs w:val="22"/>
          <w:u w:val="single"/>
          <w:rtl/>
        </w:rPr>
        <w:t>או:</w:t>
      </w:r>
      <w:r w:rsidRPr="003D2616">
        <w:rPr>
          <w:rFonts w:ascii="David" w:hAnsi="David" w:cs="David"/>
          <w:sz w:val="22"/>
          <w:szCs w:val="22"/>
          <w:rtl/>
        </w:rPr>
        <w:t xml:space="preserve"> התאוות של האדם שמקורן ביצר הרע הן הגורמות להתקדמות העולם</w:t>
      </w:r>
      <w:r w:rsidRPr="003D2616">
        <w:rPr>
          <w:rFonts w:ascii="David" w:hAnsi="David" w:cs="David"/>
          <w:sz w:val="22"/>
          <w:szCs w:val="22"/>
        </w:rPr>
        <w:t xml:space="preserve">. </w:t>
      </w:r>
      <w:r w:rsidRPr="003D2616">
        <w:rPr>
          <w:rFonts w:ascii="David" w:hAnsi="David" w:cs="David" w:hint="cs"/>
          <w:sz w:val="22"/>
          <w:szCs w:val="22"/>
          <w:rtl/>
        </w:rPr>
        <w:t xml:space="preserve"> </w:t>
      </w:r>
      <w:proofErr w:type="gramStart"/>
      <w:r w:rsidRPr="003D2616">
        <w:rPr>
          <w:rFonts w:ascii="David" w:hAnsi="David" w:cs="David"/>
          <w:sz w:val="22"/>
          <w:szCs w:val="22"/>
        </w:rPr>
        <w:t>)</w:t>
      </w:r>
      <w:r w:rsidRPr="003D2616">
        <w:rPr>
          <w:rFonts w:ascii="David" w:hAnsi="David" w:cs="David"/>
          <w:sz w:val="22"/>
          <w:szCs w:val="22"/>
          <w:rtl/>
        </w:rPr>
        <w:t>עמ</w:t>
      </w:r>
      <w:proofErr w:type="gramEnd"/>
      <w:r w:rsidRPr="003D2616">
        <w:rPr>
          <w:rFonts w:ascii="David" w:hAnsi="David" w:cs="David"/>
          <w:sz w:val="22"/>
          <w:szCs w:val="22"/>
          <w:rtl/>
        </w:rPr>
        <w:t>' 33</w:t>
      </w:r>
      <w:r w:rsidRPr="003D2616">
        <w:rPr>
          <w:rFonts w:ascii="David" w:hAnsi="David" w:cs="David"/>
          <w:sz w:val="22"/>
          <w:szCs w:val="22"/>
        </w:rPr>
        <w:t xml:space="preserve">( </w:t>
      </w:r>
    </w:p>
    <w:p w14:paraId="1FEFC59C" w14:textId="77777777" w:rsidR="003D2616" w:rsidRDefault="003D2616" w:rsidP="00E56871">
      <w:pPr>
        <w:pStyle w:val="a9"/>
        <w:numPr>
          <w:ilvl w:val="1"/>
          <w:numId w:val="1"/>
        </w:numPr>
        <w:spacing w:line="360" w:lineRule="auto"/>
        <w:rPr>
          <w:rFonts w:ascii="David" w:hAnsi="David" w:cs="David"/>
          <w:sz w:val="22"/>
          <w:szCs w:val="22"/>
        </w:rPr>
      </w:pPr>
      <w:r w:rsidRPr="003D2616">
        <w:rPr>
          <w:rFonts w:ascii="David" w:hAnsi="David" w:cs="David"/>
          <w:sz w:val="22"/>
          <w:szCs w:val="22"/>
          <w:rtl/>
        </w:rPr>
        <w:t xml:space="preserve"> אסור לרקוד ריקודים מעורבים מן הסיבות האלה</w:t>
      </w:r>
      <w:r w:rsidRPr="003D2616">
        <w:rPr>
          <w:rFonts w:ascii="David" w:hAnsi="David" w:cs="David"/>
          <w:sz w:val="22"/>
          <w:szCs w:val="22"/>
        </w:rPr>
        <w:t xml:space="preserve">: </w:t>
      </w:r>
    </w:p>
    <w:p w14:paraId="5EFFA08C" w14:textId="77777777" w:rsidR="003D2616" w:rsidRDefault="003D2616" w:rsidP="00E56871">
      <w:pPr>
        <w:pStyle w:val="a9"/>
        <w:spacing w:line="360" w:lineRule="auto"/>
        <w:ind w:left="1440"/>
        <w:rPr>
          <w:rFonts w:ascii="David" w:hAnsi="David" w:cs="David"/>
          <w:sz w:val="22"/>
          <w:szCs w:val="22"/>
        </w:rPr>
      </w:pPr>
      <w:r w:rsidRPr="003D2616">
        <w:rPr>
          <w:rFonts w:ascii="David" w:hAnsi="David" w:cs="David"/>
          <w:sz w:val="22"/>
          <w:szCs w:val="22"/>
        </w:rPr>
        <w:t xml:space="preserve">– </w:t>
      </w:r>
      <w:r w:rsidRPr="003D2616">
        <w:rPr>
          <w:rFonts w:ascii="David" w:hAnsi="David" w:cs="David"/>
          <w:sz w:val="22"/>
          <w:szCs w:val="22"/>
          <w:rtl/>
        </w:rPr>
        <w:t xml:space="preserve">מבטים גוררים הרהורים </w:t>
      </w:r>
      <w:r>
        <w:rPr>
          <w:rFonts w:ascii="David" w:hAnsi="David" w:cs="David" w:hint="cs"/>
          <w:sz w:val="22"/>
          <w:szCs w:val="22"/>
          <w:rtl/>
        </w:rPr>
        <w:t>(</w:t>
      </w:r>
      <w:r w:rsidRPr="003D2616">
        <w:rPr>
          <w:rFonts w:ascii="David" w:hAnsi="David" w:cs="David"/>
          <w:sz w:val="22"/>
          <w:szCs w:val="22"/>
          <w:rtl/>
        </w:rPr>
        <w:t xml:space="preserve">הרהורי </w:t>
      </w:r>
      <w:proofErr w:type="gramStart"/>
      <w:r w:rsidRPr="003D2616">
        <w:rPr>
          <w:rFonts w:ascii="David" w:hAnsi="David" w:cs="David"/>
          <w:sz w:val="22"/>
          <w:szCs w:val="22"/>
          <w:rtl/>
        </w:rPr>
        <w:t>עבירה</w:t>
      </w:r>
      <w:r w:rsidRPr="003D2616">
        <w:rPr>
          <w:rFonts w:ascii="David" w:hAnsi="David" w:cs="David"/>
          <w:sz w:val="22"/>
          <w:szCs w:val="22"/>
        </w:rPr>
        <w:t>(</w:t>
      </w:r>
      <w:proofErr w:type="gramEnd"/>
      <w:r w:rsidRPr="003D2616">
        <w:rPr>
          <w:rFonts w:ascii="David" w:hAnsi="David" w:cs="David"/>
          <w:sz w:val="22"/>
          <w:szCs w:val="22"/>
        </w:rPr>
        <w:t xml:space="preserve">. </w:t>
      </w:r>
    </w:p>
    <w:p w14:paraId="6297360E" w14:textId="77777777" w:rsidR="003D2616" w:rsidRDefault="003D2616" w:rsidP="00E56871">
      <w:pPr>
        <w:pStyle w:val="a9"/>
        <w:spacing w:line="360" w:lineRule="auto"/>
        <w:ind w:left="1440"/>
        <w:rPr>
          <w:rFonts w:ascii="David" w:hAnsi="David" w:cs="David"/>
          <w:sz w:val="22"/>
          <w:szCs w:val="22"/>
        </w:rPr>
      </w:pPr>
      <w:r>
        <w:rPr>
          <w:rFonts w:ascii="David" w:hAnsi="David" w:cs="David"/>
          <w:sz w:val="22"/>
          <w:szCs w:val="22"/>
        </w:rPr>
        <w:t xml:space="preserve"> </w:t>
      </w:r>
      <w:r w:rsidRPr="003D2616">
        <w:rPr>
          <w:rFonts w:ascii="David" w:hAnsi="David" w:cs="David"/>
          <w:sz w:val="22"/>
          <w:szCs w:val="22"/>
        </w:rPr>
        <w:t xml:space="preserve">– </w:t>
      </w:r>
      <w:r w:rsidRPr="003D2616">
        <w:rPr>
          <w:rFonts w:ascii="David" w:hAnsi="David" w:cs="David"/>
          <w:sz w:val="22"/>
          <w:szCs w:val="22"/>
          <w:rtl/>
        </w:rPr>
        <w:t>משום שמירה על כבוד האישה – כבודן של הנשים נפגע מכיוון שהן נעשות למוצג, לחפץ שמתפעלים מן החיצוניות שלו ולא מן התוכן הפנימי שלו</w:t>
      </w:r>
      <w:r w:rsidRPr="003D2616">
        <w:rPr>
          <w:rFonts w:ascii="David" w:hAnsi="David" w:cs="David"/>
          <w:sz w:val="22"/>
          <w:szCs w:val="22"/>
        </w:rPr>
        <w:t xml:space="preserve">. </w:t>
      </w:r>
    </w:p>
    <w:p w14:paraId="01F2CE4B" w14:textId="77777777" w:rsidR="003D2616" w:rsidRDefault="003D2616" w:rsidP="00E56871">
      <w:pPr>
        <w:pStyle w:val="a9"/>
        <w:spacing w:line="360" w:lineRule="auto"/>
        <w:ind w:left="1440"/>
        <w:rPr>
          <w:rFonts w:ascii="David" w:hAnsi="David" w:cs="David"/>
          <w:sz w:val="22"/>
          <w:szCs w:val="22"/>
        </w:rPr>
      </w:pPr>
      <w:r w:rsidRPr="003D2616">
        <w:rPr>
          <w:rFonts w:ascii="David" w:hAnsi="David" w:cs="David"/>
          <w:sz w:val="22"/>
          <w:szCs w:val="22"/>
        </w:rPr>
        <w:t xml:space="preserve">– </w:t>
      </w:r>
      <w:r w:rsidRPr="003D2616">
        <w:rPr>
          <w:rFonts w:ascii="David" w:hAnsi="David" w:cs="David"/>
          <w:sz w:val="22"/>
          <w:szCs w:val="22"/>
          <w:rtl/>
        </w:rPr>
        <w:t>משום פריצת גדרי התורה ודרכי הצניעות והטהרה</w:t>
      </w:r>
      <w:r w:rsidRPr="003D2616">
        <w:rPr>
          <w:rFonts w:ascii="David" w:hAnsi="David" w:cs="David"/>
          <w:sz w:val="22"/>
          <w:szCs w:val="22"/>
        </w:rPr>
        <w:t xml:space="preserve">. </w:t>
      </w:r>
    </w:p>
    <w:p w14:paraId="7BA79F37" w14:textId="77777777" w:rsidR="003D2616" w:rsidRDefault="003D2616" w:rsidP="00E56871">
      <w:pPr>
        <w:pStyle w:val="a9"/>
        <w:spacing w:line="360" w:lineRule="auto"/>
        <w:ind w:left="1440"/>
        <w:rPr>
          <w:rFonts w:ascii="David" w:hAnsi="David" w:cs="David"/>
          <w:sz w:val="22"/>
          <w:szCs w:val="22"/>
        </w:rPr>
      </w:pPr>
      <w:proofErr w:type="gramStart"/>
      <w:r w:rsidRPr="003D2616">
        <w:rPr>
          <w:rFonts w:ascii="David" w:hAnsi="David" w:cs="David"/>
          <w:sz w:val="22"/>
          <w:szCs w:val="22"/>
        </w:rPr>
        <w:t>]</w:t>
      </w:r>
      <w:r w:rsidRPr="003D2616">
        <w:rPr>
          <w:rFonts w:ascii="David" w:hAnsi="David" w:cs="David"/>
          <w:sz w:val="22"/>
          <w:szCs w:val="22"/>
          <w:rtl/>
        </w:rPr>
        <w:t>הערה</w:t>
      </w:r>
      <w:proofErr w:type="gramEnd"/>
      <w:r w:rsidRPr="003D2616">
        <w:rPr>
          <w:rFonts w:ascii="David" w:hAnsi="David" w:cs="David"/>
          <w:sz w:val="22"/>
          <w:szCs w:val="22"/>
          <w:rtl/>
        </w:rPr>
        <w:t xml:space="preserve"> למעריכים: על התלמידים לכתוב שתי סיבות</w:t>
      </w:r>
      <w:r w:rsidRPr="003D2616">
        <w:rPr>
          <w:rFonts w:ascii="David" w:hAnsi="David" w:cs="David"/>
          <w:sz w:val="22"/>
          <w:szCs w:val="22"/>
        </w:rPr>
        <w:t>.[</w:t>
      </w:r>
    </w:p>
    <w:p w14:paraId="47159DF5" w14:textId="77777777" w:rsidR="003D2616" w:rsidRDefault="003D2616" w:rsidP="00E56871">
      <w:pPr>
        <w:pStyle w:val="a9"/>
        <w:spacing w:line="360" w:lineRule="auto"/>
        <w:ind w:left="1440"/>
        <w:rPr>
          <w:rFonts w:ascii="David" w:hAnsi="David" w:cs="David"/>
          <w:sz w:val="22"/>
          <w:szCs w:val="22"/>
          <w:rtl/>
        </w:rPr>
      </w:pPr>
      <w:proofErr w:type="gramStart"/>
      <w:r w:rsidRPr="003D2616">
        <w:rPr>
          <w:rFonts w:ascii="David" w:hAnsi="David" w:cs="David"/>
          <w:sz w:val="22"/>
          <w:szCs w:val="22"/>
        </w:rPr>
        <w:t>)</w:t>
      </w:r>
      <w:r w:rsidRPr="003D2616">
        <w:rPr>
          <w:rFonts w:ascii="David" w:hAnsi="David" w:cs="David"/>
          <w:sz w:val="22"/>
          <w:szCs w:val="22"/>
          <w:rtl/>
        </w:rPr>
        <w:t>עמ</w:t>
      </w:r>
      <w:proofErr w:type="gramEnd"/>
      <w:r w:rsidRPr="003D2616">
        <w:rPr>
          <w:rFonts w:ascii="David" w:hAnsi="David" w:cs="David"/>
          <w:sz w:val="22"/>
          <w:szCs w:val="22"/>
          <w:rtl/>
        </w:rPr>
        <w:t>' 45</w:t>
      </w:r>
      <w:r w:rsidRPr="003D2616">
        <w:rPr>
          <w:rFonts w:ascii="David" w:hAnsi="David" w:cs="David"/>
          <w:sz w:val="22"/>
          <w:szCs w:val="22"/>
        </w:rPr>
        <w:t>(</w:t>
      </w:r>
    </w:p>
    <w:p w14:paraId="7A460DE1" w14:textId="77777777" w:rsidR="003D2616" w:rsidRDefault="003D2616" w:rsidP="00E56871">
      <w:pPr>
        <w:pStyle w:val="a9"/>
        <w:numPr>
          <w:ilvl w:val="1"/>
          <w:numId w:val="1"/>
        </w:numPr>
        <w:spacing w:line="360" w:lineRule="auto"/>
        <w:rPr>
          <w:rFonts w:ascii="David" w:hAnsi="David" w:cs="David"/>
          <w:sz w:val="22"/>
          <w:szCs w:val="22"/>
        </w:rPr>
      </w:pPr>
      <w:r w:rsidRPr="003D2616">
        <w:rPr>
          <w:rFonts w:ascii="David" w:hAnsi="David" w:cs="David"/>
          <w:sz w:val="22"/>
          <w:szCs w:val="22"/>
          <w:rtl/>
        </w:rPr>
        <w:t xml:space="preserve"> </w:t>
      </w:r>
      <w:r>
        <w:rPr>
          <w:rFonts w:ascii="David" w:hAnsi="David" w:cs="David" w:hint="cs"/>
          <w:sz w:val="22"/>
          <w:szCs w:val="22"/>
          <w:rtl/>
        </w:rPr>
        <w:t xml:space="preserve">1) </w:t>
      </w:r>
      <w:r w:rsidRPr="003D2616">
        <w:rPr>
          <w:rFonts w:ascii="David" w:hAnsi="David" w:cs="David"/>
          <w:sz w:val="22"/>
          <w:szCs w:val="22"/>
          <w:rtl/>
        </w:rPr>
        <w:t>ערוות דיבור. או: ניבול פה</w:t>
      </w:r>
      <w:r w:rsidRPr="003D2616">
        <w:rPr>
          <w:rFonts w:ascii="David" w:hAnsi="David" w:cs="David"/>
          <w:sz w:val="22"/>
          <w:szCs w:val="22"/>
        </w:rPr>
        <w:t xml:space="preserve">. </w:t>
      </w:r>
    </w:p>
    <w:p w14:paraId="2CCA7C88" w14:textId="16AD9DA6" w:rsidR="007705D3" w:rsidRDefault="003D2616" w:rsidP="00E56871">
      <w:pPr>
        <w:pStyle w:val="a9"/>
        <w:spacing w:line="360" w:lineRule="auto"/>
        <w:ind w:left="1440"/>
        <w:rPr>
          <w:rFonts w:ascii="David" w:hAnsi="David" w:cs="David"/>
          <w:sz w:val="22"/>
          <w:szCs w:val="22"/>
          <w:rtl/>
        </w:rPr>
      </w:pPr>
      <w:r>
        <w:rPr>
          <w:rFonts w:ascii="David" w:hAnsi="David" w:cs="David" w:hint="cs"/>
          <w:sz w:val="22"/>
          <w:szCs w:val="22"/>
          <w:rtl/>
        </w:rPr>
        <w:t xml:space="preserve">2) </w:t>
      </w:r>
      <w:r w:rsidRPr="003D2616">
        <w:rPr>
          <w:rFonts w:ascii="David" w:hAnsi="David" w:cs="David"/>
          <w:sz w:val="22"/>
          <w:szCs w:val="22"/>
          <w:rtl/>
        </w:rPr>
        <w:t>בשעת מלחמה יש יותר חשש להתרופפות מוסרית וערכית</w:t>
      </w:r>
      <w:r w:rsidRPr="003D2616">
        <w:rPr>
          <w:rFonts w:ascii="David" w:hAnsi="David" w:cs="David"/>
          <w:sz w:val="22"/>
          <w:szCs w:val="22"/>
        </w:rPr>
        <w:t xml:space="preserve">. </w:t>
      </w:r>
      <w:proofErr w:type="gramStart"/>
      <w:r w:rsidRPr="003D2616">
        <w:rPr>
          <w:rFonts w:ascii="David" w:hAnsi="David" w:cs="David"/>
          <w:sz w:val="22"/>
          <w:szCs w:val="22"/>
        </w:rPr>
        <w:t>)</w:t>
      </w:r>
      <w:r w:rsidRPr="003D2616">
        <w:rPr>
          <w:rFonts w:ascii="David" w:hAnsi="David" w:cs="David"/>
          <w:sz w:val="22"/>
          <w:szCs w:val="22"/>
          <w:rtl/>
        </w:rPr>
        <w:t>עמ</w:t>
      </w:r>
      <w:proofErr w:type="gramEnd"/>
      <w:r w:rsidRPr="003D2616">
        <w:rPr>
          <w:rFonts w:ascii="David" w:hAnsi="David" w:cs="David"/>
          <w:sz w:val="22"/>
          <w:szCs w:val="22"/>
          <w:rtl/>
        </w:rPr>
        <w:t>' 48</w:t>
      </w:r>
      <w:r w:rsidRPr="003D2616">
        <w:rPr>
          <w:rFonts w:ascii="David" w:hAnsi="David" w:cs="David"/>
          <w:sz w:val="22"/>
          <w:szCs w:val="22"/>
        </w:rPr>
        <w:t>(</w:t>
      </w:r>
    </w:p>
    <w:p w14:paraId="4410D0FD" w14:textId="77777777" w:rsidR="00E56871" w:rsidRDefault="00E56871" w:rsidP="00E56871">
      <w:pPr>
        <w:pStyle w:val="a9"/>
        <w:spacing w:line="360" w:lineRule="auto"/>
        <w:ind w:left="1440"/>
        <w:rPr>
          <w:rFonts w:ascii="David" w:hAnsi="David" w:cs="David"/>
          <w:sz w:val="22"/>
          <w:szCs w:val="22"/>
          <w:rtl/>
        </w:rPr>
      </w:pPr>
    </w:p>
    <w:p w14:paraId="44CAD862" w14:textId="60DD81D4" w:rsidR="007705D3" w:rsidRPr="007705D3" w:rsidRDefault="007705D3" w:rsidP="00E56871">
      <w:pPr>
        <w:pStyle w:val="a9"/>
        <w:numPr>
          <w:ilvl w:val="0"/>
          <w:numId w:val="1"/>
        </w:numPr>
        <w:spacing w:line="360" w:lineRule="auto"/>
        <w:rPr>
          <w:rFonts w:ascii="David" w:hAnsi="David" w:cs="David"/>
          <w:sz w:val="22"/>
          <w:szCs w:val="22"/>
          <w:u w:val="single"/>
        </w:rPr>
      </w:pPr>
      <w:r w:rsidRPr="007705D3">
        <w:rPr>
          <w:rFonts w:ascii="David" w:hAnsi="David" w:cs="David"/>
          <w:sz w:val="22"/>
          <w:szCs w:val="22"/>
          <w:u w:val="single"/>
          <w:rtl/>
        </w:rPr>
        <w:t>קידושין ונישואין</w:t>
      </w:r>
    </w:p>
    <w:p w14:paraId="6A526476" w14:textId="77777777" w:rsidR="007705D3" w:rsidRDefault="007705D3" w:rsidP="00E56871">
      <w:pPr>
        <w:pStyle w:val="a9"/>
        <w:numPr>
          <w:ilvl w:val="1"/>
          <w:numId w:val="1"/>
        </w:numPr>
        <w:spacing w:line="360" w:lineRule="auto"/>
        <w:rPr>
          <w:rFonts w:ascii="David" w:hAnsi="David" w:cs="David"/>
          <w:sz w:val="22"/>
          <w:szCs w:val="22"/>
        </w:rPr>
      </w:pPr>
      <w:r>
        <w:rPr>
          <w:rFonts w:ascii="David" w:hAnsi="David" w:cs="David" w:hint="cs"/>
          <w:sz w:val="22"/>
          <w:szCs w:val="22"/>
          <w:rtl/>
        </w:rPr>
        <w:t xml:space="preserve">1) </w:t>
      </w:r>
      <w:r w:rsidRPr="007705D3">
        <w:rPr>
          <w:rFonts w:ascii="David" w:hAnsi="David" w:cs="David"/>
          <w:sz w:val="22"/>
          <w:szCs w:val="22"/>
          <w:rtl/>
        </w:rPr>
        <w:t>אינו מותר; קשור</w:t>
      </w:r>
      <w:r w:rsidRPr="007705D3">
        <w:rPr>
          <w:rFonts w:ascii="David" w:hAnsi="David" w:cs="David"/>
          <w:sz w:val="22"/>
          <w:szCs w:val="22"/>
        </w:rPr>
        <w:t xml:space="preserve">. </w:t>
      </w:r>
    </w:p>
    <w:p w14:paraId="14679A3A" w14:textId="1936ABA5" w:rsidR="007705D3" w:rsidRDefault="007705D3" w:rsidP="00E56871">
      <w:pPr>
        <w:pStyle w:val="a9"/>
        <w:spacing w:line="360" w:lineRule="auto"/>
        <w:ind w:left="1440"/>
        <w:rPr>
          <w:rFonts w:ascii="David" w:hAnsi="David" w:cs="David"/>
          <w:sz w:val="22"/>
          <w:szCs w:val="22"/>
        </w:rPr>
      </w:pPr>
      <w:r>
        <w:rPr>
          <w:rFonts w:ascii="David" w:hAnsi="David" w:cs="David" w:hint="cs"/>
          <w:sz w:val="22"/>
          <w:szCs w:val="22"/>
          <w:rtl/>
        </w:rPr>
        <w:t xml:space="preserve">2) </w:t>
      </w:r>
      <w:r w:rsidRPr="007705D3">
        <w:rPr>
          <w:rFonts w:ascii="David" w:hAnsi="David" w:cs="David"/>
          <w:sz w:val="22"/>
          <w:szCs w:val="22"/>
          <w:rtl/>
        </w:rPr>
        <w:t>בני הזוג אינם מותרים זה לזה בהיבט הפיזי, אך הקשר הנפשי והרוחני החדש ביניהם מתחיל להתרקם משעת האירוסין</w:t>
      </w:r>
      <w:r w:rsidRPr="007705D3">
        <w:rPr>
          <w:rFonts w:ascii="David" w:hAnsi="David" w:cs="David"/>
          <w:sz w:val="22"/>
          <w:szCs w:val="22"/>
        </w:rPr>
        <w:t xml:space="preserve">. </w:t>
      </w:r>
      <w:r>
        <w:rPr>
          <w:rFonts w:ascii="David" w:hAnsi="David" w:cs="David" w:hint="cs"/>
          <w:sz w:val="22"/>
          <w:szCs w:val="22"/>
          <w:rtl/>
        </w:rPr>
        <w:t xml:space="preserve"> </w:t>
      </w:r>
      <w:proofErr w:type="gramStart"/>
      <w:r w:rsidRPr="007705D3">
        <w:rPr>
          <w:rFonts w:ascii="David" w:hAnsi="David" w:cs="David"/>
          <w:sz w:val="22"/>
          <w:szCs w:val="22"/>
        </w:rPr>
        <w:t>)</w:t>
      </w:r>
      <w:r w:rsidRPr="007705D3">
        <w:rPr>
          <w:rFonts w:ascii="David" w:hAnsi="David" w:cs="David"/>
          <w:sz w:val="22"/>
          <w:szCs w:val="22"/>
          <w:rtl/>
        </w:rPr>
        <w:t>עמ</w:t>
      </w:r>
      <w:proofErr w:type="gramEnd"/>
      <w:r w:rsidRPr="007705D3">
        <w:rPr>
          <w:rFonts w:ascii="David" w:hAnsi="David" w:cs="David"/>
          <w:sz w:val="22"/>
          <w:szCs w:val="22"/>
          <w:rtl/>
        </w:rPr>
        <w:t>' 71</w:t>
      </w:r>
      <w:r w:rsidRPr="007705D3">
        <w:rPr>
          <w:rFonts w:ascii="David" w:hAnsi="David" w:cs="David"/>
          <w:sz w:val="22"/>
          <w:szCs w:val="22"/>
        </w:rPr>
        <w:t xml:space="preserve">( </w:t>
      </w:r>
    </w:p>
    <w:p w14:paraId="1DFA5C64" w14:textId="77777777" w:rsidR="007705D3" w:rsidRDefault="007705D3" w:rsidP="00E56871">
      <w:pPr>
        <w:pStyle w:val="a9"/>
        <w:numPr>
          <w:ilvl w:val="1"/>
          <w:numId w:val="1"/>
        </w:numPr>
        <w:spacing w:line="360" w:lineRule="auto"/>
        <w:rPr>
          <w:rFonts w:ascii="David" w:hAnsi="David" w:cs="David"/>
          <w:sz w:val="22"/>
          <w:szCs w:val="22"/>
        </w:rPr>
      </w:pPr>
      <w:r>
        <w:rPr>
          <w:rFonts w:ascii="David" w:hAnsi="David" w:cs="David" w:hint="cs"/>
          <w:sz w:val="22"/>
          <w:szCs w:val="22"/>
          <w:rtl/>
        </w:rPr>
        <w:t xml:space="preserve">1) </w:t>
      </w:r>
      <w:r w:rsidRPr="007705D3">
        <w:rPr>
          <w:rFonts w:ascii="David" w:hAnsi="David" w:cs="David"/>
          <w:sz w:val="22"/>
          <w:szCs w:val="22"/>
          <w:rtl/>
        </w:rPr>
        <w:t>– כדי לא לבייש את מי שאינו יודע לברך</w:t>
      </w:r>
      <w:r w:rsidRPr="007705D3">
        <w:rPr>
          <w:rFonts w:ascii="David" w:hAnsi="David" w:cs="David"/>
          <w:sz w:val="22"/>
          <w:szCs w:val="22"/>
        </w:rPr>
        <w:t xml:space="preserve">. </w:t>
      </w:r>
    </w:p>
    <w:p w14:paraId="5605DB8D" w14:textId="119EFDD2" w:rsidR="007705D3" w:rsidRDefault="007705D3" w:rsidP="00E56871">
      <w:pPr>
        <w:pStyle w:val="a9"/>
        <w:spacing w:line="360" w:lineRule="auto"/>
        <w:ind w:left="1440"/>
        <w:rPr>
          <w:rFonts w:ascii="David" w:hAnsi="David" w:cs="David"/>
          <w:sz w:val="22"/>
          <w:szCs w:val="22"/>
          <w:rtl/>
        </w:rPr>
      </w:pPr>
      <w:r w:rsidRPr="007705D3">
        <w:rPr>
          <w:rFonts w:ascii="David" w:hAnsi="David" w:cs="David"/>
          <w:sz w:val="22"/>
          <w:szCs w:val="22"/>
        </w:rPr>
        <w:t xml:space="preserve">– </w:t>
      </w:r>
      <w:r>
        <w:rPr>
          <w:rFonts w:ascii="David" w:hAnsi="David" w:cs="David"/>
          <w:sz w:val="22"/>
          <w:szCs w:val="22"/>
        </w:rPr>
        <w:t xml:space="preserve">   </w:t>
      </w:r>
      <w:r>
        <w:rPr>
          <w:rFonts w:ascii="David" w:hAnsi="David" w:cs="David" w:hint="cs"/>
          <w:sz w:val="22"/>
          <w:szCs w:val="22"/>
          <w:rtl/>
        </w:rPr>
        <w:t xml:space="preserve"> </w:t>
      </w:r>
      <w:r w:rsidRPr="007705D3">
        <w:rPr>
          <w:rFonts w:ascii="David" w:hAnsi="David" w:cs="David"/>
          <w:sz w:val="22"/>
          <w:szCs w:val="22"/>
          <w:rtl/>
        </w:rPr>
        <w:t>מחשש שבשל טרדת החתן הוא לא יתכוון כראוי</w:t>
      </w:r>
      <w:r w:rsidRPr="007705D3">
        <w:rPr>
          <w:rFonts w:ascii="David" w:hAnsi="David" w:cs="David"/>
          <w:sz w:val="22"/>
          <w:szCs w:val="22"/>
        </w:rPr>
        <w:t xml:space="preserve">. </w:t>
      </w:r>
      <w:r>
        <w:rPr>
          <w:rFonts w:ascii="David" w:hAnsi="David" w:cs="David" w:hint="cs"/>
          <w:sz w:val="22"/>
          <w:szCs w:val="22"/>
          <w:rtl/>
        </w:rPr>
        <w:t xml:space="preserve"> </w:t>
      </w:r>
      <w:proofErr w:type="gramStart"/>
      <w:r w:rsidRPr="007705D3">
        <w:rPr>
          <w:rFonts w:ascii="David" w:hAnsi="David" w:cs="David"/>
          <w:sz w:val="22"/>
          <w:szCs w:val="22"/>
        </w:rPr>
        <w:t>)</w:t>
      </w:r>
      <w:r w:rsidRPr="007705D3">
        <w:rPr>
          <w:rFonts w:ascii="David" w:hAnsi="David" w:cs="David"/>
          <w:sz w:val="22"/>
          <w:szCs w:val="22"/>
          <w:rtl/>
        </w:rPr>
        <w:t>עמ</w:t>
      </w:r>
      <w:proofErr w:type="gramEnd"/>
      <w:r w:rsidRPr="007705D3">
        <w:rPr>
          <w:rFonts w:ascii="David" w:hAnsi="David" w:cs="David"/>
          <w:sz w:val="22"/>
          <w:szCs w:val="22"/>
          <w:rtl/>
        </w:rPr>
        <w:t>' 72</w:t>
      </w:r>
      <w:r w:rsidRPr="007705D3">
        <w:rPr>
          <w:rFonts w:ascii="David" w:hAnsi="David" w:cs="David"/>
          <w:sz w:val="22"/>
          <w:szCs w:val="22"/>
        </w:rPr>
        <w:t xml:space="preserve">( </w:t>
      </w:r>
    </w:p>
    <w:p w14:paraId="53482880" w14:textId="77777777" w:rsidR="007705D3" w:rsidRDefault="007705D3" w:rsidP="00E56871">
      <w:pPr>
        <w:pStyle w:val="a9"/>
        <w:spacing w:line="360" w:lineRule="auto"/>
        <w:ind w:left="1440"/>
        <w:rPr>
          <w:rFonts w:ascii="David" w:hAnsi="David" w:cs="David"/>
          <w:sz w:val="22"/>
          <w:szCs w:val="22"/>
          <w:rtl/>
        </w:rPr>
      </w:pPr>
      <w:r>
        <w:rPr>
          <w:rFonts w:ascii="David" w:hAnsi="David" w:cs="David" w:hint="cs"/>
          <w:sz w:val="22"/>
          <w:szCs w:val="22"/>
          <w:rtl/>
        </w:rPr>
        <w:t>2)</w:t>
      </w:r>
      <w:r w:rsidRPr="007705D3">
        <w:rPr>
          <w:rFonts w:ascii="David" w:hAnsi="David" w:cs="David"/>
          <w:sz w:val="22"/>
          <w:szCs w:val="22"/>
        </w:rPr>
        <w:t xml:space="preserve">– </w:t>
      </w:r>
      <w:r w:rsidRPr="007705D3">
        <w:rPr>
          <w:rFonts w:ascii="David" w:hAnsi="David" w:cs="David"/>
          <w:sz w:val="22"/>
          <w:szCs w:val="22"/>
          <w:rtl/>
        </w:rPr>
        <w:t>הטבעת תהיה בידה של האישה תמיד למזכרת</w:t>
      </w:r>
      <w:r w:rsidRPr="007705D3">
        <w:rPr>
          <w:rFonts w:ascii="David" w:hAnsi="David" w:cs="David"/>
          <w:sz w:val="22"/>
          <w:szCs w:val="22"/>
        </w:rPr>
        <w:t xml:space="preserve">. </w:t>
      </w:r>
    </w:p>
    <w:p w14:paraId="5F3BE692" w14:textId="77777777" w:rsidR="007705D3" w:rsidRDefault="007705D3" w:rsidP="00E56871">
      <w:pPr>
        <w:pStyle w:val="a9"/>
        <w:spacing w:line="360" w:lineRule="auto"/>
        <w:ind w:left="1440"/>
        <w:rPr>
          <w:rFonts w:ascii="David" w:hAnsi="David" w:cs="David"/>
          <w:sz w:val="22"/>
          <w:szCs w:val="22"/>
          <w:rtl/>
        </w:rPr>
      </w:pPr>
      <w:r>
        <w:rPr>
          <w:rFonts w:ascii="David" w:hAnsi="David" w:cs="David" w:hint="cs"/>
          <w:sz w:val="22"/>
          <w:szCs w:val="22"/>
          <w:rtl/>
        </w:rPr>
        <w:t xml:space="preserve">    </w:t>
      </w:r>
      <w:r>
        <w:rPr>
          <w:rFonts w:ascii="David" w:hAnsi="David" w:cs="David"/>
          <w:sz w:val="22"/>
          <w:szCs w:val="22"/>
        </w:rPr>
        <w:t xml:space="preserve"> </w:t>
      </w:r>
      <w:r w:rsidRPr="007705D3">
        <w:rPr>
          <w:rFonts w:ascii="David" w:hAnsi="David" w:cs="David"/>
          <w:sz w:val="22"/>
          <w:szCs w:val="22"/>
        </w:rPr>
        <w:t>–</w:t>
      </w:r>
      <w:r>
        <w:rPr>
          <w:rFonts w:ascii="David" w:hAnsi="David" w:cs="David" w:hint="cs"/>
          <w:sz w:val="22"/>
          <w:szCs w:val="22"/>
          <w:rtl/>
        </w:rPr>
        <w:t xml:space="preserve"> </w:t>
      </w:r>
      <w:r w:rsidRPr="007705D3">
        <w:rPr>
          <w:rFonts w:ascii="David" w:hAnsi="David" w:cs="David"/>
          <w:sz w:val="22"/>
          <w:szCs w:val="22"/>
        </w:rPr>
        <w:t xml:space="preserve"> </w:t>
      </w:r>
      <w:r w:rsidRPr="007705D3">
        <w:rPr>
          <w:rFonts w:ascii="David" w:hAnsi="David" w:cs="David"/>
          <w:sz w:val="22"/>
          <w:szCs w:val="22"/>
          <w:rtl/>
        </w:rPr>
        <w:t xml:space="preserve">הטבעת היא עגולה ואין לה סוף, כך הברית בין האיש לאישה היא ברית עולם ואין </w:t>
      </w:r>
    </w:p>
    <w:p w14:paraId="03D7D20C" w14:textId="2D7870FA" w:rsidR="007705D3" w:rsidRDefault="007705D3" w:rsidP="00E56871">
      <w:pPr>
        <w:pStyle w:val="a9"/>
        <w:spacing w:line="360" w:lineRule="auto"/>
        <w:ind w:left="1440"/>
        <w:rPr>
          <w:rFonts w:ascii="David" w:hAnsi="David" w:cs="David"/>
          <w:sz w:val="22"/>
          <w:szCs w:val="22"/>
          <w:rtl/>
        </w:rPr>
      </w:pPr>
      <w:r>
        <w:rPr>
          <w:rFonts w:ascii="David" w:hAnsi="David" w:cs="David" w:hint="cs"/>
          <w:sz w:val="22"/>
          <w:szCs w:val="22"/>
          <w:rtl/>
        </w:rPr>
        <w:t xml:space="preserve">        </w:t>
      </w:r>
      <w:r w:rsidRPr="007705D3">
        <w:rPr>
          <w:rFonts w:ascii="David" w:hAnsi="David" w:cs="David"/>
          <w:sz w:val="22"/>
          <w:szCs w:val="22"/>
          <w:rtl/>
        </w:rPr>
        <w:t>לה סוף</w:t>
      </w:r>
      <w:r w:rsidRPr="007705D3">
        <w:rPr>
          <w:rFonts w:ascii="David" w:hAnsi="David" w:cs="David"/>
          <w:sz w:val="22"/>
          <w:szCs w:val="22"/>
        </w:rPr>
        <w:t>.</w:t>
      </w:r>
      <w:r w:rsidR="00E56871">
        <w:rPr>
          <w:rFonts w:ascii="David" w:hAnsi="David" w:cs="David" w:hint="cs"/>
          <w:sz w:val="22"/>
          <w:szCs w:val="22"/>
          <w:rtl/>
        </w:rPr>
        <w:t xml:space="preserve"> </w:t>
      </w:r>
      <w:proofErr w:type="gramStart"/>
      <w:r w:rsidRPr="007705D3">
        <w:rPr>
          <w:rFonts w:ascii="David" w:hAnsi="David" w:cs="David"/>
          <w:sz w:val="22"/>
          <w:szCs w:val="22"/>
        </w:rPr>
        <w:t>)</w:t>
      </w:r>
      <w:r w:rsidRPr="007705D3">
        <w:rPr>
          <w:rFonts w:ascii="David" w:hAnsi="David" w:cs="David"/>
          <w:sz w:val="22"/>
          <w:szCs w:val="22"/>
          <w:rtl/>
        </w:rPr>
        <w:t>עמ</w:t>
      </w:r>
      <w:proofErr w:type="gramEnd"/>
      <w:r w:rsidRPr="007705D3">
        <w:rPr>
          <w:rFonts w:ascii="David" w:hAnsi="David" w:cs="David"/>
          <w:sz w:val="22"/>
          <w:szCs w:val="22"/>
          <w:rtl/>
        </w:rPr>
        <w:t>' 73–74</w:t>
      </w:r>
      <w:r w:rsidRPr="007705D3">
        <w:rPr>
          <w:rFonts w:ascii="David" w:hAnsi="David" w:cs="David"/>
          <w:sz w:val="22"/>
          <w:szCs w:val="22"/>
        </w:rPr>
        <w:t>(</w:t>
      </w:r>
    </w:p>
    <w:p w14:paraId="0FF0E2B1" w14:textId="77777777" w:rsidR="00E56871" w:rsidRDefault="00E56871" w:rsidP="00E56871">
      <w:pPr>
        <w:pStyle w:val="a9"/>
        <w:spacing w:line="360" w:lineRule="auto"/>
        <w:ind w:left="1440"/>
        <w:rPr>
          <w:rFonts w:ascii="David" w:hAnsi="David" w:cs="David"/>
          <w:sz w:val="22"/>
          <w:szCs w:val="22"/>
          <w:rtl/>
        </w:rPr>
      </w:pPr>
    </w:p>
    <w:p w14:paraId="280458DD" w14:textId="77777777" w:rsidR="004F48E7" w:rsidRDefault="004F48E7" w:rsidP="00E56871">
      <w:pPr>
        <w:pStyle w:val="a9"/>
        <w:numPr>
          <w:ilvl w:val="0"/>
          <w:numId w:val="1"/>
        </w:numPr>
        <w:spacing w:line="360" w:lineRule="auto"/>
        <w:rPr>
          <w:rFonts w:ascii="David" w:hAnsi="David" w:cs="David"/>
          <w:sz w:val="22"/>
          <w:szCs w:val="22"/>
        </w:rPr>
      </w:pPr>
      <w:r w:rsidRPr="004F48E7">
        <w:rPr>
          <w:rFonts w:ascii="David" w:hAnsi="David" w:cs="David"/>
          <w:sz w:val="22"/>
          <w:szCs w:val="22"/>
          <w:u w:val="single"/>
          <w:rtl/>
        </w:rPr>
        <w:t>מחויבויות שבין איש לאשתו; בניית הבית</w:t>
      </w:r>
      <w:r w:rsidRPr="004F48E7">
        <w:rPr>
          <w:rFonts w:ascii="David" w:hAnsi="David" w:cs="David"/>
          <w:sz w:val="22"/>
          <w:szCs w:val="22"/>
          <w:rtl/>
        </w:rPr>
        <w:t xml:space="preserve"> </w:t>
      </w:r>
    </w:p>
    <w:p w14:paraId="18363AE7" w14:textId="77777777" w:rsidR="004F48E7" w:rsidRDefault="004F48E7" w:rsidP="00E56871">
      <w:pPr>
        <w:pStyle w:val="a9"/>
        <w:numPr>
          <w:ilvl w:val="1"/>
          <w:numId w:val="1"/>
        </w:numPr>
        <w:spacing w:line="360" w:lineRule="auto"/>
        <w:rPr>
          <w:rFonts w:ascii="David" w:hAnsi="David" w:cs="David"/>
          <w:sz w:val="22"/>
          <w:szCs w:val="22"/>
        </w:rPr>
      </w:pPr>
      <w:r w:rsidRPr="004F48E7">
        <w:rPr>
          <w:rFonts w:ascii="David" w:hAnsi="David" w:cs="David"/>
          <w:sz w:val="22"/>
          <w:szCs w:val="22"/>
          <w:rtl/>
        </w:rPr>
        <w:t xml:space="preserve"> כדי ליצור שותפות ואיזון במבנה הבית ובתפעולו. כך יימנע מצב שבו ירגיש האיש כי רק הוא נושא בנטל החובות בבית ויבואו בני הזוג לידי איבה </w:t>
      </w:r>
      <w:r>
        <w:rPr>
          <w:rFonts w:ascii="David" w:hAnsi="David" w:cs="David" w:hint="cs"/>
          <w:sz w:val="22"/>
          <w:szCs w:val="22"/>
          <w:rtl/>
        </w:rPr>
        <w:t>(</w:t>
      </w:r>
      <w:r w:rsidRPr="004F48E7">
        <w:rPr>
          <w:rFonts w:ascii="David" w:hAnsi="David" w:cs="David"/>
          <w:sz w:val="22"/>
          <w:szCs w:val="22"/>
          <w:rtl/>
        </w:rPr>
        <w:t>עמ' 45</w:t>
      </w:r>
      <w:r w:rsidRPr="004F48E7">
        <w:rPr>
          <w:rFonts w:ascii="David" w:hAnsi="David" w:cs="David"/>
          <w:sz w:val="22"/>
          <w:szCs w:val="22"/>
        </w:rPr>
        <w:t xml:space="preserve">(. </w:t>
      </w:r>
    </w:p>
    <w:p w14:paraId="77FF5ED7" w14:textId="77777777" w:rsidR="004F48E7" w:rsidRDefault="004F48E7" w:rsidP="00E56871">
      <w:pPr>
        <w:pStyle w:val="a9"/>
        <w:numPr>
          <w:ilvl w:val="1"/>
          <w:numId w:val="1"/>
        </w:numPr>
        <w:spacing w:line="360" w:lineRule="auto"/>
        <w:rPr>
          <w:rFonts w:ascii="David" w:hAnsi="David" w:cs="David"/>
          <w:sz w:val="22"/>
          <w:szCs w:val="22"/>
        </w:rPr>
      </w:pPr>
      <w:r w:rsidRPr="004F48E7">
        <w:rPr>
          <w:rFonts w:ascii="David" w:hAnsi="David" w:cs="David"/>
          <w:sz w:val="22"/>
          <w:szCs w:val="22"/>
          <w:rtl/>
        </w:rPr>
        <w:t xml:space="preserve">לאישה מובטח סכום ראשוני שיעזור לה במצבה החדש כגרושה או כאלמנה </w:t>
      </w:r>
    </w:p>
    <w:p w14:paraId="05C17595" w14:textId="77777777" w:rsidR="004F48E7" w:rsidRDefault="004F48E7" w:rsidP="00E56871">
      <w:pPr>
        <w:pStyle w:val="a9"/>
        <w:spacing w:line="360" w:lineRule="auto"/>
        <w:ind w:left="1440"/>
        <w:rPr>
          <w:rFonts w:ascii="David" w:hAnsi="David" w:cs="David"/>
          <w:sz w:val="22"/>
          <w:szCs w:val="22"/>
        </w:rPr>
      </w:pPr>
      <w:r>
        <w:rPr>
          <w:rFonts w:ascii="David" w:hAnsi="David" w:cs="David" w:hint="cs"/>
          <w:sz w:val="22"/>
          <w:szCs w:val="22"/>
          <w:rtl/>
        </w:rPr>
        <w:t>(</w:t>
      </w:r>
      <w:r w:rsidRPr="004F48E7">
        <w:rPr>
          <w:rFonts w:ascii="David" w:hAnsi="David" w:cs="David"/>
          <w:sz w:val="22"/>
          <w:szCs w:val="22"/>
          <w:rtl/>
        </w:rPr>
        <w:t>עמ' 47-46</w:t>
      </w:r>
      <w:r w:rsidRPr="004F48E7">
        <w:rPr>
          <w:rFonts w:ascii="David" w:hAnsi="David" w:cs="David"/>
          <w:sz w:val="22"/>
          <w:szCs w:val="22"/>
        </w:rPr>
        <w:t>(.</w:t>
      </w:r>
    </w:p>
    <w:p w14:paraId="19061F20" w14:textId="77777777" w:rsidR="004F48E7" w:rsidRDefault="004F48E7" w:rsidP="00E56871">
      <w:pPr>
        <w:pStyle w:val="a9"/>
        <w:numPr>
          <w:ilvl w:val="1"/>
          <w:numId w:val="1"/>
        </w:numPr>
        <w:spacing w:line="360" w:lineRule="auto"/>
        <w:rPr>
          <w:rFonts w:ascii="David" w:hAnsi="David" w:cs="David"/>
          <w:sz w:val="22"/>
          <w:szCs w:val="22"/>
        </w:rPr>
      </w:pPr>
      <w:r w:rsidRPr="004F48E7">
        <w:rPr>
          <w:rFonts w:ascii="David" w:hAnsi="David" w:cs="David"/>
          <w:sz w:val="22"/>
          <w:szCs w:val="22"/>
          <w:rtl/>
        </w:rPr>
        <w:t xml:space="preserve"> אורז בפסח: דעה א </w:t>
      </w:r>
      <w:r>
        <w:rPr>
          <w:rFonts w:ascii="David" w:hAnsi="David" w:cs="David" w:hint="cs"/>
          <w:sz w:val="22"/>
          <w:szCs w:val="22"/>
          <w:rtl/>
        </w:rPr>
        <w:t>[</w:t>
      </w:r>
      <w:r w:rsidRPr="004F48E7">
        <w:rPr>
          <w:rFonts w:ascii="David" w:hAnsi="David" w:cs="David"/>
          <w:sz w:val="22"/>
          <w:szCs w:val="22"/>
          <w:rtl/>
        </w:rPr>
        <w:t>הרב חיים דוד הלוי</w:t>
      </w:r>
      <w:r>
        <w:rPr>
          <w:rFonts w:ascii="David" w:hAnsi="David" w:cs="David" w:hint="cs"/>
          <w:sz w:val="22"/>
          <w:szCs w:val="22"/>
          <w:rtl/>
        </w:rPr>
        <w:t>]</w:t>
      </w:r>
      <w:r w:rsidRPr="004F48E7">
        <w:rPr>
          <w:rFonts w:ascii="David" w:hAnsi="David" w:cs="David"/>
          <w:sz w:val="22"/>
          <w:szCs w:val="22"/>
          <w:rtl/>
        </w:rPr>
        <w:t xml:space="preserve"> — כל עוד אין הדבר מפריע לשלום הבית האישה רשאית לנהוג כמנהג בית אביה והבעל אינו יכול לכפות עליה לנהוג כמנהגו. אולם אם הדבר גורם בעיה של "שלום בית" על האישה לקבל את מנהג בעלה</w:t>
      </w:r>
      <w:r w:rsidRPr="004F48E7">
        <w:rPr>
          <w:rFonts w:ascii="David" w:hAnsi="David" w:cs="David"/>
          <w:sz w:val="22"/>
          <w:szCs w:val="22"/>
        </w:rPr>
        <w:t xml:space="preserve">. </w:t>
      </w:r>
    </w:p>
    <w:p w14:paraId="5200BA08" w14:textId="7518485F" w:rsidR="004F48E7" w:rsidRDefault="004F48E7" w:rsidP="00E56871">
      <w:pPr>
        <w:pStyle w:val="a9"/>
        <w:numPr>
          <w:ilvl w:val="1"/>
          <w:numId w:val="1"/>
        </w:numPr>
        <w:spacing w:line="360" w:lineRule="auto"/>
        <w:rPr>
          <w:rFonts w:ascii="David" w:hAnsi="David" w:cs="David"/>
          <w:sz w:val="22"/>
          <w:szCs w:val="22"/>
        </w:rPr>
      </w:pPr>
      <w:r w:rsidRPr="004F48E7">
        <w:rPr>
          <w:rFonts w:ascii="David" w:hAnsi="David" w:cs="David"/>
          <w:sz w:val="22"/>
          <w:szCs w:val="22"/>
          <w:rtl/>
        </w:rPr>
        <w:t xml:space="preserve">דעה ב </w:t>
      </w:r>
      <w:r>
        <w:rPr>
          <w:rFonts w:ascii="David" w:hAnsi="David" w:cs="David" w:hint="cs"/>
          <w:sz w:val="22"/>
          <w:szCs w:val="22"/>
          <w:rtl/>
        </w:rPr>
        <w:t>[</w:t>
      </w:r>
      <w:r w:rsidRPr="004F48E7">
        <w:rPr>
          <w:rFonts w:ascii="David" w:hAnsi="David" w:cs="David"/>
          <w:sz w:val="22"/>
          <w:szCs w:val="22"/>
          <w:rtl/>
        </w:rPr>
        <w:t>הרב עובדיה יוסף</w:t>
      </w:r>
      <w:r>
        <w:rPr>
          <w:rFonts w:ascii="David" w:hAnsi="David" w:cs="David" w:hint="cs"/>
          <w:sz w:val="22"/>
          <w:szCs w:val="22"/>
          <w:rtl/>
        </w:rPr>
        <w:t>]</w:t>
      </w:r>
      <w:r w:rsidRPr="004F48E7">
        <w:rPr>
          <w:rFonts w:ascii="David" w:hAnsi="David" w:cs="David"/>
          <w:sz w:val="22"/>
          <w:szCs w:val="22"/>
          <w:rtl/>
        </w:rPr>
        <w:t xml:space="preserve"> — צריכה לנהוג כמנהג בעלה, כדי לא לפגוע בשלום הבית</w:t>
      </w:r>
      <w:r w:rsidRPr="004F48E7">
        <w:rPr>
          <w:rFonts w:ascii="David" w:hAnsi="David" w:cs="David"/>
          <w:sz w:val="22"/>
          <w:szCs w:val="22"/>
        </w:rPr>
        <w:t xml:space="preserve">. </w:t>
      </w:r>
      <w:proofErr w:type="gramStart"/>
      <w:r w:rsidRPr="004F48E7">
        <w:rPr>
          <w:rFonts w:ascii="David" w:hAnsi="David" w:cs="David"/>
          <w:sz w:val="22"/>
          <w:szCs w:val="22"/>
        </w:rPr>
        <w:t>)</w:t>
      </w:r>
      <w:r w:rsidRPr="004F48E7">
        <w:rPr>
          <w:rFonts w:ascii="David" w:hAnsi="David" w:cs="David"/>
          <w:sz w:val="22"/>
          <w:szCs w:val="22"/>
          <w:rtl/>
        </w:rPr>
        <w:t>עמ</w:t>
      </w:r>
      <w:proofErr w:type="gramEnd"/>
      <w:r w:rsidRPr="004F48E7">
        <w:rPr>
          <w:rFonts w:ascii="David" w:hAnsi="David" w:cs="David"/>
          <w:sz w:val="22"/>
          <w:szCs w:val="22"/>
          <w:rtl/>
        </w:rPr>
        <w:t>' 54</w:t>
      </w:r>
      <w:r w:rsidRPr="004F48E7">
        <w:rPr>
          <w:rFonts w:ascii="David" w:hAnsi="David" w:cs="David"/>
          <w:sz w:val="22"/>
          <w:szCs w:val="22"/>
        </w:rPr>
        <w:t>(</w:t>
      </w:r>
    </w:p>
    <w:p w14:paraId="1A90E1A7" w14:textId="777EAEB1" w:rsidR="004B44CD" w:rsidRDefault="004B44CD" w:rsidP="00E56871">
      <w:pPr>
        <w:pStyle w:val="a9"/>
        <w:numPr>
          <w:ilvl w:val="0"/>
          <w:numId w:val="1"/>
        </w:numPr>
        <w:spacing w:line="360" w:lineRule="auto"/>
        <w:rPr>
          <w:rFonts w:ascii="David" w:hAnsi="David" w:cs="David"/>
          <w:sz w:val="22"/>
          <w:szCs w:val="22"/>
        </w:rPr>
      </w:pPr>
      <w:r w:rsidRPr="004B44CD">
        <w:rPr>
          <w:rFonts w:ascii="David" w:hAnsi="David" w:cs="David"/>
          <w:sz w:val="22"/>
          <w:szCs w:val="22"/>
          <w:u w:val="single"/>
          <w:rtl/>
        </w:rPr>
        <w:lastRenderedPageBreak/>
        <w:t>גירושין; ייבום וחליצה</w:t>
      </w:r>
      <w:r w:rsidRPr="004B44CD">
        <w:rPr>
          <w:rFonts w:ascii="David" w:hAnsi="David" w:cs="David"/>
          <w:sz w:val="22"/>
          <w:szCs w:val="22"/>
          <w:rtl/>
        </w:rPr>
        <w:t xml:space="preserve"> </w:t>
      </w:r>
    </w:p>
    <w:p w14:paraId="78BEEF27" w14:textId="77777777" w:rsidR="004B44CD" w:rsidRDefault="004B44CD" w:rsidP="00E56871">
      <w:pPr>
        <w:pStyle w:val="a9"/>
        <w:numPr>
          <w:ilvl w:val="1"/>
          <w:numId w:val="1"/>
        </w:numPr>
        <w:spacing w:line="360" w:lineRule="auto"/>
        <w:rPr>
          <w:rFonts w:ascii="David" w:hAnsi="David" w:cs="David"/>
          <w:sz w:val="22"/>
          <w:szCs w:val="22"/>
        </w:rPr>
      </w:pPr>
      <w:r>
        <w:rPr>
          <w:rFonts w:ascii="David" w:hAnsi="David" w:cs="David" w:hint="cs"/>
          <w:sz w:val="22"/>
          <w:szCs w:val="22"/>
          <w:rtl/>
        </w:rPr>
        <w:t xml:space="preserve">1) </w:t>
      </w:r>
      <w:r w:rsidRPr="004B44CD">
        <w:rPr>
          <w:rFonts w:ascii="David" w:hAnsi="David" w:cs="David"/>
          <w:sz w:val="22"/>
          <w:szCs w:val="22"/>
          <w:rtl/>
        </w:rPr>
        <w:t>יש מצבים שבהם בית הדין מכריח בעל סרבן לתת גט עד שהוא אומר שהוא מסכים</w:t>
      </w:r>
      <w:r w:rsidRPr="004B44CD">
        <w:rPr>
          <w:rFonts w:ascii="David" w:hAnsi="David" w:cs="David"/>
          <w:sz w:val="22"/>
          <w:szCs w:val="22"/>
        </w:rPr>
        <w:t xml:space="preserve">. </w:t>
      </w:r>
      <w:r>
        <w:rPr>
          <w:rFonts w:ascii="David" w:hAnsi="David" w:cs="David" w:hint="cs"/>
          <w:sz w:val="22"/>
          <w:szCs w:val="22"/>
          <w:rtl/>
        </w:rPr>
        <w:t xml:space="preserve">2) </w:t>
      </w:r>
      <w:r w:rsidRPr="004B44CD">
        <w:rPr>
          <w:rFonts w:ascii="David" w:hAnsi="David" w:cs="David"/>
          <w:sz w:val="22"/>
          <w:szCs w:val="22"/>
          <w:rtl/>
        </w:rPr>
        <w:t xml:space="preserve">אם הנישואים אסורים על פי ההלכה </w:t>
      </w:r>
      <w:r>
        <w:rPr>
          <w:rFonts w:ascii="David" w:hAnsi="David" w:cs="David" w:hint="cs"/>
          <w:sz w:val="22"/>
          <w:szCs w:val="22"/>
          <w:rtl/>
        </w:rPr>
        <w:t>(</w:t>
      </w:r>
      <w:r w:rsidRPr="004B44CD">
        <w:rPr>
          <w:rFonts w:ascii="David" w:hAnsi="David" w:cs="David"/>
          <w:sz w:val="22"/>
          <w:szCs w:val="22"/>
          <w:rtl/>
        </w:rPr>
        <w:t>כגון כוהן הנשוי לגרושה</w:t>
      </w:r>
      <w:r>
        <w:rPr>
          <w:rFonts w:ascii="David" w:hAnsi="David" w:cs="David" w:hint="cs"/>
          <w:sz w:val="22"/>
          <w:szCs w:val="22"/>
          <w:rtl/>
        </w:rPr>
        <w:t>)</w:t>
      </w:r>
      <w:r w:rsidRPr="004B44CD">
        <w:rPr>
          <w:rFonts w:ascii="David" w:hAnsi="David" w:cs="David"/>
          <w:sz w:val="22"/>
          <w:szCs w:val="22"/>
          <w:rtl/>
        </w:rPr>
        <w:t>; אם הבעל חולה במחלה מסוכנת ומדבקת; אם הבעל עקר; אם הבעל אינו מפרנס; אם הבעל אינו מוכן לחיות חיי אישות עם אשתו; אם הבעל נואף ובוגד; אם הבעל נטש את משפחתו; אם הבעל מתעלל פיזית או נפשית באשתו</w:t>
      </w:r>
      <w:r w:rsidRPr="004B44CD">
        <w:rPr>
          <w:rFonts w:ascii="David" w:hAnsi="David" w:cs="David"/>
          <w:sz w:val="22"/>
          <w:szCs w:val="22"/>
        </w:rPr>
        <w:t>.</w:t>
      </w:r>
    </w:p>
    <w:p w14:paraId="16C490F2" w14:textId="77777777" w:rsidR="004B44CD" w:rsidRDefault="004B44CD" w:rsidP="00E56871">
      <w:pPr>
        <w:pStyle w:val="a9"/>
        <w:spacing w:line="360" w:lineRule="auto"/>
        <w:ind w:left="1440"/>
        <w:rPr>
          <w:rFonts w:ascii="David" w:hAnsi="David" w:cs="David"/>
          <w:sz w:val="22"/>
          <w:szCs w:val="22"/>
        </w:rPr>
      </w:pPr>
      <w:proofErr w:type="gramStart"/>
      <w:r w:rsidRPr="004B44CD">
        <w:rPr>
          <w:rFonts w:ascii="David" w:hAnsi="David" w:cs="David"/>
          <w:sz w:val="22"/>
          <w:szCs w:val="22"/>
        </w:rPr>
        <w:t>]</w:t>
      </w:r>
      <w:r w:rsidRPr="004B44CD">
        <w:rPr>
          <w:rFonts w:ascii="David" w:hAnsi="David" w:cs="David"/>
          <w:sz w:val="22"/>
          <w:szCs w:val="22"/>
          <w:rtl/>
        </w:rPr>
        <w:t>הערה</w:t>
      </w:r>
      <w:proofErr w:type="gramEnd"/>
      <w:r w:rsidRPr="004B44CD">
        <w:rPr>
          <w:rFonts w:ascii="David" w:hAnsi="David" w:cs="David"/>
          <w:sz w:val="22"/>
          <w:szCs w:val="22"/>
          <w:rtl/>
        </w:rPr>
        <w:t xml:space="preserve"> למעריך: די בשני מצבים</w:t>
      </w:r>
      <w:r w:rsidRPr="004B44CD">
        <w:rPr>
          <w:rFonts w:ascii="David" w:hAnsi="David" w:cs="David"/>
          <w:sz w:val="22"/>
          <w:szCs w:val="22"/>
        </w:rPr>
        <w:t>[</w:t>
      </w:r>
      <w:r>
        <w:rPr>
          <w:rFonts w:ascii="David" w:hAnsi="David" w:cs="David" w:hint="cs"/>
          <w:sz w:val="22"/>
          <w:szCs w:val="22"/>
          <w:rtl/>
        </w:rPr>
        <w:t xml:space="preserve"> </w:t>
      </w:r>
      <w:r w:rsidRPr="004B44CD">
        <w:rPr>
          <w:rFonts w:ascii="David" w:hAnsi="David" w:cs="David"/>
          <w:sz w:val="22"/>
          <w:szCs w:val="22"/>
        </w:rPr>
        <w:t>)</w:t>
      </w:r>
      <w:r w:rsidRPr="004B44CD">
        <w:rPr>
          <w:rFonts w:ascii="David" w:hAnsi="David" w:cs="David"/>
          <w:sz w:val="22"/>
          <w:szCs w:val="22"/>
          <w:rtl/>
        </w:rPr>
        <w:t>עמ' 155</w:t>
      </w:r>
      <w:r w:rsidRPr="004B44CD">
        <w:rPr>
          <w:rFonts w:ascii="David" w:hAnsi="David" w:cs="David"/>
          <w:sz w:val="22"/>
          <w:szCs w:val="22"/>
        </w:rPr>
        <w:t xml:space="preserve">( </w:t>
      </w:r>
    </w:p>
    <w:p w14:paraId="309F35EB" w14:textId="77777777" w:rsidR="004B44CD" w:rsidRDefault="004B44CD" w:rsidP="00E56871">
      <w:pPr>
        <w:pStyle w:val="a9"/>
        <w:numPr>
          <w:ilvl w:val="1"/>
          <w:numId w:val="1"/>
        </w:numPr>
        <w:spacing w:line="360" w:lineRule="auto"/>
        <w:rPr>
          <w:rFonts w:ascii="David" w:hAnsi="David" w:cs="David"/>
          <w:sz w:val="22"/>
          <w:szCs w:val="22"/>
        </w:rPr>
      </w:pPr>
      <w:r>
        <w:rPr>
          <w:rFonts w:ascii="David" w:hAnsi="David" w:cs="David" w:hint="cs"/>
          <w:sz w:val="22"/>
          <w:szCs w:val="22"/>
          <w:rtl/>
        </w:rPr>
        <w:t xml:space="preserve">1) </w:t>
      </w:r>
      <w:r w:rsidRPr="004B44CD">
        <w:rPr>
          <w:rFonts w:ascii="David" w:hAnsi="David" w:cs="David"/>
          <w:sz w:val="22"/>
          <w:szCs w:val="22"/>
          <w:rtl/>
        </w:rPr>
        <w:t>כאשר אח נשוי מת ולא השאיר אחריו ילדים</w:t>
      </w:r>
      <w:r w:rsidRPr="004B44CD">
        <w:rPr>
          <w:rFonts w:ascii="David" w:hAnsi="David" w:cs="David"/>
          <w:sz w:val="22"/>
          <w:szCs w:val="22"/>
        </w:rPr>
        <w:t>.</w:t>
      </w:r>
    </w:p>
    <w:p w14:paraId="4936FB58" w14:textId="0A1C59FB" w:rsidR="004B44CD" w:rsidRPr="004B44CD" w:rsidRDefault="004B44CD" w:rsidP="00E56871">
      <w:pPr>
        <w:pStyle w:val="a9"/>
        <w:spacing w:line="360" w:lineRule="auto"/>
        <w:ind w:left="1440"/>
        <w:rPr>
          <w:rFonts w:ascii="David" w:hAnsi="David" w:cs="David"/>
          <w:sz w:val="22"/>
          <w:szCs w:val="22"/>
          <w:rtl/>
        </w:rPr>
      </w:pPr>
      <w:r>
        <w:rPr>
          <w:rFonts w:ascii="David" w:hAnsi="David" w:cs="David" w:hint="cs"/>
          <w:sz w:val="22"/>
          <w:szCs w:val="22"/>
          <w:rtl/>
        </w:rPr>
        <w:t xml:space="preserve">2) </w:t>
      </w:r>
      <w:r w:rsidRPr="004B44CD">
        <w:rPr>
          <w:rFonts w:ascii="David" w:hAnsi="David" w:cs="David"/>
          <w:sz w:val="22"/>
          <w:szCs w:val="22"/>
          <w:rtl/>
        </w:rPr>
        <w:t>חליצה ולא ייבום</w:t>
      </w:r>
      <w:r w:rsidRPr="004B44CD">
        <w:rPr>
          <w:rFonts w:ascii="David" w:hAnsi="David" w:cs="David"/>
          <w:sz w:val="22"/>
          <w:szCs w:val="22"/>
        </w:rPr>
        <w:t>.</w:t>
      </w:r>
      <w:r>
        <w:rPr>
          <w:rFonts w:ascii="David" w:hAnsi="David" w:cs="David" w:hint="cs"/>
          <w:sz w:val="22"/>
          <w:szCs w:val="22"/>
          <w:rtl/>
        </w:rPr>
        <w:t xml:space="preserve"> </w:t>
      </w:r>
      <w:proofErr w:type="gramStart"/>
      <w:r w:rsidRPr="004B44CD">
        <w:rPr>
          <w:rFonts w:ascii="David" w:hAnsi="David" w:cs="David"/>
          <w:sz w:val="22"/>
          <w:szCs w:val="22"/>
        </w:rPr>
        <w:t>)</w:t>
      </w:r>
      <w:r w:rsidRPr="004B44CD">
        <w:rPr>
          <w:rFonts w:ascii="David" w:hAnsi="David" w:cs="David"/>
          <w:sz w:val="22"/>
          <w:szCs w:val="22"/>
          <w:rtl/>
        </w:rPr>
        <w:t>עמ</w:t>
      </w:r>
      <w:proofErr w:type="gramEnd"/>
      <w:r w:rsidRPr="004B44CD">
        <w:rPr>
          <w:rFonts w:ascii="David" w:hAnsi="David" w:cs="David"/>
          <w:sz w:val="22"/>
          <w:szCs w:val="22"/>
          <w:rtl/>
        </w:rPr>
        <w:t>' 158</w:t>
      </w:r>
      <w:r w:rsidRPr="004B44CD">
        <w:rPr>
          <w:rFonts w:ascii="David" w:hAnsi="David" w:cs="David"/>
          <w:sz w:val="22"/>
          <w:szCs w:val="22"/>
        </w:rPr>
        <w:t>(</w:t>
      </w:r>
    </w:p>
    <w:p w14:paraId="1DE43ABD" w14:textId="77777777" w:rsidR="00E56871" w:rsidRDefault="00E56871" w:rsidP="00E56871">
      <w:pPr>
        <w:spacing w:line="360" w:lineRule="auto"/>
        <w:contextualSpacing/>
        <w:rPr>
          <w:rFonts w:ascii="David" w:hAnsi="David" w:cs="David"/>
          <w:b/>
          <w:bCs/>
          <w:sz w:val="22"/>
          <w:szCs w:val="22"/>
          <w:rtl/>
        </w:rPr>
      </w:pPr>
    </w:p>
    <w:p w14:paraId="743D268B" w14:textId="0092E191" w:rsidR="00D93C2B" w:rsidRPr="00D93C2B" w:rsidRDefault="00D93C2B" w:rsidP="00E56871">
      <w:pPr>
        <w:spacing w:line="360" w:lineRule="auto"/>
        <w:contextualSpacing/>
        <w:rPr>
          <w:rFonts w:ascii="David" w:hAnsi="David" w:cs="David"/>
          <w:b/>
          <w:bCs/>
          <w:sz w:val="22"/>
          <w:szCs w:val="22"/>
          <w:rtl/>
        </w:rPr>
      </w:pPr>
      <w:r w:rsidRPr="00D93C2B">
        <w:rPr>
          <w:rFonts w:ascii="David" w:hAnsi="David" w:cs="David" w:hint="cs"/>
          <w:b/>
          <w:bCs/>
          <w:sz w:val="22"/>
          <w:szCs w:val="22"/>
          <w:rtl/>
        </w:rPr>
        <w:t>פרק שני (3 מתוך 5)</w:t>
      </w:r>
    </w:p>
    <w:p w14:paraId="4C97A0DB" w14:textId="77777777" w:rsidR="004B44CD" w:rsidRDefault="004B44CD" w:rsidP="00E56871">
      <w:pPr>
        <w:pStyle w:val="a9"/>
        <w:numPr>
          <w:ilvl w:val="0"/>
          <w:numId w:val="1"/>
        </w:numPr>
        <w:spacing w:line="360" w:lineRule="auto"/>
        <w:rPr>
          <w:rFonts w:ascii="David" w:hAnsi="David" w:cs="David"/>
          <w:sz w:val="22"/>
          <w:szCs w:val="22"/>
          <w:u w:val="single"/>
        </w:rPr>
      </w:pPr>
      <w:r w:rsidRPr="004B44CD">
        <w:rPr>
          <w:rFonts w:ascii="David" w:hAnsi="David" w:cs="David"/>
          <w:sz w:val="22"/>
          <w:szCs w:val="22"/>
          <w:u w:val="single"/>
        </w:rPr>
        <w:t>"</w:t>
      </w:r>
      <w:r w:rsidRPr="004B44CD">
        <w:rPr>
          <w:rFonts w:ascii="David" w:hAnsi="David" w:cs="David"/>
          <w:sz w:val="22"/>
          <w:szCs w:val="22"/>
          <w:u w:val="single"/>
          <w:rtl/>
        </w:rPr>
        <w:t>טובים השניים מן האחד</w:t>
      </w:r>
      <w:r w:rsidRPr="004B44CD">
        <w:rPr>
          <w:rFonts w:ascii="David" w:hAnsi="David" w:cs="David"/>
          <w:sz w:val="22"/>
          <w:szCs w:val="22"/>
          <w:u w:val="single"/>
        </w:rPr>
        <w:t>"</w:t>
      </w:r>
    </w:p>
    <w:p w14:paraId="6FDA9A32" w14:textId="77777777" w:rsidR="004B44CD" w:rsidRPr="004B44CD" w:rsidRDefault="004B44CD" w:rsidP="00E56871">
      <w:pPr>
        <w:pStyle w:val="a9"/>
        <w:numPr>
          <w:ilvl w:val="1"/>
          <w:numId w:val="1"/>
        </w:numPr>
        <w:spacing w:line="360" w:lineRule="auto"/>
        <w:rPr>
          <w:rFonts w:ascii="David" w:hAnsi="David" w:cs="David"/>
          <w:sz w:val="22"/>
          <w:szCs w:val="22"/>
        </w:rPr>
      </w:pPr>
      <w:r w:rsidRPr="004B44CD">
        <w:rPr>
          <w:rFonts w:ascii="David" w:hAnsi="David" w:cs="David"/>
          <w:sz w:val="22"/>
          <w:szCs w:val="22"/>
          <w:rtl/>
        </w:rPr>
        <w:t xml:space="preserve"> נתינה גורמת לאהבה. "בהיותם נותנים השלמה זה לזה, יאהבו זה את זה" </w:t>
      </w:r>
      <w:r w:rsidRPr="004B44CD">
        <w:rPr>
          <w:rFonts w:ascii="David" w:hAnsi="David" w:cs="David" w:hint="cs"/>
          <w:sz w:val="22"/>
          <w:szCs w:val="22"/>
          <w:rtl/>
        </w:rPr>
        <w:t>(</w:t>
      </w:r>
      <w:r w:rsidRPr="004B44CD">
        <w:rPr>
          <w:rFonts w:ascii="David" w:hAnsi="David" w:cs="David"/>
          <w:sz w:val="22"/>
          <w:szCs w:val="22"/>
          <w:rtl/>
        </w:rPr>
        <w:t>עמ' 18</w:t>
      </w:r>
      <w:r w:rsidRPr="004B44CD">
        <w:rPr>
          <w:rFonts w:ascii="David" w:hAnsi="David" w:cs="David"/>
          <w:sz w:val="22"/>
          <w:szCs w:val="22"/>
        </w:rPr>
        <w:t>(</w:t>
      </w:r>
    </w:p>
    <w:p w14:paraId="3A5C4431" w14:textId="75D23DC3" w:rsidR="00B416E9" w:rsidRPr="00B416E9" w:rsidRDefault="00B416E9" w:rsidP="00E56871">
      <w:pPr>
        <w:pStyle w:val="a9"/>
        <w:numPr>
          <w:ilvl w:val="1"/>
          <w:numId w:val="1"/>
        </w:numPr>
        <w:spacing w:line="360" w:lineRule="auto"/>
        <w:rPr>
          <w:rFonts w:ascii="David" w:hAnsi="David" w:cs="David"/>
          <w:sz w:val="22"/>
          <w:szCs w:val="22"/>
        </w:rPr>
      </w:pPr>
      <w:r w:rsidRPr="00B416E9">
        <w:rPr>
          <w:rFonts w:ascii="David" w:hAnsi="David" w:cs="David" w:hint="cs"/>
          <w:sz w:val="22"/>
          <w:szCs w:val="22"/>
          <w:rtl/>
        </w:rPr>
        <w:t>1) הקב"ה ברא את העולם בכדי שבני האדם יתרבו בו ויישבו אותו</w:t>
      </w:r>
    </w:p>
    <w:p w14:paraId="36DCF1BE" w14:textId="77385C00" w:rsidR="004B44CD" w:rsidRDefault="00B416E9" w:rsidP="00E56871">
      <w:pPr>
        <w:pStyle w:val="a9"/>
        <w:spacing w:line="360" w:lineRule="auto"/>
        <w:ind w:left="1440"/>
        <w:rPr>
          <w:rFonts w:ascii="David" w:hAnsi="David" w:cs="David"/>
          <w:sz w:val="22"/>
          <w:szCs w:val="22"/>
          <w:rtl/>
        </w:rPr>
      </w:pPr>
      <w:r w:rsidRPr="00B416E9">
        <w:rPr>
          <w:rFonts w:ascii="David" w:hAnsi="David" w:cs="David" w:hint="cs"/>
          <w:sz w:val="22"/>
          <w:szCs w:val="22"/>
          <w:rtl/>
        </w:rPr>
        <w:t>2) הקב"ה ברא את העולם בכדי שהמין האנושי יישבו אותו ויפתחו אותו בצורה מוסרית ואידיאלית כך שיהיה מקום ראוי להשראת שכינתו של הקב"ה (עמ' 25)</w:t>
      </w:r>
    </w:p>
    <w:p w14:paraId="50254E41" w14:textId="77777777" w:rsidR="00E56871" w:rsidRPr="00B416E9" w:rsidRDefault="00E56871" w:rsidP="00E56871">
      <w:pPr>
        <w:pStyle w:val="a9"/>
        <w:spacing w:line="360" w:lineRule="auto"/>
        <w:ind w:left="1440"/>
        <w:rPr>
          <w:rFonts w:ascii="David" w:hAnsi="David" w:cs="David"/>
          <w:sz w:val="22"/>
          <w:szCs w:val="22"/>
          <w:rtl/>
        </w:rPr>
      </w:pPr>
    </w:p>
    <w:p w14:paraId="14B4BFE6" w14:textId="7CB4959F" w:rsidR="00837144" w:rsidRDefault="00837144" w:rsidP="00E56871">
      <w:pPr>
        <w:pStyle w:val="a9"/>
        <w:numPr>
          <w:ilvl w:val="0"/>
          <w:numId w:val="1"/>
        </w:numPr>
        <w:spacing w:line="360" w:lineRule="auto"/>
        <w:rPr>
          <w:rFonts w:ascii="David" w:hAnsi="David" w:cs="David"/>
          <w:sz w:val="22"/>
          <w:szCs w:val="22"/>
          <w:u w:val="single"/>
        </w:rPr>
      </w:pPr>
      <w:r w:rsidRPr="00837144">
        <w:rPr>
          <w:rFonts w:ascii="David" w:hAnsi="David" w:cs="David"/>
          <w:sz w:val="22"/>
          <w:szCs w:val="22"/>
          <w:u w:val="single"/>
          <w:rtl/>
        </w:rPr>
        <w:t>מצוות עונה</w:t>
      </w:r>
    </w:p>
    <w:p w14:paraId="579B1775" w14:textId="77777777" w:rsidR="00837144" w:rsidRDefault="00837144" w:rsidP="00E56871">
      <w:pPr>
        <w:pStyle w:val="a9"/>
        <w:numPr>
          <w:ilvl w:val="1"/>
          <w:numId w:val="1"/>
        </w:numPr>
        <w:spacing w:line="360" w:lineRule="auto"/>
        <w:rPr>
          <w:rFonts w:ascii="David" w:hAnsi="David" w:cs="David"/>
          <w:sz w:val="22"/>
          <w:szCs w:val="22"/>
        </w:rPr>
      </w:pPr>
      <w:r w:rsidRPr="00837144">
        <w:rPr>
          <w:rFonts w:ascii="David" w:hAnsi="David" w:cs="David"/>
          <w:sz w:val="22"/>
          <w:szCs w:val="22"/>
          <w:rtl/>
        </w:rPr>
        <w:t xml:space="preserve"> הכינוי "יחסי מין" מבטא מפגש בין שני מינים ופורקן יצרים. הכינוי "חיי אישות" מבטא חיים מאוחדים של שני אנשים שהם כאיש אחד ומתוך כך כבשר אחד </w:t>
      </w:r>
      <w:r>
        <w:rPr>
          <w:rFonts w:ascii="David" w:hAnsi="David" w:cs="David" w:hint="cs"/>
          <w:sz w:val="22"/>
          <w:szCs w:val="22"/>
          <w:rtl/>
        </w:rPr>
        <w:t>(</w:t>
      </w:r>
      <w:r w:rsidRPr="00837144">
        <w:rPr>
          <w:rFonts w:ascii="David" w:hAnsi="David" w:cs="David"/>
          <w:sz w:val="22"/>
          <w:szCs w:val="22"/>
          <w:rtl/>
        </w:rPr>
        <w:t>עמ' 117</w:t>
      </w:r>
      <w:r w:rsidRPr="00837144">
        <w:rPr>
          <w:rFonts w:ascii="David" w:hAnsi="David" w:cs="David"/>
          <w:sz w:val="22"/>
          <w:szCs w:val="22"/>
        </w:rPr>
        <w:t>(.</w:t>
      </w:r>
    </w:p>
    <w:p w14:paraId="15A7E126" w14:textId="77777777" w:rsidR="00837144" w:rsidRDefault="00837144" w:rsidP="00E56871">
      <w:pPr>
        <w:pStyle w:val="a9"/>
        <w:numPr>
          <w:ilvl w:val="1"/>
          <w:numId w:val="1"/>
        </w:numPr>
        <w:spacing w:line="360" w:lineRule="auto"/>
        <w:rPr>
          <w:rFonts w:ascii="David" w:hAnsi="David" w:cs="David"/>
          <w:sz w:val="22"/>
          <w:szCs w:val="22"/>
        </w:rPr>
      </w:pPr>
      <w:r w:rsidRPr="00837144">
        <w:rPr>
          <w:rFonts w:ascii="David" w:hAnsi="David" w:cs="David"/>
          <w:sz w:val="22"/>
          <w:szCs w:val="22"/>
          <w:rtl/>
        </w:rPr>
        <w:t>דברים שאדם צריך להקפיד עליהם בזמן קיום חיי אישות</w:t>
      </w:r>
      <w:r w:rsidRPr="00837144">
        <w:rPr>
          <w:rFonts w:ascii="David" w:hAnsi="David" w:cs="David"/>
          <w:sz w:val="22"/>
          <w:szCs w:val="22"/>
        </w:rPr>
        <w:t>:</w:t>
      </w:r>
    </w:p>
    <w:p w14:paraId="7BD0BFEA" w14:textId="77777777" w:rsidR="00837144" w:rsidRDefault="00837144" w:rsidP="00E56871">
      <w:pPr>
        <w:pStyle w:val="a9"/>
        <w:spacing w:line="360" w:lineRule="auto"/>
        <w:ind w:left="1440"/>
        <w:rPr>
          <w:rFonts w:ascii="David" w:hAnsi="David" w:cs="David"/>
          <w:sz w:val="22"/>
          <w:szCs w:val="22"/>
        </w:rPr>
      </w:pPr>
      <w:r w:rsidRPr="00837144">
        <w:rPr>
          <w:rFonts w:ascii="David" w:hAnsi="David" w:cs="David"/>
          <w:sz w:val="22"/>
          <w:szCs w:val="22"/>
        </w:rPr>
        <w:t xml:space="preserve"> – </w:t>
      </w:r>
      <w:r w:rsidRPr="00837144">
        <w:rPr>
          <w:rFonts w:ascii="David" w:hAnsi="David" w:cs="David"/>
          <w:sz w:val="22"/>
          <w:szCs w:val="22"/>
          <w:rtl/>
        </w:rPr>
        <w:t>לא יקל בראשו ביותר</w:t>
      </w:r>
      <w:r w:rsidRPr="00837144">
        <w:rPr>
          <w:rFonts w:ascii="David" w:hAnsi="David" w:cs="David"/>
          <w:sz w:val="22"/>
          <w:szCs w:val="22"/>
        </w:rPr>
        <w:t>.</w:t>
      </w:r>
    </w:p>
    <w:p w14:paraId="5985653F" w14:textId="77777777" w:rsidR="00837144" w:rsidRDefault="00837144" w:rsidP="00E56871">
      <w:pPr>
        <w:pStyle w:val="a9"/>
        <w:spacing w:line="360" w:lineRule="auto"/>
        <w:ind w:left="1440"/>
        <w:rPr>
          <w:rFonts w:ascii="David" w:hAnsi="David" w:cs="David"/>
          <w:sz w:val="22"/>
          <w:szCs w:val="22"/>
        </w:rPr>
      </w:pPr>
      <w:r w:rsidRPr="00837144">
        <w:rPr>
          <w:rFonts w:ascii="David" w:hAnsi="David" w:cs="David"/>
          <w:sz w:val="22"/>
          <w:szCs w:val="22"/>
        </w:rPr>
        <w:t xml:space="preserve">– </w:t>
      </w:r>
      <w:r w:rsidRPr="00837144">
        <w:rPr>
          <w:rFonts w:ascii="David" w:hAnsi="David" w:cs="David"/>
          <w:sz w:val="22"/>
          <w:szCs w:val="22"/>
          <w:rtl/>
        </w:rPr>
        <w:t xml:space="preserve">לא ינבל את פיו בדברי הבאי </w:t>
      </w:r>
      <w:r>
        <w:rPr>
          <w:rFonts w:ascii="David" w:hAnsi="David" w:cs="David" w:hint="cs"/>
          <w:sz w:val="22"/>
          <w:szCs w:val="22"/>
          <w:rtl/>
        </w:rPr>
        <w:t>[</w:t>
      </w:r>
      <w:r w:rsidRPr="00837144">
        <w:rPr>
          <w:rFonts w:ascii="David" w:hAnsi="David" w:cs="David"/>
          <w:sz w:val="22"/>
          <w:szCs w:val="22"/>
          <w:rtl/>
        </w:rPr>
        <w:t xml:space="preserve">ואפילו בינו </w:t>
      </w:r>
      <w:proofErr w:type="gramStart"/>
      <w:r w:rsidRPr="00837144">
        <w:rPr>
          <w:rFonts w:ascii="David" w:hAnsi="David" w:cs="David"/>
          <w:sz w:val="22"/>
          <w:szCs w:val="22"/>
          <w:rtl/>
        </w:rPr>
        <w:t>לבינה</w:t>
      </w:r>
      <w:r w:rsidRPr="00837144">
        <w:rPr>
          <w:rFonts w:ascii="David" w:hAnsi="David" w:cs="David"/>
          <w:sz w:val="22"/>
          <w:szCs w:val="22"/>
        </w:rPr>
        <w:t>[</w:t>
      </w:r>
      <w:proofErr w:type="gramEnd"/>
      <w:r w:rsidRPr="00837144">
        <w:rPr>
          <w:rFonts w:ascii="David" w:hAnsi="David" w:cs="David"/>
          <w:sz w:val="22"/>
          <w:szCs w:val="22"/>
        </w:rPr>
        <w:t>.</w:t>
      </w:r>
    </w:p>
    <w:p w14:paraId="1D6D43EC" w14:textId="77777777" w:rsidR="00837144" w:rsidRDefault="00837144" w:rsidP="00E56871">
      <w:pPr>
        <w:pStyle w:val="a9"/>
        <w:spacing w:line="360" w:lineRule="auto"/>
        <w:ind w:left="1440"/>
        <w:rPr>
          <w:rFonts w:ascii="David" w:hAnsi="David" w:cs="David"/>
          <w:sz w:val="22"/>
          <w:szCs w:val="22"/>
        </w:rPr>
      </w:pPr>
      <w:r>
        <w:rPr>
          <w:rFonts w:ascii="David" w:hAnsi="David" w:cs="David"/>
          <w:sz w:val="22"/>
          <w:szCs w:val="22"/>
        </w:rPr>
        <w:t xml:space="preserve"> </w:t>
      </w:r>
      <w:r w:rsidRPr="00837144">
        <w:rPr>
          <w:rFonts w:ascii="David" w:hAnsi="David" w:cs="David"/>
          <w:sz w:val="22"/>
          <w:szCs w:val="22"/>
        </w:rPr>
        <w:t xml:space="preserve"> – </w:t>
      </w:r>
      <w:r w:rsidRPr="00837144">
        <w:rPr>
          <w:rFonts w:ascii="David" w:hAnsi="David" w:cs="David"/>
          <w:sz w:val="22"/>
          <w:szCs w:val="22"/>
          <w:rtl/>
        </w:rPr>
        <w:t>לא יהיו שיכורים</w:t>
      </w:r>
      <w:r w:rsidRPr="00837144">
        <w:rPr>
          <w:rFonts w:ascii="David" w:hAnsi="David" w:cs="David"/>
          <w:sz w:val="22"/>
          <w:szCs w:val="22"/>
        </w:rPr>
        <w:t>.</w:t>
      </w:r>
    </w:p>
    <w:p w14:paraId="63906BE9" w14:textId="77777777" w:rsidR="00837144" w:rsidRDefault="00837144" w:rsidP="00E56871">
      <w:pPr>
        <w:pStyle w:val="a9"/>
        <w:spacing w:line="360" w:lineRule="auto"/>
        <w:ind w:left="1440"/>
        <w:rPr>
          <w:rFonts w:ascii="David" w:hAnsi="David" w:cs="David"/>
          <w:sz w:val="22"/>
          <w:szCs w:val="22"/>
        </w:rPr>
      </w:pPr>
      <w:r w:rsidRPr="00837144">
        <w:rPr>
          <w:rFonts w:ascii="David" w:hAnsi="David" w:cs="David"/>
          <w:sz w:val="22"/>
          <w:szCs w:val="22"/>
        </w:rPr>
        <w:t xml:space="preserve"> – </w:t>
      </w:r>
      <w:r w:rsidRPr="00837144">
        <w:rPr>
          <w:rFonts w:ascii="David" w:hAnsi="David" w:cs="David"/>
          <w:sz w:val="22"/>
          <w:szCs w:val="22"/>
          <w:rtl/>
        </w:rPr>
        <w:t>לא יהיו עצלנים</w:t>
      </w:r>
      <w:r w:rsidRPr="00837144">
        <w:rPr>
          <w:rFonts w:ascii="David" w:hAnsi="David" w:cs="David"/>
          <w:sz w:val="22"/>
          <w:szCs w:val="22"/>
        </w:rPr>
        <w:t>.</w:t>
      </w:r>
    </w:p>
    <w:p w14:paraId="3860FF41" w14:textId="77777777" w:rsidR="00837144" w:rsidRDefault="00837144" w:rsidP="00E56871">
      <w:pPr>
        <w:pStyle w:val="a9"/>
        <w:spacing w:line="360" w:lineRule="auto"/>
        <w:ind w:left="1440"/>
        <w:rPr>
          <w:rFonts w:ascii="David" w:hAnsi="David" w:cs="David"/>
          <w:sz w:val="22"/>
          <w:szCs w:val="22"/>
        </w:rPr>
      </w:pPr>
      <w:r w:rsidRPr="00837144">
        <w:rPr>
          <w:rFonts w:ascii="David" w:hAnsi="David" w:cs="David"/>
          <w:sz w:val="22"/>
          <w:szCs w:val="22"/>
        </w:rPr>
        <w:t xml:space="preserve"> – </w:t>
      </w:r>
      <w:r w:rsidRPr="00837144">
        <w:rPr>
          <w:rFonts w:ascii="David" w:hAnsi="David" w:cs="David"/>
          <w:sz w:val="22"/>
          <w:szCs w:val="22"/>
          <w:rtl/>
        </w:rPr>
        <w:t>לא יהיו עצבנים</w:t>
      </w:r>
      <w:r w:rsidRPr="00837144">
        <w:rPr>
          <w:rFonts w:ascii="David" w:hAnsi="David" w:cs="David"/>
          <w:sz w:val="22"/>
          <w:szCs w:val="22"/>
        </w:rPr>
        <w:t xml:space="preserve">. – </w:t>
      </w:r>
      <w:r w:rsidRPr="00837144">
        <w:rPr>
          <w:rFonts w:ascii="David" w:hAnsi="David" w:cs="David"/>
          <w:sz w:val="22"/>
          <w:szCs w:val="22"/>
          <w:rtl/>
        </w:rPr>
        <w:t>חיי האישות יהיו ברצון שניהם ובשמחתם</w:t>
      </w:r>
      <w:r w:rsidRPr="00837144">
        <w:rPr>
          <w:rFonts w:ascii="David" w:hAnsi="David" w:cs="David"/>
          <w:sz w:val="22"/>
          <w:szCs w:val="22"/>
        </w:rPr>
        <w:t>.</w:t>
      </w:r>
    </w:p>
    <w:p w14:paraId="2941FC53" w14:textId="77777777" w:rsidR="00837144" w:rsidRDefault="00837144" w:rsidP="00E56871">
      <w:pPr>
        <w:pStyle w:val="a9"/>
        <w:spacing w:line="360" w:lineRule="auto"/>
        <w:ind w:left="1440"/>
        <w:rPr>
          <w:rFonts w:ascii="David" w:hAnsi="David" w:cs="David"/>
          <w:sz w:val="22"/>
          <w:szCs w:val="22"/>
        </w:rPr>
      </w:pPr>
      <w:proofErr w:type="gramStart"/>
      <w:r w:rsidRPr="00837144">
        <w:rPr>
          <w:rFonts w:ascii="David" w:hAnsi="David" w:cs="David"/>
          <w:sz w:val="22"/>
          <w:szCs w:val="22"/>
        </w:rPr>
        <w:t>]</w:t>
      </w:r>
      <w:r w:rsidRPr="00837144">
        <w:rPr>
          <w:rFonts w:ascii="David" w:hAnsi="David" w:cs="David"/>
          <w:sz w:val="22"/>
          <w:szCs w:val="22"/>
          <w:rtl/>
        </w:rPr>
        <w:t>הערה</w:t>
      </w:r>
      <w:proofErr w:type="gramEnd"/>
      <w:r w:rsidRPr="00837144">
        <w:rPr>
          <w:rFonts w:ascii="David" w:hAnsi="David" w:cs="David"/>
          <w:sz w:val="22"/>
          <w:szCs w:val="22"/>
          <w:rtl/>
        </w:rPr>
        <w:t xml:space="preserve"> למעריכים: על התלמידים לכתוב שני דברים</w:t>
      </w:r>
      <w:r w:rsidRPr="00837144">
        <w:rPr>
          <w:rFonts w:ascii="David" w:hAnsi="David" w:cs="David"/>
          <w:sz w:val="22"/>
          <w:szCs w:val="22"/>
        </w:rPr>
        <w:t>.[</w:t>
      </w:r>
      <w:r>
        <w:rPr>
          <w:rFonts w:ascii="David" w:hAnsi="David" w:cs="David" w:hint="cs"/>
          <w:sz w:val="22"/>
          <w:szCs w:val="22"/>
          <w:rtl/>
        </w:rPr>
        <w:t xml:space="preserve"> </w:t>
      </w:r>
      <w:r w:rsidRPr="00837144">
        <w:rPr>
          <w:rFonts w:ascii="David" w:hAnsi="David" w:cs="David"/>
          <w:sz w:val="22"/>
          <w:szCs w:val="22"/>
        </w:rPr>
        <w:t>)</w:t>
      </w:r>
      <w:r w:rsidRPr="00837144">
        <w:rPr>
          <w:rFonts w:ascii="David" w:hAnsi="David" w:cs="David"/>
          <w:sz w:val="22"/>
          <w:szCs w:val="22"/>
          <w:rtl/>
        </w:rPr>
        <w:t>עמ' 121</w:t>
      </w:r>
      <w:r w:rsidRPr="00837144">
        <w:rPr>
          <w:rFonts w:ascii="David" w:hAnsi="David" w:cs="David"/>
          <w:sz w:val="22"/>
          <w:szCs w:val="22"/>
        </w:rPr>
        <w:t>(</w:t>
      </w:r>
    </w:p>
    <w:p w14:paraId="6E527519" w14:textId="31AABBB7" w:rsidR="00837144" w:rsidRDefault="00837144" w:rsidP="00E56871">
      <w:pPr>
        <w:pStyle w:val="a9"/>
        <w:numPr>
          <w:ilvl w:val="1"/>
          <w:numId w:val="1"/>
        </w:numPr>
        <w:spacing w:line="360" w:lineRule="auto"/>
        <w:rPr>
          <w:rFonts w:ascii="David" w:hAnsi="David" w:cs="David"/>
          <w:sz w:val="22"/>
          <w:szCs w:val="22"/>
        </w:rPr>
      </w:pPr>
      <w:r w:rsidRPr="00837144">
        <w:rPr>
          <w:rFonts w:ascii="David" w:hAnsi="David" w:cs="David"/>
          <w:sz w:val="22"/>
          <w:szCs w:val="22"/>
          <w:rtl/>
        </w:rPr>
        <w:t xml:space="preserve"> גילויי חיבה בין בני זוג הם עניין שבינם לבין עצמם. החצנת הקשר האינטימי ביניהם מוזילה אותו ומפחיתה את ערכו ואת עוצמתו </w:t>
      </w:r>
      <w:r w:rsidR="004B44CD">
        <w:rPr>
          <w:rFonts w:ascii="David" w:hAnsi="David" w:cs="David" w:hint="cs"/>
          <w:sz w:val="22"/>
          <w:szCs w:val="22"/>
          <w:rtl/>
        </w:rPr>
        <w:t>(</w:t>
      </w:r>
      <w:r w:rsidRPr="00837144">
        <w:rPr>
          <w:rFonts w:ascii="David" w:hAnsi="David" w:cs="David"/>
          <w:sz w:val="22"/>
          <w:szCs w:val="22"/>
          <w:rtl/>
        </w:rPr>
        <w:t>שם</w:t>
      </w:r>
      <w:r w:rsidRPr="00837144">
        <w:rPr>
          <w:rFonts w:ascii="David" w:hAnsi="David" w:cs="David"/>
          <w:sz w:val="22"/>
          <w:szCs w:val="22"/>
        </w:rPr>
        <w:t>(.</w:t>
      </w:r>
    </w:p>
    <w:p w14:paraId="77412570" w14:textId="77777777" w:rsidR="00E56871" w:rsidRDefault="00E56871" w:rsidP="00E56871">
      <w:pPr>
        <w:pStyle w:val="a9"/>
        <w:spacing w:line="360" w:lineRule="auto"/>
        <w:ind w:left="1440"/>
        <w:rPr>
          <w:rFonts w:ascii="David" w:hAnsi="David" w:cs="David"/>
          <w:sz w:val="22"/>
          <w:szCs w:val="22"/>
        </w:rPr>
      </w:pPr>
    </w:p>
    <w:p w14:paraId="0034D269" w14:textId="69680EA7" w:rsidR="004B44CD" w:rsidRDefault="004B44CD" w:rsidP="00E56871">
      <w:pPr>
        <w:pStyle w:val="a9"/>
        <w:numPr>
          <w:ilvl w:val="0"/>
          <w:numId w:val="1"/>
        </w:numPr>
        <w:spacing w:line="360" w:lineRule="auto"/>
        <w:rPr>
          <w:rFonts w:ascii="David" w:hAnsi="David" w:cs="David"/>
          <w:sz w:val="22"/>
          <w:szCs w:val="22"/>
          <w:u w:val="single"/>
        </w:rPr>
      </w:pPr>
      <w:r>
        <w:rPr>
          <w:rFonts w:ascii="David" w:hAnsi="David" w:cs="David" w:hint="cs"/>
          <w:sz w:val="22"/>
          <w:szCs w:val="22"/>
          <w:u w:val="single"/>
          <w:rtl/>
        </w:rPr>
        <w:t>טומאה וטהרה</w:t>
      </w:r>
    </w:p>
    <w:p w14:paraId="2278995E" w14:textId="70B8D19B" w:rsidR="004B44CD" w:rsidRPr="004B44CD" w:rsidRDefault="004B44CD" w:rsidP="00E56871">
      <w:pPr>
        <w:pStyle w:val="a9"/>
        <w:numPr>
          <w:ilvl w:val="1"/>
          <w:numId w:val="1"/>
        </w:numPr>
        <w:spacing w:line="360" w:lineRule="auto"/>
        <w:rPr>
          <w:rFonts w:ascii="David" w:hAnsi="David" w:cs="David"/>
          <w:sz w:val="22"/>
          <w:szCs w:val="22"/>
        </w:rPr>
      </w:pPr>
      <w:r w:rsidRPr="004B44CD">
        <w:rPr>
          <w:rFonts w:ascii="David" w:hAnsi="David" w:cs="David" w:hint="cs"/>
          <w:sz w:val="22"/>
          <w:szCs w:val="22"/>
          <w:rtl/>
        </w:rPr>
        <w:t>בשל צרות הגלות חששו לטעות בין דם טהור לדם טמא ובין ימי נידה לימי זיבה</w:t>
      </w:r>
    </w:p>
    <w:p w14:paraId="49D55382" w14:textId="77777777" w:rsidR="004B44CD" w:rsidRPr="004B44CD" w:rsidRDefault="004B44CD" w:rsidP="00E56871">
      <w:pPr>
        <w:pStyle w:val="a9"/>
        <w:numPr>
          <w:ilvl w:val="1"/>
          <w:numId w:val="1"/>
        </w:numPr>
        <w:spacing w:line="360" w:lineRule="auto"/>
        <w:rPr>
          <w:rFonts w:ascii="David" w:hAnsi="David" w:cs="David"/>
          <w:sz w:val="22"/>
          <w:szCs w:val="22"/>
        </w:rPr>
      </w:pPr>
      <w:r w:rsidRPr="004B44CD">
        <w:rPr>
          <w:rFonts w:ascii="David" w:hAnsi="David" w:cs="David"/>
          <w:sz w:val="22"/>
          <w:szCs w:val="22"/>
          <w:rtl/>
        </w:rPr>
        <w:t>דין ברור שאין עליו מחלוקת. או: הלכה שאין לסור ממנה לעולם</w:t>
      </w:r>
      <w:r w:rsidRPr="004B44CD">
        <w:rPr>
          <w:rFonts w:ascii="David" w:hAnsi="David" w:cs="David"/>
          <w:sz w:val="22"/>
          <w:szCs w:val="22"/>
        </w:rPr>
        <w:t>.</w:t>
      </w:r>
      <w:r w:rsidRPr="004B44CD">
        <w:rPr>
          <w:rFonts w:ascii="David" w:hAnsi="David" w:cs="David" w:hint="cs"/>
          <w:sz w:val="22"/>
          <w:szCs w:val="22"/>
          <w:rtl/>
        </w:rPr>
        <w:t xml:space="preserve"> </w:t>
      </w:r>
      <w:proofErr w:type="gramStart"/>
      <w:r w:rsidRPr="004B44CD">
        <w:rPr>
          <w:rFonts w:ascii="David" w:hAnsi="David" w:cs="David"/>
          <w:sz w:val="22"/>
          <w:szCs w:val="22"/>
        </w:rPr>
        <w:t>)</w:t>
      </w:r>
      <w:r w:rsidRPr="004B44CD">
        <w:rPr>
          <w:rFonts w:ascii="David" w:hAnsi="David" w:cs="David"/>
          <w:sz w:val="22"/>
          <w:szCs w:val="22"/>
          <w:rtl/>
        </w:rPr>
        <w:t>עמ</w:t>
      </w:r>
      <w:proofErr w:type="gramEnd"/>
      <w:r w:rsidRPr="004B44CD">
        <w:rPr>
          <w:rFonts w:ascii="David" w:hAnsi="David" w:cs="David"/>
          <w:sz w:val="22"/>
          <w:szCs w:val="22"/>
          <w:rtl/>
        </w:rPr>
        <w:t>' 128</w:t>
      </w:r>
      <w:r w:rsidRPr="004B44CD">
        <w:rPr>
          <w:rFonts w:ascii="David" w:hAnsi="David" w:cs="David"/>
          <w:sz w:val="22"/>
          <w:szCs w:val="22"/>
        </w:rPr>
        <w:t xml:space="preserve">( </w:t>
      </w:r>
    </w:p>
    <w:p w14:paraId="20E26698" w14:textId="77777777" w:rsidR="004B44CD" w:rsidRDefault="004B44CD" w:rsidP="00E56871">
      <w:pPr>
        <w:pStyle w:val="a9"/>
        <w:numPr>
          <w:ilvl w:val="1"/>
          <w:numId w:val="1"/>
        </w:numPr>
        <w:spacing w:line="360" w:lineRule="auto"/>
        <w:rPr>
          <w:rFonts w:ascii="David" w:hAnsi="David" w:cs="David"/>
          <w:sz w:val="22"/>
          <w:szCs w:val="22"/>
        </w:rPr>
      </w:pPr>
      <w:r w:rsidRPr="004B44CD">
        <w:rPr>
          <w:rFonts w:ascii="David" w:hAnsi="David" w:cs="David" w:hint="cs"/>
          <w:sz w:val="22"/>
          <w:szCs w:val="22"/>
          <w:rtl/>
        </w:rPr>
        <w:t xml:space="preserve">1) </w:t>
      </w:r>
      <w:r w:rsidRPr="004B44CD">
        <w:rPr>
          <w:rFonts w:ascii="David" w:hAnsi="David" w:cs="David"/>
          <w:sz w:val="22"/>
          <w:szCs w:val="22"/>
          <w:rtl/>
        </w:rPr>
        <w:t>גדורה בגדר של שושנים</w:t>
      </w:r>
      <w:r w:rsidRPr="004B44CD">
        <w:rPr>
          <w:rFonts w:ascii="David" w:hAnsi="David" w:cs="David"/>
          <w:sz w:val="22"/>
          <w:szCs w:val="22"/>
        </w:rPr>
        <w:t xml:space="preserve">. </w:t>
      </w:r>
    </w:p>
    <w:p w14:paraId="5691BA04" w14:textId="77777777" w:rsidR="004B44CD" w:rsidRDefault="004B44CD" w:rsidP="00E56871">
      <w:pPr>
        <w:pStyle w:val="a9"/>
        <w:spacing w:line="360" w:lineRule="auto"/>
        <w:ind w:left="1440"/>
        <w:rPr>
          <w:rFonts w:ascii="David" w:hAnsi="David" w:cs="David"/>
          <w:sz w:val="22"/>
          <w:szCs w:val="22"/>
          <w:rtl/>
        </w:rPr>
      </w:pPr>
      <w:r>
        <w:rPr>
          <w:rFonts w:ascii="David" w:hAnsi="David" w:cs="David" w:hint="cs"/>
          <w:sz w:val="22"/>
          <w:szCs w:val="22"/>
          <w:rtl/>
        </w:rPr>
        <w:t xml:space="preserve">2) </w:t>
      </w:r>
      <w:r w:rsidRPr="004B44CD">
        <w:rPr>
          <w:rFonts w:ascii="David" w:hAnsi="David" w:cs="David"/>
          <w:sz w:val="22"/>
          <w:szCs w:val="22"/>
          <w:rtl/>
        </w:rPr>
        <w:t xml:space="preserve">די באזהרה קלה כמו גדר של שושנים כדי שבני זוג יפרשו זה מזה, ואין צורך בגדר של אבנים, כלומר במחסום ממשי </w:t>
      </w:r>
    </w:p>
    <w:p w14:paraId="0CDA5653" w14:textId="211C5265" w:rsidR="004B44CD" w:rsidRDefault="004B44CD" w:rsidP="00E56871">
      <w:pPr>
        <w:pStyle w:val="a9"/>
        <w:spacing w:line="360" w:lineRule="auto"/>
        <w:ind w:left="1440"/>
        <w:rPr>
          <w:rFonts w:ascii="David" w:hAnsi="David" w:cs="David"/>
          <w:sz w:val="22"/>
          <w:szCs w:val="22"/>
        </w:rPr>
      </w:pPr>
      <w:r>
        <w:rPr>
          <w:rFonts w:ascii="David" w:hAnsi="David" w:cs="David" w:hint="cs"/>
          <w:sz w:val="22"/>
          <w:szCs w:val="22"/>
          <w:rtl/>
        </w:rPr>
        <w:t>[</w:t>
      </w:r>
      <w:r w:rsidRPr="004B44CD">
        <w:rPr>
          <w:rFonts w:ascii="David" w:hAnsi="David" w:cs="David"/>
          <w:sz w:val="22"/>
          <w:szCs w:val="22"/>
          <w:rtl/>
        </w:rPr>
        <w:t>לקבל: גדר שקל לפורצה ושמירתה מסורה לליבם ולמסירות נפשם של בני הזוג</w:t>
      </w:r>
      <w:r w:rsidRPr="004B44CD">
        <w:rPr>
          <w:rFonts w:ascii="David" w:hAnsi="David" w:cs="David"/>
          <w:sz w:val="22"/>
          <w:szCs w:val="22"/>
        </w:rPr>
        <w:t>[.</w:t>
      </w:r>
    </w:p>
    <w:p w14:paraId="365DABA8" w14:textId="35615A93" w:rsidR="00E56871" w:rsidRDefault="004B44CD" w:rsidP="00E56871">
      <w:pPr>
        <w:pStyle w:val="a9"/>
        <w:spacing w:line="360" w:lineRule="auto"/>
        <w:ind w:left="1440"/>
        <w:rPr>
          <w:rFonts w:ascii="David" w:hAnsi="David" w:cs="David"/>
          <w:sz w:val="22"/>
          <w:szCs w:val="22"/>
          <w:rtl/>
        </w:rPr>
      </w:pPr>
      <w:proofErr w:type="gramStart"/>
      <w:r w:rsidRPr="004B44CD">
        <w:rPr>
          <w:rFonts w:ascii="David" w:hAnsi="David" w:cs="David"/>
          <w:sz w:val="22"/>
          <w:szCs w:val="22"/>
        </w:rPr>
        <w:t>)</w:t>
      </w:r>
      <w:r w:rsidRPr="004B44CD">
        <w:rPr>
          <w:rFonts w:ascii="David" w:hAnsi="David" w:cs="David"/>
          <w:sz w:val="22"/>
          <w:szCs w:val="22"/>
          <w:rtl/>
        </w:rPr>
        <w:t>עמ</w:t>
      </w:r>
      <w:proofErr w:type="gramEnd"/>
      <w:r w:rsidRPr="004B44CD">
        <w:rPr>
          <w:rFonts w:ascii="David" w:hAnsi="David" w:cs="David"/>
          <w:sz w:val="22"/>
          <w:szCs w:val="22"/>
          <w:rtl/>
        </w:rPr>
        <w:t>' 131–132</w:t>
      </w:r>
      <w:r w:rsidRPr="004B44CD">
        <w:rPr>
          <w:rFonts w:ascii="David" w:hAnsi="David" w:cs="David"/>
          <w:sz w:val="22"/>
          <w:szCs w:val="22"/>
        </w:rPr>
        <w:t>(</w:t>
      </w:r>
      <w:r w:rsidR="00E56871">
        <w:rPr>
          <w:rFonts w:ascii="David" w:hAnsi="David" w:cs="David"/>
          <w:sz w:val="22"/>
          <w:szCs w:val="22"/>
          <w:rtl/>
        </w:rPr>
        <w:br w:type="page"/>
      </w:r>
    </w:p>
    <w:p w14:paraId="65C2FBA8" w14:textId="284BD4F0" w:rsidR="007705D3" w:rsidRPr="007705D3" w:rsidRDefault="007705D3" w:rsidP="00E56871">
      <w:pPr>
        <w:pStyle w:val="a9"/>
        <w:numPr>
          <w:ilvl w:val="0"/>
          <w:numId w:val="1"/>
        </w:numPr>
        <w:spacing w:line="360" w:lineRule="auto"/>
        <w:rPr>
          <w:rFonts w:ascii="David" w:hAnsi="David" w:cs="David"/>
          <w:sz w:val="22"/>
          <w:szCs w:val="22"/>
          <w:u w:val="single"/>
        </w:rPr>
      </w:pPr>
      <w:r w:rsidRPr="007705D3">
        <w:rPr>
          <w:rFonts w:ascii="David" w:hAnsi="David" w:cs="David"/>
          <w:sz w:val="22"/>
          <w:szCs w:val="22"/>
          <w:u w:val="single"/>
          <w:rtl/>
        </w:rPr>
        <w:lastRenderedPageBreak/>
        <w:t>כיסוי ראש</w:t>
      </w:r>
    </w:p>
    <w:p w14:paraId="5189FB54" w14:textId="77777777" w:rsidR="007705D3" w:rsidRDefault="007705D3" w:rsidP="00E56871">
      <w:pPr>
        <w:pStyle w:val="a9"/>
        <w:numPr>
          <w:ilvl w:val="1"/>
          <w:numId w:val="1"/>
        </w:numPr>
        <w:spacing w:line="360" w:lineRule="auto"/>
        <w:rPr>
          <w:rFonts w:ascii="David" w:hAnsi="David" w:cs="David"/>
          <w:sz w:val="22"/>
          <w:szCs w:val="22"/>
        </w:rPr>
      </w:pPr>
      <w:r>
        <w:rPr>
          <w:rFonts w:ascii="David" w:hAnsi="David" w:cs="David" w:hint="cs"/>
          <w:sz w:val="22"/>
          <w:szCs w:val="22"/>
          <w:rtl/>
        </w:rPr>
        <w:t xml:space="preserve">1) </w:t>
      </w:r>
      <w:r w:rsidRPr="007705D3">
        <w:rPr>
          <w:rFonts w:ascii="David" w:hAnsi="David" w:cs="David"/>
          <w:sz w:val="22"/>
          <w:szCs w:val="22"/>
          <w:rtl/>
        </w:rPr>
        <w:t xml:space="preserve">מהתורה: כיסוי ראש מסוים </w:t>
      </w:r>
      <w:r>
        <w:rPr>
          <w:rFonts w:ascii="David" w:hAnsi="David" w:cs="David" w:hint="cs"/>
          <w:sz w:val="22"/>
          <w:szCs w:val="22"/>
          <w:rtl/>
        </w:rPr>
        <w:t>[</w:t>
      </w:r>
      <w:r w:rsidRPr="007705D3">
        <w:rPr>
          <w:rFonts w:ascii="David" w:hAnsi="David" w:cs="David"/>
          <w:sz w:val="22"/>
          <w:szCs w:val="22"/>
          <w:rtl/>
        </w:rPr>
        <w:t>כובע קטן, מטפחת צרה, מטפחת רשת</w:t>
      </w:r>
      <w:r w:rsidRPr="007705D3">
        <w:rPr>
          <w:rFonts w:ascii="David" w:hAnsi="David" w:cs="David"/>
          <w:sz w:val="22"/>
          <w:szCs w:val="22"/>
        </w:rPr>
        <w:t>[.</w:t>
      </w:r>
    </w:p>
    <w:p w14:paraId="62B2F9BD" w14:textId="7F61815D" w:rsidR="007705D3" w:rsidRDefault="007705D3" w:rsidP="00E56871">
      <w:pPr>
        <w:pStyle w:val="a9"/>
        <w:spacing w:line="360" w:lineRule="auto"/>
        <w:ind w:left="1440"/>
        <w:rPr>
          <w:rFonts w:ascii="David" w:hAnsi="David" w:cs="David"/>
          <w:sz w:val="22"/>
          <w:szCs w:val="22"/>
          <w:rtl/>
        </w:rPr>
      </w:pPr>
      <w:r>
        <w:rPr>
          <w:rFonts w:ascii="David" w:hAnsi="David" w:cs="David"/>
          <w:sz w:val="22"/>
          <w:szCs w:val="22"/>
        </w:rPr>
        <w:t xml:space="preserve">   </w:t>
      </w:r>
      <w:r w:rsidRPr="007705D3">
        <w:rPr>
          <w:rFonts w:ascii="David" w:hAnsi="David" w:cs="David"/>
          <w:sz w:val="22"/>
          <w:szCs w:val="22"/>
        </w:rPr>
        <w:t xml:space="preserve"> </w:t>
      </w:r>
      <w:r w:rsidRPr="007705D3">
        <w:rPr>
          <w:rFonts w:ascii="David" w:hAnsi="David" w:cs="David"/>
          <w:sz w:val="22"/>
          <w:szCs w:val="22"/>
          <w:rtl/>
        </w:rPr>
        <w:t xml:space="preserve">מדברי חכמים: כיסוי ראש מלא. </w:t>
      </w:r>
      <w:r>
        <w:rPr>
          <w:rFonts w:ascii="David" w:hAnsi="David" w:cs="David" w:hint="cs"/>
          <w:sz w:val="22"/>
          <w:szCs w:val="22"/>
          <w:rtl/>
        </w:rPr>
        <w:t>(</w:t>
      </w:r>
      <w:r w:rsidRPr="007705D3">
        <w:rPr>
          <w:rFonts w:ascii="David" w:hAnsi="David" w:cs="David"/>
          <w:sz w:val="22"/>
          <w:szCs w:val="22"/>
          <w:rtl/>
        </w:rPr>
        <w:t>עמ' 143-144</w:t>
      </w:r>
      <w:r>
        <w:rPr>
          <w:rFonts w:ascii="David" w:hAnsi="David" w:cs="David" w:hint="cs"/>
          <w:sz w:val="22"/>
          <w:szCs w:val="22"/>
          <w:rtl/>
        </w:rPr>
        <w:t>}</w:t>
      </w:r>
    </w:p>
    <w:p w14:paraId="38DD2760" w14:textId="77777777" w:rsidR="007705D3" w:rsidRDefault="007705D3" w:rsidP="00E56871">
      <w:pPr>
        <w:pStyle w:val="a9"/>
        <w:spacing w:line="360" w:lineRule="auto"/>
        <w:ind w:left="1440"/>
        <w:rPr>
          <w:rFonts w:ascii="David" w:hAnsi="David" w:cs="David"/>
          <w:sz w:val="22"/>
          <w:szCs w:val="22"/>
        </w:rPr>
      </w:pPr>
      <w:r>
        <w:rPr>
          <w:rFonts w:ascii="David" w:hAnsi="David" w:cs="David" w:hint="cs"/>
          <w:sz w:val="22"/>
          <w:szCs w:val="22"/>
          <w:rtl/>
        </w:rPr>
        <w:t xml:space="preserve">2) </w:t>
      </w:r>
      <w:r w:rsidRPr="007705D3">
        <w:rPr>
          <w:rFonts w:ascii="David" w:hAnsi="David" w:cs="David"/>
          <w:sz w:val="22"/>
          <w:szCs w:val="22"/>
          <w:rtl/>
        </w:rPr>
        <w:t>אישה בביתה עם בני משפחתה – אינה מריכה לכסות את ראשה</w:t>
      </w:r>
      <w:r w:rsidRPr="007705D3">
        <w:rPr>
          <w:rFonts w:ascii="David" w:hAnsi="David" w:cs="David"/>
          <w:sz w:val="22"/>
          <w:szCs w:val="22"/>
        </w:rPr>
        <w:t>.</w:t>
      </w:r>
    </w:p>
    <w:p w14:paraId="34DE1E9C" w14:textId="7D23A774" w:rsidR="007705D3" w:rsidRDefault="007705D3" w:rsidP="00E56871">
      <w:pPr>
        <w:pStyle w:val="a9"/>
        <w:spacing w:line="360" w:lineRule="auto"/>
        <w:ind w:left="1440"/>
        <w:rPr>
          <w:rFonts w:ascii="David" w:hAnsi="David" w:cs="David"/>
          <w:sz w:val="22"/>
          <w:szCs w:val="22"/>
          <w:rtl/>
        </w:rPr>
      </w:pPr>
      <w:r>
        <w:rPr>
          <w:rFonts w:ascii="David" w:hAnsi="David" w:cs="David"/>
          <w:sz w:val="22"/>
          <w:szCs w:val="22"/>
        </w:rPr>
        <w:t xml:space="preserve">  </w:t>
      </w:r>
      <w:r w:rsidRPr="007705D3">
        <w:rPr>
          <w:rFonts w:ascii="David" w:hAnsi="David" w:cs="David"/>
          <w:sz w:val="22"/>
          <w:szCs w:val="22"/>
        </w:rPr>
        <w:t xml:space="preserve"> </w:t>
      </w:r>
      <w:r w:rsidRPr="007705D3">
        <w:rPr>
          <w:rFonts w:ascii="David" w:hAnsi="David" w:cs="David"/>
          <w:sz w:val="22"/>
          <w:szCs w:val="22"/>
          <w:rtl/>
        </w:rPr>
        <w:t xml:space="preserve">אם נמצאים בבית אנשים זרים – צריכה לכסות את ראשה. </w:t>
      </w:r>
      <w:r>
        <w:rPr>
          <w:rFonts w:ascii="David" w:hAnsi="David" w:cs="David" w:hint="cs"/>
          <w:sz w:val="22"/>
          <w:szCs w:val="22"/>
          <w:rtl/>
        </w:rPr>
        <w:t>(</w:t>
      </w:r>
      <w:r w:rsidRPr="007705D3">
        <w:rPr>
          <w:rFonts w:ascii="David" w:hAnsi="David" w:cs="David"/>
          <w:sz w:val="22"/>
          <w:szCs w:val="22"/>
          <w:rtl/>
        </w:rPr>
        <w:t>עמ' 146</w:t>
      </w:r>
      <w:r>
        <w:rPr>
          <w:rFonts w:ascii="David" w:hAnsi="David" w:cs="David" w:hint="cs"/>
          <w:sz w:val="22"/>
          <w:szCs w:val="22"/>
          <w:rtl/>
        </w:rPr>
        <w:t>)</w:t>
      </w:r>
    </w:p>
    <w:p w14:paraId="066D862E" w14:textId="6673F4B3" w:rsidR="007705D3" w:rsidRDefault="007705D3" w:rsidP="00E56871">
      <w:pPr>
        <w:pStyle w:val="a9"/>
        <w:numPr>
          <w:ilvl w:val="1"/>
          <w:numId w:val="1"/>
        </w:numPr>
        <w:spacing w:line="360" w:lineRule="auto"/>
        <w:rPr>
          <w:rFonts w:ascii="David" w:hAnsi="David" w:cs="David"/>
          <w:sz w:val="22"/>
          <w:szCs w:val="22"/>
        </w:rPr>
      </w:pPr>
      <w:r>
        <w:rPr>
          <w:rFonts w:ascii="David" w:hAnsi="David" w:cs="David" w:hint="cs"/>
          <w:sz w:val="22"/>
          <w:szCs w:val="22"/>
          <w:rtl/>
        </w:rPr>
        <w:t xml:space="preserve">1) </w:t>
      </w:r>
      <w:r w:rsidRPr="007705D3">
        <w:rPr>
          <w:rFonts w:ascii="David" w:hAnsi="David" w:cs="David"/>
          <w:sz w:val="22"/>
          <w:szCs w:val="22"/>
          <w:rtl/>
        </w:rPr>
        <w:t xml:space="preserve">ההקפדה המיוחדת של קמחית </w:t>
      </w:r>
      <w:proofErr w:type="spellStart"/>
      <w:r w:rsidRPr="007705D3">
        <w:rPr>
          <w:rFonts w:ascii="David" w:hAnsi="David" w:cs="David"/>
          <w:sz w:val="22"/>
          <w:szCs w:val="22"/>
          <w:rtl/>
        </w:rPr>
        <w:t>היתה</w:t>
      </w:r>
      <w:proofErr w:type="spellEnd"/>
      <w:r w:rsidRPr="007705D3">
        <w:rPr>
          <w:rFonts w:ascii="David" w:hAnsi="David" w:cs="David"/>
          <w:sz w:val="22"/>
          <w:szCs w:val="22"/>
          <w:rtl/>
        </w:rPr>
        <w:t xml:space="preserve"> שלא ראו קירות ביתה את </w:t>
      </w:r>
      <w:proofErr w:type="spellStart"/>
      <w:r w:rsidRPr="007705D3">
        <w:rPr>
          <w:rFonts w:ascii="David" w:hAnsi="David" w:cs="David"/>
          <w:sz w:val="22"/>
          <w:szCs w:val="22"/>
          <w:rtl/>
        </w:rPr>
        <w:t>שיע</w:t>
      </w:r>
      <w:proofErr w:type="spellEnd"/>
      <w:r w:rsidR="00247FE9">
        <w:rPr>
          <w:rFonts w:ascii="David" w:hAnsi="David" w:cs="David" w:hint="cs"/>
          <w:sz w:val="22"/>
          <w:szCs w:val="22"/>
          <w:rtl/>
        </w:rPr>
        <w:t xml:space="preserve"> </w:t>
      </w:r>
      <w:r w:rsidRPr="007705D3">
        <w:rPr>
          <w:rFonts w:ascii="David" w:hAnsi="David" w:cs="David"/>
          <w:sz w:val="22"/>
          <w:szCs w:val="22"/>
          <w:rtl/>
        </w:rPr>
        <w:t>ר ראשה</w:t>
      </w:r>
      <w:r w:rsidRPr="007705D3">
        <w:rPr>
          <w:rFonts w:ascii="David" w:hAnsi="David" w:cs="David"/>
          <w:sz w:val="22"/>
          <w:szCs w:val="22"/>
        </w:rPr>
        <w:t xml:space="preserve">. </w:t>
      </w:r>
    </w:p>
    <w:p w14:paraId="6B378C07" w14:textId="14783B67" w:rsidR="007705D3" w:rsidRDefault="007705D3" w:rsidP="00E56871">
      <w:pPr>
        <w:pStyle w:val="a9"/>
        <w:spacing w:line="360" w:lineRule="auto"/>
        <w:ind w:left="1440"/>
        <w:rPr>
          <w:rFonts w:ascii="David" w:hAnsi="David" w:cs="David"/>
          <w:sz w:val="22"/>
          <w:szCs w:val="22"/>
          <w:rtl/>
        </w:rPr>
      </w:pPr>
      <w:r>
        <w:rPr>
          <w:rFonts w:ascii="David" w:hAnsi="David" w:cs="David" w:hint="cs"/>
          <w:sz w:val="22"/>
          <w:szCs w:val="22"/>
          <w:rtl/>
        </w:rPr>
        <w:t xml:space="preserve">2) </w:t>
      </w:r>
      <w:r w:rsidRPr="007705D3">
        <w:rPr>
          <w:rFonts w:ascii="David" w:hAnsi="David" w:cs="David"/>
          <w:sz w:val="22"/>
          <w:szCs w:val="22"/>
          <w:rtl/>
        </w:rPr>
        <w:t xml:space="preserve">שכרה של קמחית היה ששבעת בניה שימשו בכהונה גדולה. </w:t>
      </w:r>
      <w:r>
        <w:rPr>
          <w:rFonts w:ascii="David" w:hAnsi="David" w:cs="David" w:hint="cs"/>
          <w:sz w:val="22"/>
          <w:szCs w:val="22"/>
          <w:rtl/>
        </w:rPr>
        <w:t>(</w:t>
      </w:r>
      <w:r w:rsidRPr="007705D3">
        <w:rPr>
          <w:rFonts w:ascii="David" w:hAnsi="David" w:cs="David"/>
          <w:sz w:val="22"/>
          <w:szCs w:val="22"/>
          <w:rtl/>
        </w:rPr>
        <w:t>עמ' 146</w:t>
      </w:r>
      <w:r>
        <w:rPr>
          <w:rFonts w:ascii="David" w:hAnsi="David" w:cs="David" w:hint="cs"/>
          <w:sz w:val="22"/>
          <w:szCs w:val="22"/>
          <w:rtl/>
        </w:rPr>
        <w:t>)</w:t>
      </w:r>
    </w:p>
    <w:p w14:paraId="4FB2E1DC" w14:textId="77777777" w:rsidR="00E56871" w:rsidRDefault="00E56871" w:rsidP="00E56871">
      <w:pPr>
        <w:pStyle w:val="a9"/>
        <w:spacing w:line="360" w:lineRule="auto"/>
        <w:ind w:left="1440"/>
        <w:rPr>
          <w:rFonts w:ascii="David" w:hAnsi="David" w:cs="David"/>
          <w:sz w:val="22"/>
          <w:szCs w:val="22"/>
          <w:rtl/>
        </w:rPr>
      </w:pPr>
    </w:p>
    <w:p w14:paraId="5ED4D620" w14:textId="77777777" w:rsidR="004F48E7" w:rsidRDefault="004F48E7" w:rsidP="00E56871">
      <w:pPr>
        <w:pStyle w:val="a9"/>
        <w:numPr>
          <w:ilvl w:val="0"/>
          <w:numId w:val="1"/>
        </w:numPr>
        <w:spacing w:line="360" w:lineRule="auto"/>
        <w:rPr>
          <w:rFonts w:ascii="David" w:hAnsi="David" w:cs="David"/>
          <w:sz w:val="22"/>
          <w:szCs w:val="22"/>
          <w:u w:val="single"/>
        </w:rPr>
      </w:pPr>
      <w:r w:rsidRPr="004F48E7">
        <w:rPr>
          <w:rFonts w:ascii="David" w:hAnsi="David" w:cs="David"/>
          <w:sz w:val="22"/>
          <w:szCs w:val="22"/>
          <w:u w:val="single"/>
          <w:rtl/>
        </w:rPr>
        <w:t xml:space="preserve">שאלות קצרות </w:t>
      </w:r>
    </w:p>
    <w:p w14:paraId="0AD48C6F" w14:textId="77777777" w:rsidR="004F48E7" w:rsidRDefault="004F48E7" w:rsidP="00E56871">
      <w:pPr>
        <w:pStyle w:val="a9"/>
        <w:numPr>
          <w:ilvl w:val="1"/>
          <w:numId w:val="1"/>
        </w:numPr>
        <w:spacing w:line="360" w:lineRule="auto"/>
        <w:rPr>
          <w:rFonts w:ascii="David" w:hAnsi="David" w:cs="David"/>
          <w:sz w:val="22"/>
          <w:szCs w:val="22"/>
        </w:rPr>
      </w:pPr>
      <w:r w:rsidRPr="004F48E7">
        <w:rPr>
          <w:rFonts w:ascii="David" w:hAnsi="David" w:cs="David"/>
          <w:sz w:val="22"/>
          <w:szCs w:val="22"/>
          <w:rtl/>
        </w:rPr>
        <w:t xml:space="preserve"> ההנחיה לאדם היא שדווקא אם יהיה עז כנמר יוכל להפוך את התאוות הרבות לכלים שישמשו להוצאת מעשים טובים מהכוח אל הפועל </w:t>
      </w:r>
      <w:r>
        <w:rPr>
          <w:rFonts w:ascii="David" w:hAnsi="David" w:cs="David" w:hint="cs"/>
          <w:sz w:val="22"/>
          <w:szCs w:val="22"/>
          <w:rtl/>
        </w:rPr>
        <w:t>(</w:t>
      </w:r>
      <w:r w:rsidRPr="004F48E7">
        <w:rPr>
          <w:rFonts w:ascii="David" w:hAnsi="David" w:cs="David"/>
          <w:sz w:val="22"/>
          <w:szCs w:val="22"/>
          <w:rtl/>
        </w:rPr>
        <w:t>עמ' 35-34</w:t>
      </w:r>
      <w:r w:rsidRPr="004F48E7">
        <w:rPr>
          <w:rFonts w:ascii="David" w:hAnsi="David" w:cs="David"/>
          <w:sz w:val="22"/>
          <w:szCs w:val="22"/>
        </w:rPr>
        <w:t xml:space="preserve">(. </w:t>
      </w:r>
    </w:p>
    <w:p w14:paraId="688ACBCB" w14:textId="073FEE65" w:rsidR="004F48E7" w:rsidRDefault="004F48E7" w:rsidP="00E56871">
      <w:pPr>
        <w:pStyle w:val="a9"/>
        <w:numPr>
          <w:ilvl w:val="1"/>
          <w:numId w:val="1"/>
        </w:numPr>
        <w:spacing w:line="360" w:lineRule="auto"/>
        <w:rPr>
          <w:rFonts w:ascii="David" w:hAnsi="David" w:cs="David"/>
          <w:sz w:val="22"/>
          <w:szCs w:val="22"/>
        </w:rPr>
      </w:pPr>
      <w:r w:rsidRPr="004F48E7">
        <w:rPr>
          <w:rFonts w:ascii="David" w:hAnsi="David" w:cs="David"/>
          <w:sz w:val="22"/>
          <w:szCs w:val="22"/>
          <w:rtl/>
        </w:rPr>
        <w:t xml:space="preserve">שלב </w:t>
      </w:r>
      <w:proofErr w:type="spellStart"/>
      <w:r w:rsidRPr="004F48E7">
        <w:rPr>
          <w:rFonts w:ascii="David" w:hAnsi="David" w:cs="David"/>
          <w:sz w:val="22"/>
          <w:szCs w:val="22"/>
          <w:rtl/>
        </w:rPr>
        <w:t>השידוכין</w:t>
      </w:r>
      <w:proofErr w:type="spellEnd"/>
      <w:r w:rsidRPr="004F48E7">
        <w:rPr>
          <w:rFonts w:ascii="David" w:hAnsi="David" w:cs="David"/>
          <w:sz w:val="22"/>
          <w:szCs w:val="22"/>
          <w:rtl/>
        </w:rPr>
        <w:t xml:space="preserve"> הוא שלב מקדים לקידושין ולנישואין; ביטוי להסכמה ההדדית להינשא </w:t>
      </w:r>
      <w:r>
        <w:rPr>
          <w:rFonts w:ascii="David" w:hAnsi="David" w:cs="David" w:hint="cs"/>
          <w:sz w:val="22"/>
          <w:szCs w:val="22"/>
          <w:rtl/>
        </w:rPr>
        <w:t>(</w:t>
      </w:r>
      <w:r w:rsidRPr="004F48E7">
        <w:rPr>
          <w:rFonts w:ascii="David" w:hAnsi="David" w:cs="David"/>
          <w:sz w:val="22"/>
          <w:szCs w:val="22"/>
          <w:rtl/>
        </w:rPr>
        <w:t>עמ' 68</w:t>
      </w:r>
      <w:r w:rsidRPr="004F48E7">
        <w:rPr>
          <w:rFonts w:ascii="David" w:hAnsi="David" w:cs="David"/>
          <w:sz w:val="22"/>
          <w:szCs w:val="22"/>
        </w:rPr>
        <w:t>(.</w:t>
      </w:r>
    </w:p>
    <w:p w14:paraId="6681375E" w14:textId="1177450C" w:rsidR="00D93C2B" w:rsidRDefault="004F48E7" w:rsidP="00E56871">
      <w:pPr>
        <w:pStyle w:val="a9"/>
        <w:numPr>
          <w:ilvl w:val="1"/>
          <w:numId w:val="1"/>
        </w:numPr>
        <w:spacing w:line="360" w:lineRule="auto"/>
        <w:rPr>
          <w:rFonts w:ascii="David" w:hAnsi="David" w:cs="David"/>
          <w:sz w:val="22"/>
          <w:szCs w:val="22"/>
          <w:u w:val="single"/>
        </w:rPr>
      </w:pPr>
      <w:r w:rsidRPr="00E56871">
        <w:rPr>
          <w:rFonts w:ascii="David" w:hAnsi="David" w:cs="David"/>
          <w:sz w:val="22"/>
          <w:szCs w:val="22"/>
          <w:rtl/>
        </w:rPr>
        <w:t xml:space="preserve"> "הפסק טהרה" — בדיקה שמטרתה לוודא שהדימום פסק </w:t>
      </w:r>
      <w:r w:rsidRPr="00E56871">
        <w:rPr>
          <w:rFonts w:ascii="David" w:hAnsi="David" w:cs="David" w:hint="cs"/>
          <w:sz w:val="22"/>
          <w:szCs w:val="22"/>
          <w:rtl/>
        </w:rPr>
        <w:t>(</w:t>
      </w:r>
      <w:r w:rsidRPr="00E56871">
        <w:rPr>
          <w:rFonts w:ascii="David" w:hAnsi="David" w:cs="David"/>
          <w:sz w:val="22"/>
          <w:szCs w:val="22"/>
          <w:rtl/>
        </w:rPr>
        <w:t>עמ' 133</w:t>
      </w:r>
      <w:r w:rsidRPr="00E56871">
        <w:rPr>
          <w:rFonts w:ascii="David" w:hAnsi="David" w:cs="David"/>
          <w:sz w:val="22"/>
          <w:szCs w:val="22"/>
        </w:rPr>
        <w:t>(.</w:t>
      </w:r>
    </w:p>
    <w:p w14:paraId="48A7148F" w14:textId="77777777" w:rsidR="00E56871" w:rsidRPr="00E56871" w:rsidRDefault="00E56871" w:rsidP="00E56871">
      <w:pPr>
        <w:pStyle w:val="a9"/>
        <w:spacing w:line="360" w:lineRule="auto"/>
        <w:ind w:left="1440"/>
        <w:rPr>
          <w:rFonts w:ascii="David" w:hAnsi="David" w:cs="David"/>
          <w:sz w:val="22"/>
          <w:szCs w:val="22"/>
          <w:u w:val="single"/>
          <w:rtl/>
        </w:rPr>
      </w:pPr>
    </w:p>
    <w:p w14:paraId="016729DF" w14:textId="1658F071" w:rsidR="00D93C2B" w:rsidRPr="00D93C2B" w:rsidRDefault="00D93C2B" w:rsidP="00E56871">
      <w:pPr>
        <w:spacing w:line="360" w:lineRule="auto"/>
        <w:contextualSpacing/>
        <w:rPr>
          <w:rFonts w:ascii="David" w:hAnsi="David" w:cs="David"/>
          <w:b/>
          <w:bCs/>
        </w:rPr>
      </w:pPr>
      <w:r w:rsidRPr="00D93C2B">
        <w:rPr>
          <w:rFonts w:ascii="David" w:hAnsi="David" w:cs="David" w:hint="cs"/>
          <w:b/>
          <w:bCs/>
          <w:rtl/>
        </w:rPr>
        <w:t>פרק שלישי (3 מתוך 5)</w:t>
      </w:r>
    </w:p>
    <w:p w14:paraId="18269B43" w14:textId="00520B1E" w:rsidR="004B44CD" w:rsidRDefault="004B44CD" w:rsidP="00E56871">
      <w:pPr>
        <w:pStyle w:val="a9"/>
        <w:numPr>
          <w:ilvl w:val="0"/>
          <w:numId w:val="1"/>
        </w:numPr>
        <w:spacing w:line="360" w:lineRule="auto"/>
        <w:rPr>
          <w:rFonts w:ascii="David" w:hAnsi="David" w:cs="David"/>
          <w:sz w:val="22"/>
          <w:szCs w:val="22"/>
          <w:u w:val="single"/>
        </w:rPr>
      </w:pPr>
      <w:r w:rsidRPr="004B44CD">
        <w:rPr>
          <w:rFonts w:ascii="David" w:hAnsi="David" w:cs="David"/>
          <w:sz w:val="22"/>
          <w:szCs w:val="22"/>
          <w:u w:val="single"/>
        </w:rPr>
        <w:t>"</w:t>
      </w:r>
      <w:r w:rsidRPr="004B44CD">
        <w:rPr>
          <w:rFonts w:ascii="David" w:hAnsi="David" w:cs="David"/>
          <w:sz w:val="22"/>
          <w:szCs w:val="22"/>
          <w:u w:val="single"/>
          <w:rtl/>
        </w:rPr>
        <w:t>טובים השניים מן האחד</w:t>
      </w:r>
      <w:r w:rsidRPr="004B44CD">
        <w:rPr>
          <w:rFonts w:ascii="David" w:hAnsi="David" w:cs="David"/>
          <w:sz w:val="22"/>
          <w:szCs w:val="22"/>
          <w:u w:val="single"/>
        </w:rPr>
        <w:t>"</w:t>
      </w:r>
    </w:p>
    <w:p w14:paraId="1C1F2193" w14:textId="77777777" w:rsidR="004B44CD" w:rsidRPr="004B44CD" w:rsidRDefault="004B44CD" w:rsidP="00E56871">
      <w:pPr>
        <w:pStyle w:val="a9"/>
        <w:numPr>
          <w:ilvl w:val="1"/>
          <w:numId w:val="1"/>
        </w:numPr>
        <w:spacing w:line="360" w:lineRule="auto"/>
        <w:rPr>
          <w:rFonts w:ascii="David" w:hAnsi="David" w:cs="David"/>
          <w:sz w:val="22"/>
          <w:szCs w:val="22"/>
        </w:rPr>
      </w:pPr>
      <w:r w:rsidRPr="004B44CD">
        <w:rPr>
          <w:rFonts w:ascii="David" w:hAnsi="David" w:cs="David"/>
          <w:sz w:val="22"/>
          <w:szCs w:val="22"/>
          <w:rtl/>
        </w:rPr>
        <w:t xml:space="preserve"> נתינה גורמת לאהבה. "בהיותם נותנים השלמה זה לזה, יאהבו זה את זה" </w:t>
      </w:r>
      <w:r w:rsidRPr="004B44CD">
        <w:rPr>
          <w:rFonts w:ascii="David" w:hAnsi="David" w:cs="David" w:hint="cs"/>
          <w:sz w:val="22"/>
          <w:szCs w:val="22"/>
          <w:rtl/>
        </w:rPr>
        <w:t>(</w:t>
      </w:r>
      <w:r w:rsidRPr="004B44CD">
        <w:rPr>
          <w:rFonts w:ascii="David" w:hAnsi="David" w:cs="David"/>
          <w:sz w:val="22"/>
          <w:szCs w:val="22"/>
          <w:rtl/>
        </w:rPr>
        <w:t>עמ' 18</w:t>
      </w:r>
      <w:r w:rsidRPr="004B44CD">
        <w:rPr>
          <w:rFonts w:ascii="David" w:hAnsi="David" w:cs="David"/>
          <w:sz w:val="22"/>
          <w:szCs w:val="22"/>
        </w:rPr>
        <w:t>(</w:t>
      </w:r>
    </w:p>
    <w:p w14:paraId="3531EE62" w14:textId="77777777" w:rsidR="00B416E9" w:rsidRPr="00B416E9" w:rsidRDefault="00D93C2B" w:rsidP="00E56871">
      <w:pPr>
        <w:pStyle w:val="a9"/>
        <w:numPr>
          <w:ilvl w:val="1"/>
          <w:numId w:val="1"/>
        </w:numPr>
        <w:spacing w:line="360" w:lineRule="auto"/>
        <w:rPr>
          <w:rFonts w:ascii="David" w:hAnsi="David" w:cs="David"/>
          <w:sz w:val="22"/>
          <w:szCs w:val="22"/>
        </w:rPr>
      </w:pPr>
      <w:r>
        <w:rPr>
          <w:rFonts w:ascii="David" w:hAnsi="David" w:cs="David" w:hint="cs"/>
          <w:sz w:val="22"/>
          <w:szCs w:val="22"/>
          <w:u w:val="single"/>
          <w:rtl/>
        </w:rPr>
        <w:t xml:space="preserve"> </w:t>
      </w:r>
      <w:r w:rsidR="00B416E9" w:rsidRPr="00B416E9">
        <w:rPr>
          <w:rFonts w:ascii="David" w:hAnsi="David" w:cs="David" w:hint="cs"/>
          <w:sz w:val="22"/>
          <w:szCs w:val="22"/>
          <w:rtl/>
        </w:rPr>
        <w:t>1) הקב"ה ברא את העולם בכדי שבני האדם יתרבו בו ויישבו אותו</w:t>
      </w:r>
    </w:p>
    <w:p w14:paraId="5792E5AA" w14:textId="77777777" w:rsidR="00B416E9" w:rsidRDefault="00B416E9" w:rsidP="00E56871">
      <w:pPr>
        <w:pStyle w:val="a9"/>
        <w:spacing w:line="360" w:lineRule="auto"/>
        <w:ind w:left="1440"/>
        <w:rPr>
          <w:rFonts w:ascii="David" w:hAnsi="David" w:cs="David"/>
          <w:sz w:val="22"/>
          <w:szCs w:val="22"/>
          <w:rtl/>
        </w:rPr>
      </w:pPr>
      <w:r w:rsidRPr="00B416E9">
        <w:rPr>
          <w:rFonts w:ascii="David" w:hAnsi="David" w:cs="David" w:hint="cs"/>
          <w:sz w:val="22"/>
          <w:szCs w:val="22"/>
          <w:rtl/>
        </w:rPr>
        <w:t>2) הקב"ה ברא את העולם בכדי שהמין האנושי יישבו אותו ויפתחו אותו בצורה מוסרית ואידיאלית כך שיהיה מקום ראוי להשראת שכינתו של הקב"ה (עמ' 25)</w:t>
      </w:r>
    </w:p>
    <w:p w14:paraId="5C07CDFB" w14:textId="77777777" w:rsidR="00E56871" w:rsidRPr="00B416E9" w:rsidRDefault="00E56871" w:rsidP="00E56871">
      <w:pPr>
        <w:pStyle w:val="a9"/>
        <w:spacing w:line="360" w:lineRule="auto"/>
        <w:ind w:left="1440"/>
        <w:rPr>
          <w:rFonts w:ascii="David" w:hAnsi="David" w:cs="David"/>
          <w:sz w:val="22"/>
          <w:szCs w:val="22"/>
        </w:rPr>
      </w:pPr>
    </w:p>
    <w:p w14:paraId="4CD2FEA0" w14:textId="40D06350" w:rsidR="004F48E7" w:rsidRDefault="004F48E7" w:rsidP="00E56871">
      <w:pPr>
        <w:pStyle w:val="a9"/>
        <w:numPr>
          <w:ilvl w:val="0"/>
          <w:numId w:val="1"/>
        </w:numPr>
        <w:spacing w:after="200" w:line="360" w:lineRule="auto"/>
        <w:rPr>
          <w:rFonts w:ascii="David" w:hAnsi="David" w:cs="David"/>
          <w:u w:val="single"/>
        </w:rPr>
      </w:pPr>
      <w:r w:rsidRPr="004F48E7">
        <w:rPr>
          <w:rFonts w:ascii="David" w:hAnsi="David" w:cs="David"/>
          <w:u w:val="single"/>
          <w:rtl/>
        </w:rPr>
        <w:t xml:space="preserve">בניית הבית </w:t>
      </w:r>
    </w:p>
    <w:p w14:paraId="4119417B" w14:textId="6831CC48" w:rsidR="004F48E7" w:rsidRDefault="004F48E7" w:rsidP="00E56871">
      <w:pPr>
        <w:pStyle w:val="a9"/>
        <w:numPr>
          <w:ilvl w:val="1"/>
          <w:numId w:val="1"/>
        </w:numPr>
        <w:spacing w:after="200" w:line="360" w:lineRule="auto"/>
        <w:rPr>
          <w:rFonts w:ascii="David" w:hAnsi="David" w:cs="David"/>
        </w:rPr>
      </w:pPr>
      <w:r w:rsidRPr="004F48E7">
        <w:rPr>
          <w:rFonts w:ascii="David" w:hAnsi="David" w:cs="David"/>
          <w:rtl/>
        </w:rPr>
        <w:t>אדם צריך להיזהר מלצער את אשתו</w:t>
      </w:r>
      <w:r w:rsidRPr="004F48E7">
        <w:rPr>
          <w:rFonts w:ascii="David" w:hAnsi="David" w:cs="David"/>
        </w:rPr>
        <w:t xml:space="preserve">. </w:t>
      </w:r>
      <w:r w:rsidRPr="004F48E7">
        <w:rPr>
          <w:rFonts w:ascii="David" w:hAnsi="David" w:cs="David"/>
          <w:rtl/>
        </w:rPr>
        <w:t>דמעתה של האישה מצויה; היא רגישה יותר ופגיעה יותר</w:t>
      </w:r>
      <w:r w:rsidRPr="004F48E7">
        <w:rPr>
          <w:rFonts w:ascii="David" w:hAnsi="David" w:cs="David"/>
        </w:rPr>
        <w:t>.</w:t>
      </w:r>
      <w:r w:rsidRPr="004F48E7">
        <w:rPr>
          <w:rFonts w:ascii="David" w:hAnsi="David" w:cs="David" w:hint="cs"/>
          <w:rtl/>
        </w:rPr>
        <w:t xml:space="preserve"> </w:t>
      </w:r>
      <w:proofErr w:type="gramStart"/>
      <w:r w:rsidRPr="004F48E7">
        <w:rPr>
          <w:rFonts w:ascii="David" w:hAnsi="David" w:cs="David"/>
        </w:rPr>
        <w:t>)</w:t>
      </w:r>
      <w:r w:rsidRPr="004F48E7">
        <w:rPr>
          <w:rFonts w:ascii="David" w:hAnsi="David" w:cs="David"/>
          <w:rtl/>
        </w:rPr>
        <w:t>עמ</w:t>
      </w:r>
      <w:proofErr w:type="gramEnd"/>
      <w:r w:rsidRPr="004F48E7">
        <w:rPr>
          <w:rFonts w:ascii="David" w:hAnsi="David" w:cs="David"/>
          <w:rtl/>
        </w:rPr>
        <w:t>' 51</w:t>
      </w:r>
      <w:r w:rsidRPr="004F48E7">
        <w:rPr>
          <w:rFonts w:ascii="David" w:hAnsi="David" w:cs="David"/>
        </w:rPr>
        <w:t>(</w:t>
      </w:r>
    </w:p>
    <w:p w14:paraId="1A43BC17" w14:textId="506B3A46" w:rsidR="004F48E7" w:rsidRDefault="004F48E7" w:rsidP="00E56871">
      <w:pPr>
        <w:pStyle w:val="a9"/>
        <w:numPr>
          <w:ilvl w:val="1"/>
          <w:numId w:val="1"/>
        </w:numPr>
        <w:spacing w:after="200" w:line="360" w:lineRule="auto"/>
        <w:rPr>
          <w:rFonts w:ascii="David" w:hAnsi="David" w:cs="David"/>
        </w:rPr>
      </w:pPr>
      <w:r w:rsidRPr="004F48E7">
        <w:rPr>
          <w:rFonts w:ascii="David" w:hAnsi="David" w:cs="David"/>
          <w:rtl/>
        </w:rPr>
        <w:t xml:space="preserve">— אם לאדם אין כסף לקנות גם נר שבת וגם נר חנוכה אלא רק אחד מהם — יקנה נר שבת. חשיבות שלום הבית עולה על חשיבות קיום מצוות הדלקת נר חנוכה </w:t>
      </w:r>
      <w:r>
        <w:rPr>
          <w:rFonts w:ascii="David" w:hAnsi="David" w:cs="David" w:hint="cs"/>
          <w:rtl/>
        </w:rPr>
        <w:t>(</w:t>
      </w:r>
      <w:r w:rsidRPr="004F48E7">
        <w:rPr>
          <w:rFonts w:ascii="David" w:hAnsi="David" w:cs="David"/>
          <w:rtl/>
        </w:rPr>
        <w:t>עמ' 52</w:t>
      </w:r>
      <w:r w:rsidRPr="004F48E7">
        <w:rPr>
          <w:rFonts w:ascii="David" w:hAnsi="David" w:cs="David"/>
        </w:rPr>
        <w:t>(.</w:t>
      </w:r>
    </w:p>
    <w:p w14:paraId="3404F592" w14:textId="67421A08" w:rsidR="004F48E7" w:rsidRDefault="004F48E7" w:rsidP="00E56871">
      <w:pPr>
        <w:pStyle w:val="a9"/>
        <w:spacing w:after="200" w:line="360" w:lineRule="auto"/>
        <w:ind w:left="1440"/>
        <w:rPr>
          <w:rFonts w:ascii="David" w:hAnsi="David" w:cs="David"/>
        </w:rPr>
      </w:pPr>
      <w:r w:rsidRPr="004F48E7">
        <w:rPr>
          <w:rFonts w:ascii="David" w:hAnsi="David" w:cs="David"/>
        </w:rPr>
        <w:t xml:space="preserve"> — </w:t>
      </w:r>
      <w:r w:rsidRPr="004F48E7">
        <w:rPr>
          <w:rFonts w:ascii="David" w:hAnsi="David" w:cs="David"/>
          <w:rtl/>
        </w:rPr>
        <w:t xml:space="preserve">אם לאדם אין כסף לקנות גם נר שבת וגם יין לקידוש אלא רק אחד מהם — יקנה נר שבת. חשיבות שלום הבית עולה על חשיבות קיום מצוות קידוש </w:t>
      </w:r>
      <w:r>
        <w:rPr>
          <w:rFonts w:ascii="David" w:hAnsi="David" w:cs="David" w:hint="cs"/>
          <w:rtl/>
        </w:rPr>
        <w:t>(</w:t>
      </w:r>
      <w:r w:rsidRPr="004F48E7">
        <w:rPr>
          <w:rFonts w:ascii="David" w:hAnsi="David" w:cs="David"/>
          <w:rtl/>
        </w:rPr>
        <w:t>שם</w:t>
      </w:r>
      <w:r w:rsidRPr="004F48E7">
        <w:rPr>
          <w:rFonts w:ascii="David" w:hAnsi="David" w:cs="David"/>
        </w:rPr>
        <w:t xml:space="preserve">(. — </w:t>
      </w:r>
      <w:r>
        <w:rPr>
          <w:rFonts w:ascii="David" w:hAnsi="David" w:cs="David" w:hint="cs"/>
          <w:rtl/>
        </w:rPr>
        <w:t xml:space="preserve"> </w:t>
      </w:r>
      <w:r w:rsidRPr="004F48E7">
        <w:rPr>
          <w:rFonts w:ascii="David" w:hAnsi="David" w:cs="David"/>
          <w:rtl/>
        </w:rPr>
        <w:t xml:space="preserve">בתהליך הבירור של אדם החושד בנאמנות של אשתו נמחק שם ה' כדי להשכין שלום בין איש לאשתו </w:t>
      </w:r>
      <w:r>
        <w:rPr>
          <w:rFonts w:ascii="David" w:hAnsi="David" w:cs="David" w:hint="cs"/>
          <w:rtl/>
        </w:rPr>
        <w:t>(</w:t>
      </w:r>
      <w:proofErr w:type="gramStart"/>
      <w:r w:rsidRPr="004F48E7">
        <w:rPr>
          <w:rFonts w:ascii="David" w:hAnsi="David" w:cs="David"/>
          <w:rtl/>
        </w:rPr>
        <w:t>שם</w:t>
      </w:r>
      <w:r w:rsidRPr="004F48E7">
        <w:rPr>
          <w:rFonts w:ascii="David" w:hAnsi="David" w:cs="David"/>
        </w:rPr>
        <w:t>(</w:t>
      </w:r>
      <w:proofErr w:type="gramEnd"/>
      <w:r w:rsidRPr="004F48E7">
        <w:rPr>
          <w:rFonts w:ascii="David" w:hAnsi="David" w:cs="David"/>
        </w:rPr>
        <w:t>.</w:t>
      </w:r>
    </w:p>
    <w:p w14:paraId="64536FE1" w14:textId="35912E63" w:rsidR="004F48E7" w:rsidRDefault="004F48E7" w:rsidP="00E56871">
      <w:pPr>
        <w:pStyle w:val="a9"/>
        <w:spacing w:after="200" w:line="360" w:lineRule="auto"/>
        <w:ind w:left="1440"/>
        <w:rPr>
          <w:rFonts w:ascii="David" w:hAnsi="David" w:cs="David"/>
        </w:rPr>
      </w:pPr>
      <w:r w:rsidRPr="004F48E7">
        <w:rPr>
          <w:rFonts w:ascii="David" w:hAnsi="David" w:cs="David"/>
        </w:rPr>
        <w:t xml:space="preserve"> — </w:t>
      </w:r>
      <w:r w:rsidRPr="004F48E7">
        <w:rPr>
          <w:rFonts w:ascii="David" w:hAnsi="David" w:cs="David"/>
          <w:rtl/>
        </w:rPr>
        <w:t xml:space="preserve">האיש מצווה להתייחד עם אשתו בשנה הראשונה לנישואיהם — לא לצאת מן העיר ולא לצאת לצבא אלא להיותַ עם אשתו ולשׂמחה </w:t>
      </w:r>
      <w:r>
        <w:rPr>
          <w:rFonts w:ascii="David" w:hAnsi="David" w:cs="David" w:hint="cs"/>
          <w:rtl/>
        </w:rPr>
        <w:t>(</w:t>
      </w:r>
      <w:r w:rsidRPr="004F48E7">
        <w:rPr>
          <w:rFonts w:ascii="David" w:hAnsi="David" w:cs="David"/>
          <w:rtl/>
        </w:rPr>
        <w:t>עמ' 53</w:t>
      </w:r>
      <w:r w:rsidRPr="004F48E7">
        <w:rPr>
          <w:rFonts w:ascii="David" w:hAnsi="David" w:cs="David"/>
        </w:rPr>
        <w:t>(.</w:t>
      </w:r>
    </w:p>
    <w:p w14:paraId="19D6B327" w14:textId="77777777" w:rsidR="004F48E7" w:rsidRDefault="004F48E7" w:rsidP="00E56871">
      <w:pPr>
        <w:pStyle w:val="a9"/>
        <w:spacing w:after="200" w:line="360" w:lineRule="auto"/>
        <w:ind w:left="1440"/>
        <w:rPr>
          <w:rFonts w:ascii="David" w:hAnsi="David" w:cs="David"/>
        </w:rPr>
      </w:pPr>
      <w:r w:rsidRPr="004F48E7">
        <w:rPr>
          <w:rFonts w:ascii="David" w:hAnsi="David" w:cs="David"/>
        </w:rPr>
        <w:t xml:space="preserve"> — </w:t>
      </w:r>
      <w:r w:rsidRPr="004F48E7">
        <w:rPr>
          <w:rFonts w:ascii="David" w:hAnsi="David" w:cs="David"/>
          <w:rtl/>
        </w:rPr>
        <w:t xml:space="preserve">אישה משנה ממנהגי בית אביה למען שלום בית </w:t>
      </w:r>
      <w:r>
        <w:rPr>
          <w:rFonts w:ascii="David" w:hAnsi="David" w:cs="David" w:hint="cs"/>
          <w:rtl/>
        </w:rPr>
        <w:t>(</w:t>
      </w:r>
      <w:r w:rsidRPr="004F48E7">
        <w:rPr>
          <w:rFonts w:ascii="David" w:hAnsi="David" w:cs="David"/>
          <w:rtl/>
        </w:rPr>
        <w:t>עמ' 54</w:t>
      </w:r>
      <w:r w:rsidRPr="004F48E7">
        <w:rPr>
          <w:rFonts w:ascii="David" w:hAnsi="David" w:cs="David"/>
        </w:rPr>
        <w:t>(.</w:t>
      </w:r>
    </w:p>
    <w:p w14:paraId="3E91E547" w14:textId="0AB5BEF8" w:rsidR="004F48E7" w:rsidRDefault="004F48E7" w:rsidP="00E56871">
      <w:pPr>
        <w:pStyle w:val="a9"/>
        <w:spacing w:after="200" w:line="360" w:lineRule="auto"/>
        <w:ind w:left="1440"/>
        <w:rPr>
          <w:rFonts w:ascii="David" w:hAnsi="David" w:cs="David"/>
          <w:rtl/>
        </w:rPr>
      </w:pPr>
      <w:proofErr w:type="gramStart"/>
      <w:r w:rsidRPr="004F48E7">
        <w:rPr>
          <w:rFonts w:ascii="David" w:hAnsi="David" w:cs="David"/>
        </w:rPr>
        <w:t>]</w:t>
      </w:r>
      <w:r w:rsidRPr="004F48E7">
        <w:rPr>
          <w:rFonts w:ascii="David" w:hAnsi="David" w:cs="David"/>
          <w:rtl/>
        </w:rPr>
        <w:t>הערה</w:t>
      </w:r>
      <w:proofErr w:type="gramEnd"/>
      <w:r w:rsidRPr="004F48E7">
        <w:rPr>
          <w:rFonts w:ascii="David" w:hAnsi="David" w:cs="David"/>
          <w:rtl/>
        </w:rPr>
        <w:t xml:space="preserve"> למעריך: די בדוגמה אחת ובהסבר שלה</w:t>
      </w:r>
      <w:r w:rsidRPr="004F48E7">
        <w:rPr>
          <w:rFonts w:ascii="David" w:hAnsi="David" w:cs="David"/>
        </w:rPr>
        <w:t>[</w:t>
      </w:r>
      <w:r w:rsidR="00D93C2B">
        <w:rPr>
          <w:rFonts w:ascii="David" w:hAnsi="David" w:cs="David" w:hint="cs"/>
          <w:rtl/>
        </w:rPr>
        <w:t xml:space="preserve"> </w:t>
      </w:r>
    </w:p>
    <w:p w14:paraId="70B9D108" w14:textId="77777777" w:rsidR="00E56871" w:rsidRDefault="00E56871" w:rsidP="00E56871">
      <w:pPr>
        <w:pStyle w:val="a9"/>
        <w:spacing w:after="200" w:line="360" w:lineRule="auto"/>
        <w:ind w:left="1440"/>
        <w:rPr>
          <w:rFonts w:ascii="David" w:hAnsi="David" w:cs="David"/>
          <w:rtl/>
        </w:rPr>
      </w:pPr>
    </w:p>
    <w:p w14:paraId="0C64380F" w14:textId="7A12CEBB" w:rsidR="004F48E7" w:rsidRPr="004F48E7" w:rsidRDefault="004F48E7" w:rsidP="00E56871">
      <w:pPr>
        <w:pStyle w:val="a9"/>
        <w:numPr>
          <w:ilvl w:val="0"/>
          <w:numId w:val="1"/>
        </w:numPr>
        <w:spacing w:after="200" w:line="360" w:lineRule="auto"/>
        <w:rPr>
          <w:rFonts w:ascii="David" w:hAnsi="David" w:cs="David"/>
          <w:u w:val="single"/>
        </w:rPr>
      </w:pPr>
      <w:r w:rsidRPr="004F48E7">
        <w:rPr>
          <w:rFonts w:ascii="David" w:hAnsi="David" w:cs="David"/>
          <w:u w:val="single"/>
          <w:rtl/>
        </w:rPr>
        <w:t xml:space="preserve">התנהלותה של משפחה </w:t>
      </w:r>
    </w:p>
    <w:p w14:paraId="2AE7C2BD" w14:textId="7A735B71" w:rsidR="004B44CD" w:rsidRDefault="004F48E7" w:rsidP="00E56871">
      <w:pPr>
        <w:pStyle w:val="a9"/>
        <w:numPr>
          <w:ilvl w:val="1"/>
          <w:numId w:val="1"/>
        </w:numPr>
        <w:spacing w:after="200" w:line="360" w:lineRule="auto"/>
        <w:rPr>
          <w:rFonts w:ascii="David" w:hAnsi="David" w:cs="David"/>
        </w:rPr>
      </w:pPr>
      <w:r w:rsidRPr="004F48E7">
        <w:rPr>
          <w:rFonts w:ascii="David" w:hAnsi="David" w:cs="David"/>
          <w:rtl/>
        </w:rPr>
        <w:t xml:space="preserve">צריך לשתף כדי לנסות לשכנע אבל לא בכפייה </w:t>
      </w:r>
      <w:r>
        <w:rPr>
          <w:rFonts w:ascii="David" w:hAnsi="David" w:cs="David" w:hint="cs"/>
          <w:rtl/>
        </w:rPr>
        <w:t>(</w:t>
      </w:r>
      <w:r w:rsidRPr="004F48E7">
        <w:rPr>
          <w:rFonts w:ascii="David" w:hAnsi="David" w:cs="David"/>
          <w:rtl/>
        </w:rPr>
        <w:t>עמ' 184-183</w:t>
      </w:r>
      <w:r w:rsidRPr="004F48E7">
        <w:rPr>
          <w:rFonts w:ascii="David" w:hAnsi="David" w:cs="David"/>
        </w:rPr>
        <w:t>(.</w:t>
      </w:r>
    </w:p>
    <w:p w14:paraId="78DB9995" w14:textId="6841485F" w:rsidR="00D477F7" w:rsidRDefault="00D477F7" w:rsidP="00E56871">
      <w:pPr>
        <w:pStyle w:val="a9"/>
        <w:numPr>
          <w:ilvl w:val="1"/>
          <w:numId w:val="1"/>
        </w:numPr>
        <w:spacing w:after="200" w:line="360" w:lineRule="auto"/>
        <w:rPr>
          <w:rFonts w:ascii="David" w:hAnsi="David" w:cs="David"/>
        </w:rPr>
      </w:pPr>
      <w:r>
        <w:rPr>
          <w:rFonts w:ascii="David" w:hAnsi="David" w:cs="David" w:hint="cs"/>
          <w:rtl/>
        </w:rPr>
        <w:t>1) רק אם האב והאם יכולים להגיד שהייתה להם אחדות דעים ותמימות רצון בחינוך הילד, אזי אנחנו יכולים להגיד שאכן הבן הזה מקולקל מוסרית עד כדי כך שנגיד שהוא מושחת מטבעו ולא בגלל חוסר חינוך</w:t>
      </w:r>
    </w:p>
    <w:p w14:paraId="17DF09E8" w14:textId="52E00813" w:rsidR="004F48E7" w:rsidRDefault="00D477F7" w:rsidP="00E56871">
      <w:pPr>
        <w:pStyle w:val="a9"/>
        <w:spacing w:after="200" w:line="360" w:lineRule="auto"/>
        <w:ind w:left="1440"/>
        <w:rPr>
          <w:rFonts w:ascii="David" w:hAnsi="David" w:cs="David"/>
        </w:rPr>
      </w:pPr>
      <w:r>
        <w:rPr>
          <w:rFonts w:ascii="David" w:hAnsi="David" w:cs="David" w:hint="cs"/>
          <w:rtl/>
        </w:rPr>
        <w:t>2) על ההורים לדבר בקול חינוכי אחד מול הילדים כך שהמסר החינוכי שהם משדרים לילד יהיה אחד.</w:t>
      </w:r>
      <w:r>
        <w:rPr>
          <w:rFonts w:ascii="David" w:hAnsi="David" w:cs="David"/>
          <w:rtl/>
        </w:rPr>
        <w:tab/>
      </w:r>
      <w:r>
        <w:rPr>
          <w:rFonts w:ascii="David" w:hAnsi="David" w:cs="David" w:hint="cs"/>
          <w:rtl/>
        </w:rPr>
        <w:t xml:space="preserve">  </w:t>
      </w:r>
      <w:r>
        <w:rPr>
          <w:rFonts w:ascii="David" w:hAnsi="David" w:cs="David"/>
          <w:rtl/>
        </w:rPr>
        <w:tab/>
      </w:r>
      <w:r w:rsidR="00D93C2B">
        <w:rPr>
          <w:rFonts w:ascii="David" w:hAnsi="David" w:cs="David" w:hint="cs"/>
          <w:rtl/>
        </w:rPr>
        <w:t xml:space="preserve"> </w:t>
      </w:r>
    </w:p>
    <w:p w14:paraId="52234CAF" w14:textId="49FDDBD8" w:rsidR="004B44CD" w:rsidRPr="001F55C7" w:rsidRDefault="004B44CD" w:rsidP="00E56871">
      <w:pPr>
        <w:pStyle w:val="a9"/>
        <w:numPr>
          <w:ilvl w:val="0"/>
          <w:numId w:val="1"/>
        </w:numPr>
        <w:spacing w:after="200" w:line="360" w:lineRule="auto"/>
        <w:rPr>
          <w:rFonts w:ascii="David" w:hAnsi="David" w:cs="David"/>
        </w:rPr>
      </w:pPr>
      <w:r>
        <w:rPr>
          <w:rFonts w:ascii="David" w:hAnsi="David" w:cs="David" w:hint="cs"/>
          <w:u w:val="single"/>
          <w:rtl/>
        </w:rPr>
        <w:lastRenderedPageBreak/>
        <w:t>קירבה בין האיש לאשה</w:t>
      </w:r>
    </w:p>
    <w:p w14:paraId="15F5EC7A" w14:textId="77777777" w:rsidR="004B44CD" w:rsidRDefault="004B44CD" w:rsidP="00E56871">
      <w:pPr>
        <w:pStyle w:val="a9"/>
        <w:numPr>
          <w:ilvl w:val="1"/>
          <w:numId w:val="1"/>
        </w:numPr>
        <w:spacing w:line="360" w:lineRule="auto"/>
        <w:rPr>
          <w:rFonts w:ascii="David" w:hAnsi="David" w:cs="David"/>
          <w:sz w:val="22"/>
          <w:szCs w:val="22"/>
        </w:rPr>
      </w:pPr>
      <w:r w:rsidRPr="00837144">
        <w:rPr>
          <w:rFonts w:ascii="David" w:hAnsi="David" w:cs="David"/>
          <w:sz w:val="22"/>
          <w:szCs w:val="22"/>
          <w:rtl/>
        </w:rPr>
        <w:t xml:space="preserve"> הכינוי "יחסי מין" מבטא מפגש בין שני מינים ופורקן יצרים. הכינוי "חיי אישות" מבטא חיים מאוחדים של שני אנשים שהם כאיש אחד ומתוך כך כבשר אחד </w:t>
      </w:r>
      <w:r>
        <w:rPr>
          <w:rFonts w:ascii="David" w:hAnsi="David" w:cs="David" w:hint="cs"/>
          <w:sz w:val="22"/>
          <w:szCs w:val="22"/>
          <w:rtl/>
        </w:rPr>
        <w:t>(</w:t>
      </w:r>
      <w:r w:rsidRPr="00837144">
        <w:rPr>
          <w:rFonts w:ascii="David" w:hAnsi="David" w:cs="David"/>
          <w:sz w:val="22"/>
          <w:szCs w:val="22"/>
          <w:rtl/>
        </w:rPr>
        <w:t>עמ' 117</w:t>
      </w:r>
      <w:r w:rsidRPr="00837144">
        <w:rPr>
          <w:rFonts w:ascii="David" w:hAnsi="David" w:cs="David"/>
          <w:sz w:val="22"/>
          <w:szCs w:val="22"/>
        </w:rPr>
        <w:t>(.</w:t>
      </w:r>
    </w:p>
    <w:p w14:paraId="167DD279" w14:textId="77777777" w:rsidR="004B44CD" w:rsidRDefault="004B44CD" w:rsidP="00E56871">
      <w:pPr>
        <w:pStyle w:val="a9"/>
        <w:numPr>
          <w:ilvl w:val="1"/>
          <w:numId w:val="1"/>
        </w:numPr>
        <w:spacing w:line="360" w:lineRule="auto"/>
        <w:rPr>
          <w:rFonts w:ascii="David" w:hAnsi="David" w:cs="David"/>
          <w:sz w:val="22"/>
          <w:szCs w:val="22"/>
        </w:rPr>
      </w:pPr>
      <w:r w:rsidRPr="00837144">
        <w:rPr>
          <w:rFonts w:ascii="David" w:hAnsi="David" w:cs="David"/>
          <w:sz w:val="22"/>
          <w:szCs w:val="22"/>
          <w:rtl/>
        </w:rPr>
        <w:t>דברים שאדם צריך להקפיד עליהם בזמן קיום חיי אישות</w:t>
      </w:r>
      <w:r w:rsidRPr="00837144">
        <w:rPr>
          <w:rFonts w:ascii="David" w:hAnsi="David" w:cs="David"/>
          <w:sz w:val="22"/>
          <w:szCs w:val="22"/>
        </w:rPr>
        <w:t>:</w:t>
      </w:r>
    </w:p>
    <w:p w14:paraId="740030BD" w14:textId="77777777" w:rsidR="004B44CD" w:rsidRDefault="004B44CD" w:rsidP="00E56871">
      <w:pPr>
        <w:pStyle w:val="a9"/>
        <w:spacing w:line="360" w:lineRule="auto"/>
        <w:ind w:left="1440"/>
        <w:rPr>
          <w:rFonts w:ascii="David" w:hAnsi="David" w:cs="David"/>
          <w:sz w:val="22"/>
          <w:szCs w:val="22"/>
        </w:rPr>
      </w:pPr>
      <w:r w:rsidRPr="00837144">
        <w:rPr>
          <w:rFonts w:ascii="David" w:hAnsi="David" w:cs="David"/>
          <w:sz w:val="22"/>
          <w:szCs w:val="22"/>
        </w:rPr>
        <w:t xml:space="preserve"> – </w:t>
      </w:r>
      <w:r w:rsidRPr="00837144">
        <w:rPr>
          <w:rFonts w:ascii="David" w:hAnsi="David" w:cs="David"/>
          <w:sz w:val="22"/>
          <w:szCs w:val="22"/>
          <w:rtl/>
        </w:rPr>
        <w:t>לא יקל בראשו ביותר</w:t>
      </w:r>
      <w:r w:rsidRPr="00837144">
        <w:rPr>
          <w:rFonts w:ascii="David" w:hAnsi="David" w:cs="David"/>
          <w:sz w:val="22"/>
          <w:szCs w:val="22"/>
        </w:rPr>
        <w:t>.</w:t>
      </w:r>
    </w:p>
    <w:p w14:paraId="465AB91F" w14:textId="77777777" w:rsidR="004B44CD" w:rsidRDefault="004B44CD" w:rsidP="00E56871">
      <w:pPr>
        <w:pStyle w:val="a9"/>
        <w:spacing w:line="360" w:lineRule="auto"/>
        <w:ind w:left="1440"/>
        <w:rPr>
          <w:rFonts w:ascii="David" w:hAnsi="David" w:cs="David"/>
          <w:sz w:val="22"/>
          <w:szCs w:val="22"/>
        </w:rPr>
      </w:pPr>
      <w:r w:rsidRPr="00837144">
        <w:rPr>
          <w:rFonts w:ascii="David" w:hAnsi="David" w:cs="David"/>
          <w:sz w:val="22"/>
          <w:szCs w:val="22"/>
        </w:rPr>
        <w:t xml:space="preserve">– </w:t>
      </w:r>
      <w:r w:rsidRPr="00837144">
        <w:rPr>
          <w:rFonts w:ascii="David" w:hAnsi="David" w:cs="David"/>
          <w:sz w:val="22"/>
          <w:szCs w:val="22"/>
          <w:rtl/>
        </w:rPr>
        <w:t xml:space="preserve">לא ינבל את פיו בדברי הבאי </w:t>
      </w:r>
      <w:r>
        <w:rPr>
          <w:rFonts w:ascii="David" w:hAnsi="David" w:cs="David" w:hint="cs"/>
          <w:sz w:val="22"/>
          <w:szCs w:val="22"/>
          <w:rtl/>
        </w:rPr>
        <w:t>[</w:t>
      </w:r>
      <w:r w:rsidRPr="00837144">
        <w:rPr>
          <w:rFonts w:ascii="David" w:hAnsi="David" w:cs="David"/>
          <w:sz w:val="22"/>
          <w:szCs w:val="22"/>
          <w:rtl/>
        </w:rPr>
        <w:t xml:space="preserve">ואפילו בינו </w:t>
      </w:r>
      <w:proofErr w:type="gramStart"/>
      <w:r w:rsidRPr="00837144">
        <w:rPr>
          <w:rFonts w:ascii="David" w:hAnsi="David" w:cs="David"/>
          <w:sz w:val="22"/>
          <w:szCs w:val="22"/>
          <w:rtl/>
        </w:rPr>
        <w:t>לבינה</w:t>
      </w:r>
      <w:r w:rsidRPr="00837144">
        <w:rPr>
          <w:rFonts w:ascii="David" w:hAnsi="David" w:cs="David"/>
          <w:sz w:val="22"/>
          <w:szCs w:val="22"/>
        </w:rPr>
        <w:t>[</w:t>
      </w:r>
      <w:proofErr w:type="gramEnd"/>
      <w:r w:rsidRPr="00837144">
        <w:rPr>
          <w:rFonts w:ascii="David" w:hAnsi="David" w:cs="David"/>
          <w:sz w:val="22"/>
          <w:szCs w:val="22"/>
        </w:rPr>
        <w:t>.</w:t>
      </w:r>
    </w:p>
    <w:p w14:paraId="217CBAD9" w14:textId="77777777" w:rsidR="004B44CD" w:rsidRDefault="004B44CD" w:rsidP="00E56871">
      <w:pPr>
        <w:pStyle w:val="a9"/>
        <w:spacing w:line="360" w:lineRule="auto"/>
        <w:ind w:left="1440"/>
        <w:rPr>
          <w:rFonts w:ascii="David" w:hAnsi="David" w:cs="David"/>
          <w:sz w:val="22"/>
          <w:szCs w:val="22"/>
        </w:rPr>
      </w:pPr>
      <w:r>
        <w:rPr>
          <w:rFonts w:ascii="David" w:hAnsi="David" w:cs="David"/>
          <w:sz w:val="22"/>
          <w:szCs w:val="22"/>
        </w:rPr>
        <w:t xml:space="preserve"> </w:t>
      </w:r>
      <w:r w:rsidRPr="00837144">
        <w:rPr>
          <w:rFonts w:ascii="David" w:hAnsi="David" w:cs="David"/>
          <w:sz w:val="22"/>
          <w:szCs w:val="22"/>
        </w:rPr>
        <w:t xml:space="preserve"> – </w:t>
      </w:r>
      <w:r w:rsidRPr="00837144">
        <w:rPr>
          <w:rFonts w:ascii="David" w:hAnsi="David" w:cs="David"/>
          <w:sz w:val="22"/>
          <w:szCs w:val="22"/>
          <w:rtl/>
        </w:rPr>
        <w:t>לא יהיו שיכורים</w:t>
      </w:r>
      <w:r w:rsidRPr="00837144">
        <w:rPr>
          <w:rFonts w:ascii="David" w:hAnsi="David" w:cs="David"/>
          <w:sz w:val="22"/>
          <w:szCs w:val="22"/>
        </w:rPr>
        <w:t>.</w:t>
      </w:r>
    </w:p>
    <w:p w14:paraId="4918CF7A" w14:textId="77777777" w:rsidR="004B44CD" w:rsidRDefault="004B44CD" w:rsidP="00E56871">
      <w:pPr>
        <w:pStyle w:val="a9"/>
        <w:spacing w:line="360" w:lineRule="auto"/>
        <w:ind w:left="1440"/>
        <w:rPr>
          <w:rFonts w:ascii="David" w:hAnsi="David" w:cs="David"/>
          <w:sz w:val="22"/>
          <w:szCs w:val="22"/>
        </w:rPr>
      </w:pPr>
      <w:r w:rsidRPr="00837144">
        <w:rPr>
          <w:rFonts w:ascii="David" w:hAnsi="David" w:cs="David"/>
          <w:sz w:val="22"/>
          <w:szCs w:val="22"/>
        </w:rPr>
        <w:t xml:space="preserve"> – </w:t>
      </w:r>
      <w:r w:rsidRPr="00837144">
        <w:rPr>
          <w:rFonts w:ascii="David" w:hAnsi="David" w:cs="David"/>
          <w:sz w:val="22"/>
          <w:szCs w:val="22"/>
          <w:rtl/>
        </w:rPr>
        <w:t>לא יהיו עצלנים</w:t>
      </w:r>
      <w:r w:rsidRPr="00837144">
        <w:rPr>
          <w:rFonts w:ascii="David" w:hAnsi="David" w:cs="David"/>
          <w:sz w:val="22"/>
          <w:szCs w:val="22"/>
        </w:rPr>
        <w:t>.</w:t>
      </w:r>
    </w:p>
    <w:p w14:paraId="57DC6172" w14:textId="77777777" w:rsidR="004B44CD" w:rsidRDefault="004B44CD" w:rsidP="00E56871">
      <w:pPr>
        <w:pStyle w:val="a9"/>
        <w:spacing w:line="360" w:lineRule="auto"/>
        <w:ind w:left="1440"/>
        <w:rPr>
          <w:rFonts w:ascii="David" w:hAnsi="David" w:cs="David"/>
          <w:sz w:val="22"/>
          <w:szCs w:val="22"/>
        </w:rPr>
      </w:pPr>
      <w:r w:rsidRPr="00837144">
        <w:rPr>
          <w:rFonts w:ascii="David" w:hAnsi="David" w:cs="David"/>
          <w:sz w:val="22"/>
          <w:szCs w:val="22"/>
        </w:rPr>
        <w:t xml:space="preserve"> – </w:t>
      </w:r>
      <w:r w:rsidRPr="00837144">
        <w:rPr>
          <w:rFonts w:ascii="David" w:hAnsi="David" w:cs="David"/>
          <w:sz w:val="22"/>
          <w:szCs w:val="22"/>
          <w:rtl/>
        </w:rPr>
        <w:t>לא יהיו עצבנים</w:t>
      </w:r>
      <w:r w:rsidRPr="00837144">
        <w:rPr>
          <w:rFonts w:ascii="David" w:hAnsi="David" w:cs="David"/>
          <w:sz w:val="22"/>
          <w:szCs w:val="22"/>
        </w:rPr>
        <w:t xml:space="preserve">. – </w:t>
      </w:r>
      <w:r w:rsidRPr="00837144">
        <w:rPr>
          <w:rFonts w:ascii="David" w:hAnsi="David" w:cs="David"/>
          <w:sz w:val="22"/>
          <w:szCs w:val="22"/>
          <w:rtl/>
        </w:rPr>
        <w:t>חיי האישות יהיו ברצון שניהם ובשמחתם</w:t>
      </w:r>
      <w:r w:rsidRPr="00837144">
        <w:rPr>
          <w:rFonts w:ascii="David" w:hAnsi="David" w:cs="David"/>
          <w:sz w:val="22"/>
          <w:szCs w:val="22"/>
        </w:rPr>
        <w:t>.</w:t>
      </w:r>
    </w:p>
    <w:p w14:paraId="3C93425C" w14:textId="77777777" w:rsidR="004B44CD" w:rsidRDefault="004B44CD" w:rsidP="00E56871">
      <w:pPr>
        <w:pStyle w:val="a9"/>
        <w:spacing w:line="360" w:lineRule="auto"/>
        <w:ind w:left="1440"/>
        <w:rPr>
          <w:rFonts w:ascii="David" w:hAnsi="David" w:cs="David"/>
          <w:sz w:val="22"/>
          <w:szCs w:val="22"/>
        </w:rPr>
      </w:pPr>
      <w:proofErr w:type="gramStart"/>
      <w:r w:rsidRPr="00837144">
        <w:rPr>
          <w:rFonts w:ascii="David" w:hAnsi="David" w:cs="David"/>
          <w:sz w:val="22"/>
          <w:szCs w:val="22"/>
        </w:rPr>
        <w:t>]</w:t>
      </w:r>
      <w:r w:rsidRPr="00837144">
        <w:rPr>
          <w:rFonts w:ascii="David" w:hAnsi="David" w:cs="David"/>
          <w:sz w:val="22"/>
          <w:szCs w:val="22"/>
          <w:rtl/>
        </w:rPr>
        <w:t>הערה</w:t>
      </w:r>
      <w:proofErr w:type="gramEnd"/>
      <w:r w:rsidRPr="00837144">
        <w:rPr>
          <w:rFonts w:ascii="David" w:hAnsi="David" w:cs="David"/>
          <w:sz w:val="22"/>
          <w:szCs w:val="22"/>
          <w:rtl/>
        </w:rPr>
        <w:t xml:space="preserve"> למעריכים: על התלמידים לכתוב שני דברים</w:t>
      </w:r>
      <w:r w:rsidRPr="00837144">
        <w:rPr>
          <w:rFonts w:ascii="David" w:hAnsi="David" w:cs="David"/>
          <w:sz w:val="22"/>
          <w:szCs w:val="22"/>
        </w:rPr>
        <w:t>.[</w:t>
      </w:r>
      <w:r>
        <w:rPr>
          <w:rFonts w:ascii="David" w:hAnsi="David" w:cs="David" w:hint="cs"/>
          <w:sz w:val="22"/>
          <w:szCs w:val="22"/>
          <w:rtl/>
        </w:rPr>
        <w:t xml:space="preserve"> </w:t>
      </w:r>
      <w:r w:rsidRPr="00837144">
        <w:rPr>
          <w:rFonts w:ascii="David" w:hAnsi="David" w:cs="David"/>
          <w:sz w:val="22"/>
          <w:szCs w:val="22"/>
        </w:rPr>
        <w:t>)</w:t>
      </w:r>
      <w:r w:rsidRPr="00837144">
        <w:rPr>
          <w:rFonts w:ascii="David" w:hAnsi="David" w:cs="David"/>
          <w:sz w:val="22"/>
          <w:szCs w:val="22"/>
          <w:rtl/>
        </w:rPr>
        <w:t>עמ' 121</w:t>
      </w:r>
      <w:r w:rsidRPr="00837144">
        <w:rPr>
          <w:rFonts w:ascii="David" w:hAnsi="David" w:cs="David"/>
          <w:sz w:val="22"/>
          <w:szCs w:val="22"/>
        </w:rPr>
        <w:t>(</w:t>
      </w:r>
    </w:p>
    <w:p w14:paraId="78658522" w14:textId="77777777" w:rsidR="004B44CD" w:rsidRDefault="004B44CD" w:rsidP="00E56871">
      <w:pPr>
        <w:pStyle w:val="a9"/>
        <w:numPr>
          <w:ilvl w:val="1"/>
          <w:numId w:val="1"/>
        </w:numPr>
        <w:spacing w:line="360" w:lineRule="auto"/>
        <w:rPr>
          <w:rFonts w:ascii="David" w:hAnsi="David" w:cs="David"/>
          <w:sz w:val="22"/>
          <w:szCs w:val="22"/>
        </w:rPr>
      </w:pPr>
      <w:r w:rsidRPr="00837144">
        <w:rPr>
          <w:rFonts w:ascii="David" w:hAnsi="David" w:cs="David"/>
          <w:sz w:val="22"/>
          <w:szCs w:val="22"/>
          <w:rtl/>
        </w:rPr>
        <w:t xml:space="preserve"> גילויי חיבה בין בני זוג הם עניין שבינם לבין עצמם. החצנת הקשר האינטימי ביניהם מוזילה אותו ומפחיתה את ערכו ואת עוצמתו </w:t>
      </w:r>
      <w:r>
        <w:rPr>
          <w:rFonts w:ascii="David" w:hAnsi="David" w:cs="David" w:hint="cs"/>
          <w:sz w:val="22"/>
          <w:szCs w:val="22"/>
          <w:rtl/>
        </w:rPr>
        <w:t>(</w:t>
      </w:r>
      <w:r w:rsidRPr="00837144">
        <w:rPr>
          <w:rFonts w:ascii="David" w:hAnsi="David" w:cs="David"/>
          <w:sz w:val="22"/>
          <w:szCs w:val="22"/>
          <w:rtl/>
        </w:rPr>
        <w:t>שם</w:t>
      </w:r>
      <w:r w:rsidRPr="00837144">
        <w:rPr>
          <w:rFonts w:ascii="David" w:hAnsi="David" w:cs="David"/>
          <w:sz w:val="22"/>
          <w:szCs w:val="22"/>
        </w:rPr>
        <w:t>(.</w:t>
      </w:r>
    </w:p>
    <w:p w14:paraId="4EC50CDD" w14:textId="77777777" w:rsidR="004B44CD" w:rsidRDefault="004B44CD" w:rsidP="00E56871">
      <w:pPr>
        <w:pStyle w:val="a9"/>
        <w:spacing w:line="360" w:lineRule="auto"/>
        <w:ind w:left="1440"/>
        <w:rPr>
          <w:rFonts w:ascii="David" w:hAnsi="David" w:cs="David"/>
          <w:sz w:val="22"/>
          <w:szCs w:val="22"/>
          <w:rtl/>
        </w:rPr>
      </w:pPr>
    </w:p>
    <w:p w14:paraId="22C60AEA" w14:textId="77777777" w:rsidR="004F48E7" w:rsidRDefault="004F48E7" w:rsidP="00E56871">
      <w:pPr>
        <w:pStyle w:val="a9"/>
        <w:numPr>
          <w:ilvl w:val="0"/>
          <w:numId w:val="1"/>
        </w:numPr>
        <w:spacing w:line="360" w:lineRule="auto"/>
        <w:rPr>
          <w:rFonts w:ascii="David" w:hAnsi="David" w:cs="David"/>
          <w:sz w:val="22"/>
          <w:szCs w:val="22"/>
          <w:u w:val="single"/>
        </w:rPr>
      </w:pPr>
      <w:r w:rsidRPr="004F48E7">
        <w:rPr>
          <w:rFonts w:ascii="David" w:hAnsi="David" w:cs="David"/>
          <w:sz w:val="22"/>
          <w:szCs w:val="22"/>
          <w:u w:val="single"/>
          <w:rtl/>
        </w:rPr>
        <w:t xml:space="preserve">שאלות קצרות </w:t>
      </w:r>
    </w:p>
    <w:p w14:paraId="229D734C" w14:textId="77777777" w:rsidR="004F48E7" w:rsidRDefault="004F48E7" w:rsidP="00E56871">
      <w:pPr>
        <w:pStyle w:val="a9"/>
        <w:numPr>
          <w:ilvl w:val="1"/>
          <w:numId w:val="1"/>
        </w:numPr>
        <w:spacing w:line="360" w:lineRule="auto"/>
        <w:rPr>
          <w:rFonts w:ascii="David" w:hAnsi="David" w:cs="David"/>
          <w:sz w:val="22"/>
          <w:szCs w:val="22"/>
        </w:rPr>
      </w:pPr>
      <w:r w:rsidRPr="004F48E7">
        <w:rPr>
          <w:rFonts w:ascii="David" w:hAnsi="David" w:cs="David"/>
          <w:sz w:val="22"/>
          <w:szCs w:val="22"/>
          <w:rtl/>
        </w:rPr>
        <w:t xml:space="preserve"> ההנחיה לאדם היא שדווקא אם יהיה עז כנמר יוכל להפוך את התאוות הרבות לכלים שישמשו להוצאת מעשים טובים מהכוח אל הפועל </w:t>
      </w:r>
      <w:r>
        <w:rPr>
          <w:rFonts w:ascii="David" w:hAnsi="David" w:cs="David" w:hint="cs"/>
          <w:sz w:val="22"/>
          <w:szCs w:val="22"/>
          <w:rtl/>
        </w:rPr>
        <w:t>(</w:t>
      </w:r>
      <w:r w:rsidRPr="004F48E7">
        <w:rPr>
          <w:rFonts w:ascii="David" w:hAnsi="David" w:cs="David"/>
          <w:sz w:val="22"/>
          <w:szCs w:val="22"/>
          <w:rtl/>
        </w:rPr>
        <w:t>עמ' 35-34</w:t>
      </w:r>
      <w:r w:rsidRPr="004F48E7">
        <w:rPr>
          <w:rFonts w:ascii="David" w:hAnsi="David" w:cs="David"/>
          <w:sz w:val="22"/>
          <w:szCs w:val="22"/>
        </w:rPr>
        <w:t xml:space="preserve">(. </w:t>
      </w:r>
    </w:p>
    <w:p w14:paraId="0D5CFE9B" w14:textId="77777777" w:rsidR="004F48E7" w:rsidRDefault="004F48E7" w:rsidP="00E56871">
      <w:pPr>
        <w:pStyle w:val="a9"/>
        <w:numPr>
          <w:ilvl w:val="1"/>
          <w:numId w:val="1"/>
        </w:numPr>
        <w:spacing w:line="360" w:lineRule="auto"/>
        <w:rPr>
          <w:rFonts w:ascii="David" w:hAnsi="David" w:cs="David"/>
          <w:sz w:val="22"/>
          <w:szCs w:val="22"/>
        </w:rPr>
      </w:pPr>
      <w:r w:rsidRPr="004F48E7">
        <w:rPr>
          <w:rFonts w:ascii="David" w:hAnsi="David" w:cs="David"/>
          <w:sz w:val="22"/>
          <w:szCs w:val="22"/>
          <w:rtl/>
        </w:rPr>
        <w:t xml:space="preserve">שלב </w:t>
      </w:r>
      <w:proofErr w:type="spellStart"/>
      <w:r w:rsidRPr="004F48E7">
        <w:rPr>
          <w:rFonts w:ascii="David" w:hAnsi="David" w:cs="David"/>
          <w:sz w:val="22"/>
          <w:szCs w:val="22"/>
          <w:rtl/>
        </w:rPr>
        <w:t>השידוכין</w:t>
      </w:r>
      <w:proofErr w:type="spellEnd"/>
      <w:r w:rsidRPr="004F48E7">
        <w:rPr>
          <w:rFonts w:ascii="David" w:hAnsi="David" w:cs="David"/>
          <w:sz w:val="22"/>
          <w:szCs w:val="22"/>
          <w:rtl/>
        </w:rPr>
        <w:t xml:space="preserve"> הוא שלב מקדים לקידושין ולנישואין; ביטוי להסכמה ההדדית להינשא </w:t>
      </w:r>
      <w:r>
        <w:rPr>
          <w:rFonts w:ascii="David" w:hAnsi="David" w:cs="David" w:hint="cs"/>
          <w:sz w:val="22"/>
          <w:szCs w:val="22"/>
          <w:rtl/>
        </w:rPr>
        <w:t>(</w:t>
      </w:r>
      <w:r w:rsidRPr="004F48E7">
        <w:rPr>
          <w:rFonts w:ascii="David" w:hAnsi="David" w:cs="David"/>
          <w:sz w:val="22"/>
          <w:szCs w:val="22"/>
          <w:rtl/>
        </w:rPr>
        <w:t>עמ' 68</w:t>
      </w:r>
      <w:r w:rsidRPr="004F48E7">
        <w:rPr>
          <w:rFonts w:ascii="David" w:hAnsi="David" w:cs="David"/>
          <w:sz w:val="22"/>
          <w:szCs w:val="22"/>
        </w:rPr>
        <w:t>(.</w:t>
      </w:r>
    </w:p>
    <w:p w14:paraId="43A04B89" w14:textId="77777777" w:rsidR="004F48E7" w:rsidRDefault="004F48E7" w:rsidP="00E56871">
      <w:pPr>
        <w:pStyle w:val="a9"/>
        <w:numPr>
          <w:ilvl w:val="1"/>
          <w:numId w:val="1"/>
        </w:numPr>
        <w:spacing w:line="360" w:lineRule="auto"/>
        <w:rPr>
          <w:rFonts w:ascii="David" w:hAnsi="David" w:cs="David"/>
          <w:sz w:val="22"/>
          <w:szCs w:val="22"/>
        </w:rPr>
      </w:pPr>
      <w:r w:rsidRPr="004F48E7">
        <w:rPr>
          <w:rFonts w:ascii="David" w:hAnsi="David" w:cs="David"/>
          <w:sz w:val="22"/>
          <w:szCs w:val="22"/>
          <w:rtl/>
        </w:rPr>
        <w:t xml:space="preserve"> "הפסק טהרה" — בדיקה שמטרתה לוודא שהדימום פסק </w:t>
      </w:r>
      <w:r>
        <w:rPr>
          <w:rFonts w:ascii="David" w:hAnsi="David" w:cs="David" w:hint="cs"/>
          <w:sz w:val="22"/>
          <w:szCs w:val="22"/>
          <w:rtl/>
        </w:rPr>
        <w:t>(</w:t>
      </w:r>
      <w:r w:rsidRPr="004F48E7">
        <w:rPr>
          <w:rFonts w:ascii="David" w:hAnsi="David" w:cs="David"/>
          <w:sz w:val="22"/>
          <w:szCs w:val="22"/>
          <w:rtl/>
        </w:rPr>
        <w:t>עמ' 133</w:t>
      </w:r>
      <w:r w:rsidRPr="004F48E7">
        <w:rPr>
          <w:rFonts w:ascii="David" w:hAnsi="David" w:cs="David"/>
          <w:sz w:val="22"/>
          <w:szCs w:val="22"/>
        </w:rPr>
        <w:t>(.</w:t>
      </w:r>
    </w:p>
    <w:p w14:paraId="69436E4A" w14:textId="304A059C" w:rsidR="004F48E7" w:rsidRPr="004B44CD" w:rsidRDefault="004F48E7" w:rsidP="00E56871">
      <w:pPr>
        <w:pStyle w:val="a9"/>
        <w:spacing w:line="360" w:lineRule="auto"/>
        <w:rPr>
          <w:rFonts w:ascii="David" w:hAnsi="David" w:cs="David"/>
          <w:sz w:val="22"/>
          <w:szCs w:val="22"/>
          <w:rtl/>
        </w:rPr>
      </w:pPr>
    </w:p>
    <w:sectPr w:rsidR="004F48E7" w:rsidRPr="004B44CD" w:rsidSect="00E56871">
      <w:headerReference w:type="default" r:id="rId7"/>
      <w:footerReference w:type="default" r:id="rId8"/>
      <w:pgSz w:w="11906" w:h="16838"/>
      <w:pgMar w:top="1134" w:right="1304" w:bottom="1134" w:left="130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B9D2" w14:textId="77777777" w:rsidR="00062D44" w:rsidRDefault="00062D44" w:rsidP="00D9530B">
      <w:pPr>
        <w:spacing w:after="0" w:line="240" w:lineRule="auto"/>
      </w:pPr>
      <w:r>
        <w:separator/>
      </w:r>
    </w:p>
  </w:endnote>
  <w:endnote w:type="continuationSeparator" w:id="0">
    <w:p w14:paraId="2F150178" w14:textId="77777777" w:rsidR="00062D44" w:rsidRDefault="00062D44" w:rsidP="00D9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75314714"/>
      <w:docPartObj>
        <w:docPartGallery w:val="Page Numbers (Bottom of Page)"/>
        <w:docPartUnique/>
      </w:docPartObj>
    </w:sdtPr>
    <w:sdtEndPr/>
    <w:sdtContent>
      <w:p w14:paraId="136CFBA7" w14:textId="13D7BAD1" w:rsidR="00D9530B" w:rsidRDefault="00D9530B">
        <w:pPr>
          <w:pStyle w:val="af0"/>
          <w:jc w:val="center"/>
        </w:pPr>
        <w:r>
          <w:fldChar w:fldCharType="begin"/>
        </w:r>
        <w:r>
          <w:instrText>PAGE   \* MERGEFORMAT</w:instrText>
        </w:r>
        <w:r>
          <w:fldChar w:fldCharType="separate"/>
        </w:r>
        <w:r>
          <w:rPr>
            <w:rtl/>
            <w:lang w:val="he-IL"/>
          </w:rPr>
          <w:t>2</w:t>
        </w:r>
        <w:r>
          <w:fldChar w:fldCharType="end"/>
        </w:r>
      </w:p>
    </w:sdtContent>
  </w:sdt>
  <w:p w14:paraId="7DC86D39" w14:textId="77777777" w:rsidR="00D9530B" w:rsidRDefault="00D9530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ABF2" w14:textId="77777777" w:rsidR="00062D44" w:rsidRDefault="00062D44" w:rsidP="00D9530B">
      <w:pPr>
        <w:spacing w:after="0" w:line="240" w:lineRule="auto"/>
      </w:pPr>
      <w:r>
        <w:separator/>
      </w:r>
    </w:p>
  </w:footnote>
  <w:footnote w:type="continuationSeparator" w:id="0">
    <w:p w14:paraId="59A75A14" w14:textId="77777777" w:rsidR="00062D44" w:rsidRDefault="00062D44" w:rsidP="00D95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5DE" w14:textId="2ACB9AC5" w:rsidR="00D9530B" w:rsidRPr="00D9530B" w:rsidRDefault="00D9530B" w:rsidP="00D9530B">
    <w:pPr>
      <w:pStyle w:val="ae"/>
      <w:jc w:val="right"/>
      <w:rPr>
        <w:rFonts w:ascii="David" w:hAnsi="David" w:cs="David"/>
        <w:sz w:val="20"/>
        <w:szCs w:val="20"/>
        <w:u w:val="single"/>
      </w:rPr>
    </w:pPr>
    <w:r w:rsidRPr="00D9530B">
      <w:rPr>
        <w:rFonts w:ascii="David" w:hAnsi="David" w:cs="David"/>
        <w:sz w:val="20"/>
        <w:szCs w:val="20"/>
        <w:u w:val="single"/>
        <w:rtl/>
      </w:rPr>
      <w:t>תורה שבעל פה, קיץ תשפ"ה, 5374- תשובון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415D"/>
    <w:multiLevelType w:val="hybridMultilevel"/>
    <w:tmpl w:val="1CBA5B02"/>
    <w:lvl w:ilvl="0" w:tplc="E33871A6">
      <w:start w:val="1"/>
      <w:numFmt w:val="decimal"/>
      <w:lvlText w:val="%1."/>
      <w:lvlJc w:val="left"/>
      <w:pPr>
        <w:ind w:left="720" w:hanging="360"/>
      </w:pPr>
      <w:rPr>
        <w:rFonts w:ascii="David" w:hAnsi="David"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BCE"/>
    <w:multiLevelType w:val="hybridMultilevel"/>
    <w:tmpl w:val="40686642"/>
    <w:lvl w:ilvl="0" w:tplc="0409000F">
      <w:start w:val="1"/>
      <w:numFmt w:val="decimal"/>
      <w:lvlText w:val="%1."/>
      <w:lvlJc w:val="left"/>
      <w:pPr>
        <w:ind w:left="720" w:hanging="360"/>
      </w:pPr>
      <w:rPr>
        <w:rFonts w:hint="default"/>
      </w:rPr>
    </w:lvl>
    <w:lvl w:ilvl="1" w:tplc="1C820AB8">
      <w:start w:val="1"/>
      <w:numFmt w:val="hebrew1"/>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D3"/>
    <w:rsid w:val="00062D44"/>
    <w:rsid w:val="00192896"/>
    <w:rsid w:val="00247FE9"/>
    <w:rsid w:val="003D2616"/>
    <w:rsid w:val="00457051"/>
    <w:rsid w:val="004A63C8"/>
    <w:rsid w:val="004B44CD"/>
    <w:rsid w:val="004F48E7"/>
    <w:rsid w:val="007705D3"/>
    <w:rsid w:val="00837144"/>
    <w:rsid w:val="008571B0"/>
    <w:rsid w:val="00994F50"/>
    <w:rsid w:val="00B416E9"/>
    <w:rsid w:val="00D477F7"/>
    <w:rsid w:val="00D93C2B"/>
    <w:rsid w:val="00D9530B"/>
    <w:rsid w:val="00E568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B056"/>
  <w15:chartTrackingRefBased/>
  <w15:docId w15:val="{78C0633F-D7A1-40F3-861D-72191ABF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770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70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705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705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705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05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705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05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705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705D3"/>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7705D3"/>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7705D3"/>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7705D3"/>
    <w:rPr>
      <w:rFonts w:eastAsiaTheme="majorEastAsia" w:cstheme="majorBidi"/>
      <w:i/>
      <w:iCs/>
      <w:color w:val="0F4761" w:themeColor="accent1" w:themeShade="BF"/>
    </w:rPr>
  </w:style>
  <w:style w:type="character" w:customStyle="1" w:styleId="50">
    <w:name w:val="כותרת 5 תו"/>
    <w:basedOn w:val="a0"/>
    <w:link w:val="5"/>
    <w:uiPriority w:val="9"/>
    <w:semiHidden/>
    <w:rsid w:val="007705D3"/>
    <w:rPr>
      <w:rFonts w:eastAsiaTheme="majorEastAsia" w:cstheme="majorBidi"/>
      <w:color w:val="0F4761" w:themeColor="accent1" w:themeShade="BF"/>
    </w:rPr>
  </w:style>
  <w:style w:type="character" w:customStyle="1" w:styleId="60">
    <w:name w:val="כותרת 6 תו"/>
    <w:basedOn w:val="a0"/>
    <w:link w:val="6"/>
    <w:uiPriority w:val="9"/>
    <w:semiHidden/>
    <w:rsid w:val="007705D3"/>
    <w:rPr>
      <w:rFonts w:eastAsiaTheme="majorEastAsia" w:cstheme="majorBidi"/>
      <w:i/>
      <w:iCs/>
      <w:color w:val="595959" w:themeColor="text1" w:themeTint="A6"/>
    </w:rPr>
  </w:style>
  <w:style w:type="character" w:customStyle="1" w:styleId="70">
    <w:name w:val="כותרת 7 תו"/>
    <w:basedOn w:val="a0"/>
    <w:link w:val="7"/>
    <w:uiPriority w:val="9"/>
    <w:semiHidden/>
    <w:rsid w:val="007705D3"/>
    <w:rPr>
      <w:rFonts w:eastAsiaTheme="majorEastAsia" w:cstheme="majorBidi"/>
      <w:color w:val="595959" w:themeColor="text1" w:themeTint="A6"/>
    </w:rPr>
  </w:style>
  <w:style w:type="character" w:customStyle="1" w:styleId="80">
    <w:name w:val="כותרת 8 תו"/>
    <w:basedOn w:val="a0"/>
    <w:link w:val="8"/>
    <w:uiPriority w:val="9"/>
    <w:semiHidden/>
    <w:rsid w:val="007705D3"/>
    <w:rPr>
      <w:rFonts w:eastAsiaTheme="majorEastAsia" w:cstheme="majorBidi"/>
      <w:i/>
      <w:iCs/>
      <w:color w:val="272727" w:themeColor="text1" w:themeTint="D8"/>
    </w:rPr>
  </w:style>
  <w:style w:type="character" w:customStyle="1" w:styleId="90">
    <w:name w:val="כותרת 9 תו"/>
    <w:basedOn w:val="a0"/>
    <w:link w:val="9"/>
    <w:uiPriority w:val="9"/>
    <w:semiHidden/>
    <w:rsid w:val="007705D3"/>
    <w:rPr>
      <w:rFonts w:eastAsiaTheme="majorEastAsia" w:cstheme="majorBidi"/>
      <w:color w:val="272727" w:themeColor="text1" w:themeTint="D8"/>
    </w:rPr>
  </w:style>
  <w:style w:type="paragraph" w:styleId="a3">
    <w:name w:val="Title"/>
    <w:basedOn w:val="a"/>
    <w:next w:val="a"/>
    <w:link w:val="a4"/>
    <w:uiPriority w:val="10"/>
    <w:qFormat/>
    <w:rsid w:val="00770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70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5D3"/>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705D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705D3"/>
    <w:pPr>
      <w:spacing w:before="160"/>
      <w:jc w:val="center"/>
    </w:pPr>
    <w:rPr>
      <w:i/>
      <w:iCs/>
      <w:color w:val="404040" w:themeColor="text1" w:themeTint="BF"/>
    </w:rPr>
  </w:style>
  <w:style w:type="character" w:customStyle="1" w:styleId="a8">
    <w:name w:val="ציטוט תו"/>
    <w:basedOn w:val="a0"/>
    <w:link w:val="a7"/>
    <w:uiPriority w:val="29"/>
    <w:rsid w:val="007705D3"/>
    <w:rPr>
      <w:i/>
      <w:iCs/>
      <w:color w:val="404040" w:themeColor="text1" w:themeTint="BF"/>
    </w:rPr>
  </w:style>
  <w:style w:type="paragraph" w:styleId="a9">
    <w:name w:val="List Paragraph"/>
    <w:basedOn w:val="a"/>
    <w:uiPriority w:val="34"/>
    <w:qFormat/>
    <w:rsid w:val="007705D3"/>
    <w:pPr>
      <w:ind w:left="720"/>
      <w:contextualSpacing/>
    </w:pPr>
  </w:style>
  <w:style w:type="character" w:styleId="aa">
    <w:name w:val="Intense Emphasis"/>
    <w:basedOn w:val="a0"/>
    <w:uiPriority w:val="21"/>
    <w:qFormat/>
    <w:rsid w:val="007705D3"/>
    <w:rPr>
      <w:i/>
      <w:iCs/>
      <w:color w:val="0F4761" w:themeColor="accent1" w:themeShade="BF"/>
    </w:rPr>
  </w:style>
  <w:style w:type="paragraph" w:styleId="ab">
    <w:name w:val="Intense Quote"/>
    <w:basedOn w:val="a"/>
    <w:next w:val="a"/>
    <w:link w:val="ac"/>
    <w:uiPriority w:val="30"/>
    <w:qFormat/>
    <w:rsid w:val="00770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7705D3"/>
    <w:rPr>
      <w:i/>
      <w:iCs/>
      <w:color w:val="0F4761" w:themeColor="accent1" w:themeShade="BF"/>
    </w:rPr>
  </w:style>
  <w:style w:type="character" w:styleId="ad">
    <w:name w:val="Intense Reference"/>
    <w:basedOn w:val="a0"/>
    <w:uiPriority w:val="32"/>
    <w:qFormat/>
    <w:rsid w:val="007705D3"/>
    <w:rPr>
      <w:b/>
      <w:bCs/>
      <w:smallCaps/>
      <w:color w:val="0F4761" w:themeColor="accent1" w:themeShade="BF"/>
      <w:spacing w:val="5"/>
    </w:rPr>
  </w:style>
  <w:style w:type="paragraph" w:styleId="ae">
    <w:name w:val="header"/>
    <w:basedOn w:val="a"/>
    <w:link w:val="af"/>
    <w:uiPriority w:val="99"/>
    <w:unhideWhenUsed/>
    <w:rsid w:val="00D9530B"/>
    <w:pPr>
      <w:tabs>
        <w:tab w:val="center" w:pos="4153"/>
        <w:tab w:val="right" w:pos="8306"/>
      </w:tabs>
      <w:spacing w:after="0" w:line="240" w:lineRule="auto"/>
    </w:pPr>
  </w:style>
  <w:style w:type="character" w:customStyle="1" w:styleId="af">
    <w:name w:val="כותרת עליונה תו"/>
    <w:basedOn w:val="a0"/>
    <w:link w:val="ae"/>
    <w:uiPriority w:val="99"/>
    <w:rsid w:val="00D9530B"/>
  </w:style>
  <w:style w:type="paragraph" w:styleId="af0">
    <w:name w:val="footer"/>
    <w:basedOn w:val="a"/>
    <w:link w:val="af1"/>
    <w:uiPriority w:val="99"/>
    <w:unhideWhenUsed/>
    <w:rsid w:val="00D9530B"/>
    <w:pPr>
      <w:tabs>
        <w:tab w:val="center" w:pos="4153"/>
        <w:tab w:val="right" w:pos="8306"/>
      </w:tabs>
      <w:spacing w:after="0" w:line="240" w:lineRule="auto"/>
    </w:pPr>
  </w:style>
  <w:style w:type="character" w:customStyle="1" w:styleId="af1">
    <w:name w:val="כותרת תחתונה תו"/>
    <w:basedOn w:val="a0"/>
    <w:link w:val="af0"/>
    <w:uiPriority w:val="99"/>
    <w:rsid w:val="00D9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5490</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איתי פדור</dc:creator>
  <cp:keywords/>
  <dc:description/>
  <cp:lastModifiedBy>חיים שרקי</cp:lastModifiedBy>
  <cp:revision>2</cp:revision>
  <dcterms:created xsi:type="dcterms:W3CDTF">2025-09-08T08:51:00Z</dcterms:created>
  <dcterms:modified xsi:type="dcterms:W3CDTF">2025-09-08T08:51:00Z</dcterms:modified>
</cp:coreProperties>
</file>