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854D0" w:rsidRDefault="00055EF4">
      <w:pPr>
        <w:bidi/>
        <w:rPr>
          <w:sz w:val="28"/>
          <w:szCs w:val="28"/>
        </w:rPr>
      </w:pPr>
      <w:r>
        <w:rPr>
          <w:sz w:val="28"/>
          <w:szCs w:val="28"/>
          <w:rtl/>
        </w:rPr>
        <w:t xml:space="preserve"> בס"ד</w:t>
      </w:r>
    </w:p>
    <w:p w14:paraId="00000002" w14:textId="4755FD05" w:rsidR="002854D0" w:rsidRPr="00055EF4" w:rsidRDefault="00055EF4">
      <w:pPr>
        <w:bidi/>
        <w:spacing w:before="240" w:after="240" w:line="360" w:lineRule="auto"/>
        <w:jc w:val="center"/>
        <w:rPr>
          <w:bCs/>
          <w:i/>
          <w:iCs/>
          <w:sz w:val="32"/>
          <w:szCs w:val="32"/>
          <w:rtl/>
        </w:rPr>
      </w:pPr>
      <w:r w:rsidRPr="00055EF4">
        <w:rPr>
          <w:bCs/>
          <w:i/>
          <w:iCs/>
          <w:sz w:val="32"/>
          <w:szCs w:val="32"/>
          <w:rtl/>
        </w:rPr>
        <w:t>מעט מן האור של עמית מן ז"ל - חיים מתוך שליחות</w:t>
      </w:r>
    </w:p>
    <w:p w14:paraId="48D876E4" w14:textId="0CCFE03B" w:rsidR="00055EF4" w:rsidRPr="00055EF4" w:rsidRDefault="00055EF4" w:rsidP="00055EF4">
      <w:pPr>
        <w:bidi/>
        <w:spacing w:before="240" w:after="240" w:line="360" w:lineRule="auto"/>
        <w:jc w:val="center"/>
        <w:rPr>
          <w:bCs/>
          <w:i/>
          <w:iCs/>
          <w:sz w:val="32"/>
          <w:szCs w:val="32"/>
        </w:rPr>
      </w:pPr>
      <w:r w:rsidRPr="00055EF4">
        <w:rPr>
          <w:rFonts w:hint="cs"/>
          <w:bCs/>
          <w:i/>
          <w:iCs/>
          <w:sz w:val="32"/>
          <w:szCs w:val="32"/>
          <w:rtl/>
        </w:rPr>
        <w:t>ערבות הדדית</w:t>
      </w:r>
    </w:p>
    <w:p w14:paraId="00000003" w14:textId="77777777" w:rsidR="002854D0" w:rsidRDefault="00055EF4">
      <w:pPr>
        <w:bidi/>
        <w:spacing w:before="240" w:after="240" w:line="360" w:lineRule="auto"/>
        <w:rPr>
          <w:sz w:val="28"/>
          <w:szCs w:val="28"/>
        </w:rPr>
      </w:pPr>
      <w:r>
        <w:rPr>
          <w:sz w:val="28"/>
          <w:szCs w:val="28"/>
          <w:rtl/>
        </w:rPr>
        <w:t xml:space="preserve">עמית מן </w:t>
      </w:r>
      <w:proofErr w:type="spellStart"/>
      <w:r>
        <w:rPr>
          <w:sz w:val="28"/>
          <w:szCs w:val="28"/>
          <w:rtl/>
        </w:rPr>
        <w:t>היתה</w:t>
      </w:r>
      <w:proofErr w:type="spellEnd"/>
      <w:r>
        <w:rPr>
          <w:sz w:val="28"/>
          <w:szCs w:val="28"/>
          <w:rtl/>
        </w:rPr>
        <w:t xml:space="preserve"> </w:t>
      </w:r>
      <w:proofErr w:type="spellStart"/>
      <w:r>
        <w:rPr>
          <w:sz w:val="28"/>
          <w:szCs w:val="28"/>
          <w:rtl/>
        </w:rPr>
        <w:t>פרמדיקית</w:t>
      </w:r>
      <w:proofErr w:type="spellEnd"/>
      <w:r>
        <w:rPr>
          <w:sz w:val="28"/>
          <w:szCs w:val="28"/>
          <w:rtl/>
        </w:rPr>
        <w:t xml:space="preserve"> שהגיעה לקיבוץ בארי בבוקר החג לסייע. על אף </w:t>
      </w:r>
      <w:proofErr w:type="spellStart"/>
      <w:r>
        <w:rPr>
          <w:sz w:val="28"/>
          <w:szCs w:val="28"/>
          <w:rtl/>
        </w:rPr>
        <w:t>שהיתה</w:t>
      </w:r>
      <w:proofErr w:type="spellEnd"/>
      <w:r>
        <w:rPr>
          <w:sz w:val="28"/>
          <w:szCs w:val="28"/>
          <w:rtl/>
        </w:rPr>
        <w:t xml:space="preserve"> יכולה להספיק לצאת ולהציל את חייה היא בחרה להישאר ולהעניק טיפול רפואי לפצועים הרבים שפקדו את מרפאתה. לבסוף, מחבלים הגיעו למקום בו שהתה והיא נהרגה, לאחר שטיפלה במסירות בפצועים רבים.</w:t>
      </w:r>
    </w:p>
    <w:p w14:paraId="00000004" w14:textId="77777777" w:rsidR="002854D0" w:rsidRDefault="00055EF4">
      <w:pPr>
        <w:bidi/>
        <w:spacing w:before="240" w:after="240" w:line="360" w:lineRule="auto"/>
        <w:rPr>
          <w:sz w:val="28"/>
          <w:szCs w:val="28"/>
        </w:rPr>
      </w:pPr>
      <w:r>
        <w:rPr>
          <w:sz w:val="28"/>
          <w:szCs w:val="28"/>
          <w:rtl/>
        </w:rPr>
        <w:t>נצפה בסרטון קצר שנעשה ע"י אולפנת חפץ חיים לזכרה:</w:t>
      </w:r>
    </w:p>
    <w:p w14:paraId="00000005" w14:textId="77777777" w:rsidR="002854D0" w:rsidRDefault="00BB71CA">
      <w:pPr>
        <w:spacing w:before="240" w:after="240" w:line="360" w:lineRule="auto"/>
        <w:rPr>
          <w:sz w:val="28"/>
          <w:szCs w:val="28"/>
        </w:rPr>
      </w:pPr>
      <w:hyperlink r:id="rId6">
        <w:r w:rsidR="00055EF4">
          <w:rPr>
            <w:color w:val="1155CC"/>
            <w:sz w:val="28"/>
            <w:szCs w:val="28"/>
            <w:u w:val="single"/>
          </w:rPr>
          <w:t>https://youtu.be/raJB7Bews_Y?si=kyEViZLhmj02ged6</w:t>
        </w:r>
      </w:hyperlink>
    </w:p>
    <w:p w14:paraId="00000006" w14:textId="77777777" w:rsidR="002854D0" w:rsidRDefault="002854D0">
      <w:pPr>
        <w:bidi/>
        <w:spacing w:before="240" w:after="240" w:line="360" w:lineRule="auto"/>
        <w:rPr>
          <w:sz w:val="28"/>
          <w:szCs w:val="28"/>
        </w:rPr>
      </w:pPr>
    </w:p>
    <w:p w14:paraId="00000007" w14:textId="77777777" w:rsidR="002854D0" w:rsidRDefault="002854D0">
      <w:pPr>
        <w:bidi/>
        <w:spacing w:before="240" w:after="240" w:line="360" w:lineRule="auto"/>
        <w:rPr>
          <w:color w:val="1155CC"/>
          <w:sz w:val="28"/>
          <w:szCs w:val="28"/>
          <w:u w:val="single"/>
        </w:rPr>
      </w:pPr>
    </w:p>
    <w:p w14:paraId="00000008" w14:textId="77777777" w:rsidR="002854D0" w:rsidRDefault="00055EF4">
      <w:pPr>
        <w:bidi/>
        <w:spacing w:before="240" w:after="240" w:line="360" w:lineRule="auto"/>
        <w:rPr>
          <w:sz w:val="28"/>
          <w:szCs w:val="28"/>
        </w:rPr>
      </w:pPr>
      <w:r>
        <w:rPr>
          <w:sz w:val="28"/>
          <w:szCs w:val="28"/>
          <w:rtl/>
        </w:rPr>
        <w:t xml:space="preserve">ניתן לעיין גם בכתבה המצורפת המספרת על נשמה חדשה שהצטרפה למשפחתה של עמית לאחר מותה. </w:t>
      </w:r>
    </w:p>
    <w:p w14:paraId="00000009" w14:textId="77777777" w:rsidR="002854D0" w:rsidRDefault="00BB71CA">
      <w:pPr>
        <w:spacing w:before="240" w:after="240" w:line="360" w:lineRule="auto"/>
        <w:rPr>
          <w:sz w:val="28"/>
          <w:szCs w:val="28"/>
        </w:rPr>
      </w:pPr>
      <w:hyperlink r:id="rId7">
        <w:r w:rsidR="00055EF4">
          <w:rPr>
            <w:color w:val="1155CC"/>
            <w:sz w:val="28"/>
            <w:szCs w:val="28"/>
            <w:u w:val="single"/>
          </w:rPr>
          <w:t>https://www.ynet.co.il/news/article/rkewu9u76</w:t>
        </w:r>
      </w:hyperlink>
    </w:p>
    <w:p w14:paraId="0000000A" w14:textId="77777777" w:rsidR="002854D0" w:rsidRDefault="002854D0">
      <w:pPr>
        <w:bidi/>
        <w:spacing w:before="240" w:after="240" w:line="360" w:lineRule="auto"/>
        <w:rPr>
          <w:color w:val="1155CC"/>
          <w:sz w:val="28"/>
          <w:szCs w:val="28"/>
          <w:u w:val="single"/>
        </w:rPr>
      </w:pPr>
    </w:p>
    <w:p w14:paraId="0000000B" w14:textId="77777777" w:rsidR="002854D0" w:rsidRDefault="00055EF4">
      <w:pPr>
        <w:bidi/>
        <w:spacing w:before="240" w:after="240" w:line="360" w:lineRule="auto"/>
        <w:rPr>
          <w:sz w:val="28"/>
          <w:szCs w:val="28"/>
        </w:rPr>
      </w:pPr>
      <w:r>
        <w:rPr>
          <w:sz w:val="28"/>
          <w:szCs w:val="28"/>
          <w:rtl/>
        </w:rPr>
        <w:t xml:space="preserve">עמית בחרה לחיות את השליחות שלה- היא בחרה להיות אשת עזרה ראשונה, זו שמתייצבת לכל משימה שהיא נקראת אליה. עמית כאמור בוחרת </w:t>
      </w:r>
      <w:proofErr w:type="spellStart"/>
      <w:r>
        <w:rPr>
          <w:sz w:val="28"/>
          <w:szCs w:val="28"/>
          <w:rtl/>
        </w:rPr>
        <w:t>להשאר</w:t>
      </w:r>
      <w:proofErr w:type="spellEnd"/>
      <w:r>
        <w:rPr>
          <w:sz w:val="28"/>
          <w:szCs w:val="28"/>
          <w:rtl/>
        </w:rPr>
        <w:t xml:space="preserve"> בבארי, ולהמשיך את השליחות שנטלה על עצמה בחייה, מה שהביא למותה באותו היום. </w:t>
      </w:r>
    </w:p>
    <w:p w14:paraId="0000000C" w14:textId="77777777" w:rsidR="002854D0" w:rsidRDefault="00055EF4">
      <w:pPr>
        <w:bidi/>
        <w:spacing w:before="240" w:after="240" w:line="360" w:lineRule="auto"/>
        <w:rPr>
          <w:sz w:val="28"/>
          <w:szCs w:val="28"/>
          <w:highlight w:val="yellow"/>
        </w:rPr>
      </w:pPr>
      <w:r>
        <w:rPr>
          <w:sz w:val="28"/>
          <w:szCs w:val="28"/>
          <w:rtl/>
        </w:rPr>
        <w:t>היכולת ללכת אחר צו השליחות , ההאזנה לקולו של הקב"ה הקורא "אייכה" בתשובת "הנני" היא נושא השיעור הזה.</w:t>
      </w:r>
    </w:p>
    <w:p w14:paraId="0000000D" w14:textId="77777777" w:rsidR="002854D0" w:rsidRDefault="002854D0">
      <w:pPr>
        <w:bidi/>
        <w:spacing w:before="240" w:after="240" w:line="360" w:lineRule="auto"/>
        <w:rPr>
          <w:sz w:val="28"/>
          <w:szCs w:val="28"/>
        </w:rPr>
      </w:pPr>
    </w:p>
    <w:p w14:paraId="48296EEC" w14:textId="77777777" w:rsidR="00BB71CA" w:rsidRDefault="00BB71CA">
      <w:pPr>
        <w:bidi/>
        <w:spacing w:before="240" w:after="240" w:line="360" w:lineRule="auto"/>
        <w:rPr>
          <w:sz w:val="28"/>
          <w:szCs w:val="28"/>
          <w:rtl/>
        </w:rPr>
      </w:pPr>
    </w:p>
    <w:p w14:paraId="0000000E" w14:textId="1FF6550C" w:rsidR="002854D0" w:rsidRDefault="00055EF4" w:rsidP="00BB71CA">
      <w:pPr>
        <w:bidi/>
        <w:spacing w:before="240" w:after="240" w:line="360" w:lineRule="auto"/>
        <w:rPr>
          <w:sz w:val="28"/>
          <w:szCs w:val="28"/>
        </w:rPr>
      </w:pPr>
      <w:r>
        <w:rPr>
          <w:sz w:val="28"/>
          <w:szCs w:val="28"/>
          <w:rtl/>
        </w:rPr>
        <w:lastRenderedPageBreak/>
        <w:t>שיר לאורה של עמית מן, "הבלדה לחובש":</w:t>
      </w:r>
    </w:p>
    <w:p w14:paraId="0000000F" w14:textId="77777777" w:rsidR="002854D0" w:rsidRDefault="00055EF4">
      <w:pPr>
        <w:bidi/>
        <w:spacing w:before="240" w:after="240" w:line="360" w:lineRule="auto"/>
        <w:rPr>
          <w:sz w:val="28"/>
          <w:szCs w:val="28"/>
        </w:rPr>
      </w:pPr>
      <w:r>
        <w:rPr>
          <w:sz w:val="28"/>
          <w:szCs w:val="28"/>
          <w:rtl/>
        </w:rPr>
        <w:t>הרקע לשיר בסרטון מרתק:</w:t>
      </w:r>
    </w:p>
    <w:p w14:paraId="00000010" w14:textId="77777777" w:rsidR="002854D0" w:rsidRDefault="00BB71CA">
      <w:pPr>
        <w:bidi/>
        <w:spacing w:before="240" w:after="240" w:line="360" w:lineRule="auto"/>
        <w:rPr>
          <w:color w:val="1155CC"/>
          <w:sz w:val="28"/>
          <w:szCs w:val="28"/>
          <w:u w:val="single"/>
        </w:rPr>
      </w:pPr>
      <w:hyperlink r:id="rId8">
        <w:r w:rsidR="00055EF4">
          <w:rPr>
            <w:color w:val="1155CC"/>
            <w:sz w:val="28"/>
            <w:szCs w:val="28"/>
            <w:u w:val="single"/>
          </w:rPr>
          <w:t>https://youtu.be/IAzPIDKyFKo?si=R9YRWJlo2t7EfSBJ</w:t>
        </w:r>
      </w:hyperlink>
    </w:p>
    <w:p w14:paraId="00000011" w14:textId="77777777" w:rsidR="002854D0" w:rsidRDefault="00055EF4">
      <w:pPr>
        <w:bidi/>
        <w:spacing w:before="240" w:after="240" w:line="360" w:lineRule="auto"/>
        <w:rPr>
          <w:sz w:val="28"/>
          <w:szCs w:val="28"/>
        </w:rPr>
      </w:pPr>
      <w:r>
        <w:rPr>
          <w:sz w:val="28"/>
          <w:szCs w:val="28"/>
          <w:rtl/>
        </w:rPr>
        <w:t>ביצוע של יהורם גאון:</w:t>
      </w:r>
    </w:p>
    <w:p w14:paraId="00000012" w14:textId="77777777" w:rsidR="002854D0" w:rsidRDefault="00BB71CA">
      <w:pPr>
        <w:bidi/>
        <w:spacing w:before="240" w:after="240" w:line="360" w:lineRule="auto"/>
        <w:rPr>
          <w:color w:val="1155CC"/>
          <w:sz w:val="28"/>
          <w:szCs w:val="28"/>
          <w:u w:val="single"/>
        </w:rPr>
      </w:pPr>
      <w:hyperlink r:id="rId9">
        <w:r w:rsidR="00055EF4">
          <w:rPr>
            <w:color w:val="1155CC"/>
            <w:sz w:val="28"/>
            <w:szCs w:val="28"/>
            <w:u w:val="single"/>
          </w:rPr>
          <w:t>https://youtu.be/ysjrd64paKU?si=mzPfdVQ4bdV9J-ni</w:t>
        </w:r>
      </w:hyperlink>
    </w:p>
    <w:p w14:paraId="00000013" w14:textId="77777777" w:rsidR="002854D0" w:rsidRDefault="00055EF4">
      <w:pPr>
        <w:bidi/>
        <w:spacing w:before="240" w:after="240" w:line="360" w:lineRule="auto"/>
        <w:rPr>
          <w:sz w:val="28"/>
          <w:szCs w:val="28"/>
        </w:rPr>
      </w:pPr>
      <w:r>
        <w:rPr>
          <w:sz w:val="28"/>
          <w:szCs w:val="28"/>
          <w:rtl/>
        </w:rPr>
        <w:t>מילות השיר:</w:t>
      </w:r>
    </w:p>
    <w:p w14:paraId="00000014" w14:textId="77777777" w:rsidR="002854D0" w:rsidRDefault="00055EF4">
      <w:pPr>
        <w:bidi/>
        <w:spacing w:before="240" w:after="240" w:line="360" w:lineRule="auto"/>
        <w:rPr>
          <w:sz w:val="28"/>
          <w:szCs w:val="28"/>
        </w:rPr>
      </w:pPr>
      <w:r>
        <w:rPr>
          <w:sz w:val="28"/>
          <w:szCs w:val="28"/>
          <w:rtl/>
        </w:rPr>
        <w:t xml:space="preserve">הֵם הִתְקַדְּמוּ לְאַט. </w:t>
      </w:r>
      <w:proofErr w:type="spellStart"/>
      <w:r>
        <w:rPr>
          <w:sz w:val="28"/>
          <w:szCs w:val="28"/>
          <w:rtl/>
        </w:rPr>
        <w:t>הַכֹּל</w:t>
      </w:r>
      <w:proofErr w:type="spellEnd"/>
      <w:r>
        <w:rPr>
          <w:sz w:val="28"/>
          <w:szCs w:val="28"/>
          <w:rtl/>
        </w:rPr>
        <w:t xml:space="preserve"> הָיָה רָגוּעַ.</w:t>
      </w:r>
    </w:p>
    <w:p w14:paraId="00000015" w14:textId="77777777" w:rsidR="002854D0" w:rsidRDefault="00055EF4">
      <w:pPr>
        <w:bidi/>
        <w:spacing w:before="240" w:after="240" w:line="360" w:lineRule="auto"/>
        <w:rPr>
          <w:sz w:val="28"/>
          <w:szCs w:val="28"/>
        </w:rPr>
      </w:pPr>
      <w:r>
        <w:rPr>
          <w:sz w:val="28"/>
          <w:szCs w:val="28"/>
          <w:rtl/>
        </w:rPr>
        <w:t>מִנֶּגֶד – הַנָּהָר וְגֹמֶא מְרַשְׁרֵשׁ…</w:t>
      </w:r>
    </w:p>
    <w:p w14:paraId="00000016" w14:textId="77777777" w:rsidR="002854D0" w:rsidRDefault="00055EF4">
      <w:pPr>
        <w:bidi/>
        <w:spacing w:before="240" w:after="240" w:line="360" w:lineRule="auto"/>
        <w:rPr>
          <w:sz w:val="28"/>
          <w:szCs w:val="28"/>
        </w:rPr>
      </w:pPr>
      <w:r>
        <w:rPr>
          <w:sz w:val="28"/>
          <w:szCs w:val="28"/>
          <w:rtl/>
        </w:rPr>
        <w:t>פִּתְאוֹם רָעַם בָּרָק. אֶחָד צָעַק: “פָּצוּעַ!”</w:t>
      </w:r>
    </w:p>
    <w:p w14:paraId="00000017" w14:textId="77777777" w:rsidR="002854D0" w:rsidRDefault="00055EF4">
      <w:pPr>
        <w:bidi/>
        <w:spacing w:before="240" w:after="240" w:line="360" w:lineRule="auto"/>
        <w:rPr>
          <w:sz w:val="28"/>
          <w:szCs w:val="28"/>
        </w:rPr>
      </w:pPr>
      <w:r>
        <w:rPr>
          <w:sz w:val="28"/>
          <w:szCs w:val="28"/>
          <w:rtl/>
        </w:rPr>
        <w:t>“אֲנִי כְּבָר בָּא!” עָנָה לוֹ הַחוֹבֵשׁ.</w:t>
      </w:r>
    </w:p>
    <w:p w14:paraId="00000018" w14:textId="77777777" w:rsidR="002854D0" w:rsidRDefault="00055EF4">
      <w:pPr>
        <w:bidi/>
        <w:spacing w:before="240" w:after="240" w:line="360" w:lineRule="auto"/>
        <w:rPr>
          <w:sz w:val="28"/>
          <w:szCs w:val="28"/>
        </w:rPr>
      </w:pPr>
      <w:r>
        <w:rPr>
          <w:sz w:val="28"/>
          <w:szCs w:val="28"/>
          <w:rtl/>
        </w:rPr>
        <w:t>“עָלִינוּ עַל מוֹקֵשׁ!” צָעַק אָז הַפָּצוּעַ.</w:t>
      </w:r>
    </w:p>
    <w:p w14:paraId="00000019" w14:textId="77777777" w:rsidR="002854D0" w:rsidRDefault="00055EF4">
      <w:pPr>
        <w:bidi/>
        <w:spacing w:before="240" w:after="240" w:line="360" w:lineRule="auto"/>
        <w:rPr>
          <w:sz w:val="28"/>
          <w:szCs w:val="28"/>
        </w:rPr>
      </w:pPr>
      <w:r>
        <w:rPr>
          <w:sz w:val="28"/>
          <w:szCs w:val="28"/>
          <w:rtl/>
        </w:rPr>
        <w:t>“אֲנִי כָּאן לְצִדְּךָ,” עָנָה לוֹ הַחוֹבֵשׁ.</w:t>
      </w:r>
    </w:p>
    <w:p w14:paraId="0000001A" w14:textId="77777777" w:rsidR="002854D0" w:rsidRDefault="00055EF4">
      <w:pPr>
        <w:bidi/>
        <w:spacing w:before="240" w:after="240" w:line="360" w:lineRule="auto"/>
        <w:rPr>
          <w:sz w:val="28"/>
          <w:szCs w:val="28"/>
        </w:rPr>
      </w:pPr>
      <w:r>
        <w:rPr>
          <w:sz w:val="28"/>
          <w:szCs w:val="28"/>
        </w:rPr>
        <w:t xml:space="preserve"> </w:t>
      </w:r>
    </w:p>
    <w:p w14:paraId="0000001B" w14:textId="77777777" w:rsidR="002854D0" w:rsidRDefault="00055EF4">
      <w:pPr>
        <w:bidi/>
        <w:spacing w:before="240" w:after="240" w:line="360" w:lineRule="auto"/>
        <w:rPr>
          <w:sz w:val="28"/>
          <w:szCs w:val="28"/>
        </w:rPr>
      </w:pPr>
      <w:r>
        <w:rPr>
          <w:sz w:val="28"/>
          <w:szCs w:val="28"/>
          <w:rtl/>
        </w:rPr>
        <w:t>בָּרָד שֶׁל אֵשׁ נִתַּךְ, בָּרָד כָּבֵד, קָטוּעַ,</w:t>
      </w:r>
    </w:p>
    <w:p w14:paraId="0000001C" w14:textId="77777777" w:rsidR="002854D0" w:rsidRDefault="00055EF4">
      <w:pPr>
        <w:bidi/>
        <w:spacing w:before="240" w:after="240" w:line="360" w:lineRule="auto"/>
        <w:rPr>
          <w:sz w:val="28"/>
          <w:szCs w:val="28"/>
        </w:rPr>
      </w:pPr>
      <w:r>
        <w:rPr>
          <w:sz w:val="28"/>
          <w:szCs w:val="28"/>
          <w:rtl/>
        </w:rPr>
        <w:t>מֵעֵבֶר לַנָּהָר, לַגֹּמֶא הָרוֹחֵשׁ.</w:t>
      </w:r>
    </w:p>
    <w:p w14:paraId="0000001D" w14:textId="77777777" w:rsidR="002854D0" w:rsidRDefault="00055EF4">
      <w:pPr>
        <w:bidi/>
        <w:spacing w:before="240" w:after="240" w:line="360" w:lineRule="auto"/>
        <w:rPr>
          <w:sz w:val="28"/>
          <w:szCs w:val="28"/>
        </w:rPr>
      </w:pPr>
      <w:r>
        <w:rPr>
          <w:sz w:val="28"/>
          <w:szCs w:val="28"/>
          <w:rtl/>
        </w:rPr>
        <w:t>“הַשְׁאִירוּ אוֹתִי כָּאן,” בִּקֵּשׁ אָז הַפָּצוּעַ.</w:t>
      </w:r>
    </w:p>
    <w:p w14:paraId="0000001E" w14:textId="77777777" w:rsidR="002854D0" w:rsidRDefault="00055EF4">
      <w:pPr>
        <w:bidi/>
        <w:spacing w:before="240" w:after="240" w:line="360" w:lineRule="auto"/>
        <w:rPr>
          <w:sz w:val="28"/>
          <w:szCs w:val="28"/>
        </w:rPr>
      </w:pPr>
      <w:r>
        <w:rPr>
          <w:sz w:val="28"/>
          <w:szCs w:val="28"/>
          <w:rtl/>
        </w:rPr>
        <w:t>“עֲזֹב שְׁטוּיוֹת” עָנָה אָז הַחוֹבֵשׁ.</w:t>
      </w:r>
    </w:p>
    <w:p w14:paraId="0000001F" w14:textId="77777777" w:rsidR="002854D0" w:rsidRDefault="00055EF4">
      <w:pPr>
        <w:bidi/>
        <w:spacing w:before="240" w:after="240" w:line="360" w:lineRule="auto"/>
        <w:rPr>
          <w:sz w:val="28"/>
          <w:szCs w:val="28"/>
        </w:rPr>
      </w:pPr>
      <w:r>
        <w:rPr>
          <w:sz w:val="28"/>
          <w:szCs w:val="28"/>
          <w:rtl/>
        </w:rPr>
        <w:t>“תַּצִּיל אֶת עַצְמְךָ!” בִּקֵּשׁ אָז הַפָּצוּעַ.</w:t>
      </w:r>
    </w:p>
    <w:p w14:paraId="00000020" w14:textId="77777777" w:rsidR="002854D0" w:rsidRDefault="00055EF4">
      <w:pPr>
        <w:bidi/>
        <w:spacing w:before="240" w:after="240" w:line="360" w:lineRule="auto"/>
        <w:rPr>
          <w:sz w:val="28"/>
          <w:szCs w:val="28"/>
        </w:rPr>
      </w:pPr>
      <w:r>
        <w:rPr>
          <w:sz w:val="28"/>
          <w:szCs w:val="28"/>
          <w:rtl/>
        </w:rPr>
        <w:t>“אֲנִי נִשְׁאָר אִתְּךָ!” עָנָה לוֹ הַחוֹבֵשׁ.</w:t>
      </w:r>
    </w:p>
    <w:p w14:paraId="00000021" w14:textId="77777777" w:rsidR="002854D0" w:rsidRDefault="00055EF4">
      <w:pPr>
        <w:bidi/>
        <w:spacing w:before="240" w:after="240" w:line="360" w:lineRule="auto"/>
        <w:rPr>
          <w:sz w:val="28"/>
          <w:szCs w:val="28"/>
        </w:rPr>
      </w:pPr>
      <w:r>
        <w:rPr>
          <w:sz w:val="28"/>
          <w:szCs w:val="28"/>
        </w:rPr>
        <w:lastRenderedPageBreak/>
        <w:t xml:space="preserve"> </w:t>
      </w:r>
    </w:p>
    <w:p w14:paraId="00000022" w14:textId="77777777" w:rsidR="002854D0" w:rsidRDefault="00055EF4">
      <w:pPr>
        <w:bidi/>
        <w:spacing w:before="240" w:after="240" w:line="360" w:lineRule="auto"/>
        <w:rPr>
          <w:sz w:val="28"/>
          <w:szCs w:val="28"/>
        </w:rPr>
      </w:pPr>
      <w:r>
        <w:rPr>
          <w:sz w:val="28"/>
          <w:szCs w:val="28"/>
          <w:rtl/>
        </w:rPr>
        <w:t>וְהֵם נוֹתְרוּ שְׁנֵיהֶם, וְהַשָּׂדֶה פָּתוּחַ.</w:t>
      </w:r>
    </w:p>
    <w:p w14:paraId="00000023" w14:textId="77777777" w:rsidR="002854D0" w:rsidRDefault="00055EF4">
      <w:pPr>
        <w:bidi/>
        <w:spacing w:before="240" w:after="240" w:line="360" w:lineRule="auto"/>
        <w:rPr>
          <w:sz w:val="28"/>
          <w:szCs w:val="28"/>
        </w:rPr>
      </w:pPr>
      <w:r>
        <w:rPr>
          <w:sz w:val="28"/>
          <w:szCs w:val="28"/>
          <w:rtl/>
        </w:rPr>
        <w:t>וְהֵם נוֹתְרוּ שְׁנֵיהֶם, וְהֵם גְּלוּיִים לָאֵשׁ.</w:t>
      </w:r>
    </w:p>
    <w:p w14:paraId="00000024" w14:textId="77777777" w:rsidR="002854D0" w:rsidRDefault="00055EF4">
      <w:pPr>
        <w:bidi/>
        <w:spacing w:before="240" w:after="240" w:line="360" w:lineRule="auto"/>
        <w:rPr>
          <w:sz w:val="28"/>
          <w:szCs w:val="28"/>
        </w:rPr>
      </w:pPr>
      <w:r>
        <w:rPr>
          <w:sz w:val="28"/>
          <w:szCs w:val="28"/>
          <w:rtl/>
        </w:rPr>
        <w:t>“אֲנַחְנוּ אֲבוּדִים,” מִלְמֵל אָז הַפָּצוּעַ.</w:t>
      </w:r>
    </w:p>
    <w:p w14:paraId="00000025" w14:textId="77777777" w:rsidR="002854D0" w:rsidRDefault="00055EF4">
      <w:pPr>
        <w:bidi/>
        <w:spacing w:before="240" w:after="240" w:line="360" w:lineRule="auto"/>
        <w:rPr>
          <w:sz w:val="28"/>
          <w:szCs w:val="28"/>
        </w:rPr>
      </w:pPr>
      <w:r>
        <w:rPr>
          <w:sz w:val="28"/>
          <w:szCs w:val="28"/>
          <w:rtl/>
        </w:rPr>
        <w:t>“אֱחֹז בִּי טוֹב,” עָנָה לוֹ הַחוֹבֵשׁ.</w:t>
      </w:r>
    </w:p>
    <w:p w14:paraId="00000026" w14:textId="77777777" w:rsidR="002854D0" w:rsidRDefault="00055EF4">
      <w:pPr>
        <w:bidi/>
        <w:spacing w:before="240" w:after="240" w:line="360" w:lineRule="auto"/>
        <w:rPr>
          <w:sz w:val="28"/>
          <w:szCs w:val="28"/>
        </w:rPr>
      </w:pPr>
      <w:r>
        <w:rPr>
          <w:sz w:val="28"/>
          <w:szCs w:val="28"/>
          <w:rtl/>
        </w:rPr>
        <w:t>“נִפְצַעְתָּ גַּם אַתָּה,” מִלְמֵל אָז הַפָּצוּעַ.</w:t>
      </w:r>
    </w:p>
    <w:p w14:paraId="00000027" w14:textId="77777777" w:rsidR="002854D0" w:rsidRDefault="00055EF4">
      <w:pPr>
        <w:bidi/>
        <w:spacing w:before="240" w:after="240" w:line="360" w:lineRule="auto"/>
        <w:rPr>
          <w:sz w:val="28"/>
          <w:szCs w:val="28"/>
        </w:rPr>
      </w:pPr>
      <w:r>
        <w:rPr>
          <w:sz w:val="28"/>
          <w:szCs w:val="28"/>
          <w:rtl/>
        </w:rPr>
        <w:t>“עֲזֹב, זֶה לֹא נוֹרָא,” עָנָה לוֹ הַחוֹבֵשׁ.</w:t>
      </w:r>
    </w:p>
    <w:p w14:paraId="00000028" w14:textId="77777777" w:rsidR="002854D0" w:rsidRDefault="00055EF4">
      <w:pPr>
        <w:bidi/>
        <w:spacing w:before="240" w:after="240" w:line="360" w:lineRule="auto"/>
        <w:rPr>
          <w:sz w:val="28"/>
          <w:szCs w:val="28"/>
        </w:rPr>
      </w:pPr>
      <w:r>
        <w:rPr>
          <w:sz w:val="28"/>
          <w:szCs w:val="28"/>
        </w:rPr>
        <w:t xml:space="preserve"> </w:t>
      </w:r>
    </w:p>
    <w:p w14:paraId="00000029" w14:textId="77777777" w:rsidR="002854D0" w:rsidRDefault="00055EF4">
      <w:pPr>
        <w:bidi/>
        <w:spacing w:before="240" w:after="240" w:line="360" w:lineRule="auto"/>
        <w:rPr>
          <w:sz w:val="28"/>
          <w:szCs w:val="28"/>
        </w:rPr>
      </w:pPr>
      <w:r>
        <w:rPr>
          <w:sz w:val="28"/>
          <w:szCs w:val="28"/>
          <w:rtl/>
        </w:rPr>
        <w:t>הָאֵשׁ כְּבֵדָה, כְּבֵדָה. קָשֶׁה, קָשֶׁה לָנוּעַ.</w:t>
      </w:r>
    </w:p>
    <w:p w14:paraId="0000002A" w14:textId="77777777" w:rsidR="002854D0" w:rsidRDefault="00055EF4">
      <w:pPr>
        <w:bidi/>
        <w:spacing w:before="240" w:after="240" w:line="360" w:lineRule="auto"/>
        <w:rPr>
          <w:sz w:val="28"/>
          <w:szCs w:val="28"/>
        </w:rPr>
      </w:pPr>
      <w:r>
        <w:rPr>
          <w:sz w:val="28"/>
          <w:szCs w:val="28"/>
          <w:rtl/>
        </w:rPr>
        <w:t xml:space="preserve">רַק לֹא </w:t>
      </w:r>
      <w:proofErr w:type="spellStart"/>
      <w:r>
        <w:rPr>
          <w:sz w:val="28"/>
          <w:szCs w:val="28"/>
          <w:rtl/>
        </w:rPr>
        <w:t>לְהִתְיָאֵש</w:t>
      </w:r>
      <w:proofErr w:type="spellEnd"/>
      <w:r>
        <w:rPr>
          <w:sz w:val="28"/>
          <w:szCs w:val="28"/>
          <w:rtl/>
        </w:rPr>
        <w:t xml:space="preserve">ׁ. רַק לֹא </w:t>
      </w:r>
      <w:proofErr w:type="spellStart"/>
      <w:r>
        <w:rPr>
          <w:sz w:val="28"/>
          <w:szCs w:val="28"/>
          <w:rtl/>
        </w:rPr>
        <w:t>לְהִתְיָאֵש</w:t>
      </w:r>
      <w:proofErr w:type="spellEnd"/>
      <w:r>
        <w:rPr>
          <w:sz w:val="28"/>
          <w:szCs w:val="28"/>
          <w:rtl/>
        </w:rPr>
        <w:t>ׁ.</w:t>
      </w:r>
    </w:p>
    <w:p w14:paraId="0000002B" w14:textId="77777777" w:rsidR="002854D0" w:rsidRDefault="00055EF4">
      <w:pPr>
        <w:bidi/>
        <w:spacing w:before="240" w:after="240" w:line="360" w:lineRule="auto"/>
        <w:rPr>
          <w:sz w:val="28"/>
          <w:szCs w:val="28"/>
        </w:rPr>
      </w:pPr>
      <w:r>
        <w:rPr>
          <w:sz w:val="28"/>
          <w:szCs w:val="28"/>
          <w:rtl/>
        </w:rPr>
        <w:t>“אֶזְכֹּר אוֹתְךָ תָּמִיד,” נִשְׁבַּע אָז הַפָּצוּעַ.</w:t>
      </w:r>
    </w:p>
    <w:p w14:paraId="0000002C" w14:textId="77777777" w:rsidR="002854D0" w:rsidRDefault="00055EF4">
      <w:pPr>
        <w:bidi/>
        <w:spacing w:before="240" w:after="240" w:line="360" w:lineRule="auto"/>
        <w:rPr>
          <w:sz w:val="28"/>
          <w:szCs w:val="28"/>
        </w:rPr>
      </w:pPr>
      <w:r>
        <w:rPr>
          <w:sz w:val="28"/>
          <w:szCs w:val="28"/>
          <w:rtl/>
        </w:rPr>
        <w:t xml:space="preserve">“רַק לֹא </w:t>
      </w:r>
      <w:proofErr w:type="spellStart"/>
      <w:r>
        <w:rPr>
          <w:sz w:val="28"/>
          <w:szCs w:val="28"/>
          <w:rtl/>
        </w:rPr>
        <w:t>לִפֹּל</w:t>
      </w:r>
      <w:proofErr w:type="spellEnd"/>
      <w:r>
        <w:rPr>
          <w:sz w:val="28"/>
          <w:szCs w:val="28"/>
          <w:rtl/>
        </w:rPr>
        <w:t>,” מִלְמֵל אָז הַחוֹבֵשׁ.</w:t>
      </w:r>
    </w:p>
    <w:p w14:paraId="0000002D" w14:textId="77777777" w:rsidR="002854D0" w:rsidRDefault="00055EF4">
      <w:pPr>
        <w:bidi/>
        <w:spacing w:before="240" w:after="240" w:line="360" w:lineRule="auto"/>
        <w:rPr>
          <w:sz w:val="28"/>
          <w:szCs w:val="28"/>
        </w:rPr>
      </w:pPr>
      <w:r>
        <w:rPr>
          <w:sz w:val="28"/>
          <w:szCs w:val="28"/>
          <w:rtl/>
        </w:rPr>
        <w:t>“שֶׁלְּךָ עַד יוֹם מוֹתְךָ,” נִשְׁבַע אָז הַפָּצוּעַ.</w:t>
      </w:r>
    </w:p>
    <w:p w14:paraId="0000002E" w14:textId="77777777" w:rsidR="002854D0" w:rsidRDefault="00055EF4">
      <w:pPr>
        <w:bidi/>
        <w:spacing w:before="240" w:after="240" w:line="360" w:lineRule="auto"/>
        <w:rPr>
          <w:sz w:val="28"/>
          <w:szCs w:val="28"/>
        </w:rPr>
      </w:pPr>
      <w:r>
        <w:rPr>
          <w:sz w:val="28"/>
          <w:szCs w:val="28"/>
          <w:rtl/>
        </w:rPr>
        <w:t>“הַיּוֹם הוּא יוֹם מוֹתִי,” עָנָה לוֹ הַחוֹבֵשׁ.</w:t>
      </w:r>
    </w:p>
    <w:p w14:paraId="0000002F" w14:textId="77777777" w:rsidR="002854D0" w:rsidRDefault="00055EF4">
      <w:pPr>
        <w:bidi/>
        <w:spacing w:before="240" w:after="240" w:line="360" w:lineRule="auto"/>
        <w:rPr>
          <w:sz w:val="28"/>
          <w:szCs w:val="28"/>
        </w:rPr>
      </w:pPr>
      <w:r>
        <w:rPr>
          <w:sz w:val="28"/>
          <w:szCs w:val="28"/>
        </w:rPr>
        <w:t xml:space="preserve"> </w:t>
      </w:r>
    </w:p>
    <w:p w14:paraId="00000030" w14:textId="77777777" w:rsidR="002854D0" w:rsidRDefault="00055EF4">
      <w:pPr>
        <w:bidi/>
        <w:spacing w:before="240" w:after="240" w:line="360" w:lineRule="auto"/>
        <w:rPr>
          <w:sz w:val="28"/>
          <w:szCs w:val="28"/>
        </w:rPr>
      </w:pPr>
      <w:r>
        <w:rPr>
          <w:sz w:val="28"/>
          <w:szCs w:val="28"/>
          <w:rtl/>
        </w:rPr>
        <w:t>פִּתְאוֹם עֲנַן אָבָק, פִּתְאוֹם עָלְתָה הָרוּחַ,</w:t>
      </w:r>
    </w:p>
    <w:p w14:paraId="00000031" w14:textId="77777777" w:rsidR="002854D0" w:rsidRDefault="00055EF4">
      <w:pPr>
        <w:bidi/>
        <w:spacing w:before="240" w:after="240" w:line="360" w:lineRule="auto"/>
        <w:rPr>
          <w:sz w:val="28"/>
          <w:szCs w:val="28"/>
        </w:rPr>
      </w:pPr>
      <w:r>
        <w:rPr>
          <w:sz w:val="28"/>
          <w:szCs w:val="28"/>
          <w:rtl/>
        </w:rPr>
        <w:t>וְצֵל עַל הַקַּרְקַע, וְהוּא קָרֵב, רוֹעֵשׁ.</w:t>
      </w:r>
    </w:p>
    <w:p w14:paraId="00000032" w14:textId="77777777" w:rsidR="002854D0" w:rsidRDefault="00055EF4">
      <w:pPr>
        <w:bidi/>
        <w:spacing w:before="240" w:after="240" w:line="360" w:lineRule="auto"/>
        <w:rPr>
          <w:sz w:val="28"/>
          <w:szCs w:val="28"/>
        </w:rPr>
      </w:pPr>
      <w:r>
        <w:rPr>
          <w:sz w:val="28"/>
          <w:szCs w:val="28"/>
          <w:rtl/>
        </w:rPr>
        <w:t>“נִצַּלְנוּ! הֵם בָּאִים!” יִבֵּב אָז הַפָּצוּעַ,</w:t>
      </w:r>
    </w:p>
    <w:p w14:paraId="00000033" w14:textId="77777777" w:rsidR="002854D0" w:rsidRDefault="00055EF4">
      <w:pPr>
        <w:bidi/>
        <w:spacing w:before="240" w:after="240" w:line="360" w:lineRule="auto"/>
        <w:rPr>
          <w:sz w:val="28"/>
          <w:szCs w:val="28"/>
        </w:rPr>
      </w:pPr>
      <w:r>
        <w:rPr>
          <w:sz w:val="28"/>
          <w:szCs w:val="28"/>
          <w:rtl/>
        </w:rPr>
        <w:t>אַךְ לֹא שָׁמַע מִלָּה מִן הַחוֹבֵשׁ.</w:t>
      </w:r>
    </w:p>
    <w:p w14:paraId="00000034" w14:textId="77777777" w:rsidR="002854D0" w:rsidRDefault="00055EF4">
      <w:pPr>
        <w:bidi/>
        <w:spacing w:before="240" w:after="240" w:line="360" w:lineRule="auto"/>
        <w:rPr>
          <w:sz w:val="28"/>
          <w:szCs w:val="28"/>
        </w:rPr>
      </w:pPr>
      <w:r>
        <w:rPr>
          <w:sz w:val="28"/>
          <w:szCs w:val="28"/>
          <w:rtl/>
        </w:rPr>
        <w:lastRenderedPageBreak/>
        <w:t>“אָחִי, אָחִי שֶׁלִּי!” יִבֵּב אָז הַפָּצוּעַ.</w:t>
      </w:r>
    </w:p>
    <w:p w14:paraId="00000035" w14:textId="77777777" w:rsidR="002854D0" w:rsidRDefault="00055EF4">
      <w:pPr>
        <w:bidi/>
        <w:spacing w:before="240" w:after="240" w:line="360" w:lineRule="auto"/>
        <w:rPr>
          <w:sz w:val="28"/>
          <w:szCs w:val="28"/>
        </w:rPr>
      </w:pPr>
      <w:r>
        <w:rPr>
          <w:sz w:val="28"/>
          <w:szCs w:val="28"/>
          <w:rtl/>
        </w:rPr>
        <w:t>מֵעֵבֶר לַנָּהָר הַגֹּמֶא מְרַשְׁרֵשׁ.</w:t>
      </w:r>
    </w:p>
    <w:p w14:paraId="00000036" w14:textId="77777777" w:rsidR="002854D0" w:rsidRDefault="00055EF4">
      <w:pPr>
        <w:bidi/>
        <w:spacing w:before="240" w:after="240" w:line="360" w:lineRule="auto"/>
        <w:rPr>
          <w:sz w:val="28"/>
          <w:szCs w:val="28"/>
        </w:rPr>
      </w:pPr>
      <w:r>
        <w:rPr>
          <w:sz w:val="28"/>
          <w:szCs w:val="28"/>
        </w:rPr>
        <w:t xml:space="preserve"> </w:t>
      </w:r>
    </w:p>
    <w:p w14:paraId="00000037" w14:textId="77777777" w:rsidR="002854D0" w:rsidRDefault="00055EF4">
      <w:pPr>
        <w:bidi/>
        <w:spacing w:before="240" w:after="240" w:line="360" w:lineRule="auto"/>
        <w:rPr>
          <w:sz w:val="28"/>
          <w:szCs w:val="28"/>
        </w:rPr>
      </w:pPr>
      <w:r>
        <w:rPr>
          <w:sz w:val="28"/>
          <w:szCs w:val="28"/>
          <w:rtl/>
        </w:rPr>
        <w:t>"אָחִי, אָחִי שֶׁלִּי!</w:t>
      </w:r>
    </w:p>
    <w:p w14:paraId="00000038" w14:textId="77777777" w:rsidR="002854D0" w:rsidRDefault="00055EF4">
      <w:pPr>
        <w:bidi/>
        <w:spacing w:before="240" w:after="240" w:line="360" w:lineRule="auto"/>
        <w:rPr>
          <w:sz w:val="28"/>
          <w:szCs w:val="28"/>
        </w:rPr>
      </w:pPr>
      <w:r>
        <w:rPr>
          <w:sz w:val="28"/>
          <w:szCs w:val="28"/>
          <w:rtl/>
        </w:rPr>
        <w:t>אָחִי, אָחִי שֶׁלִּי.</w:t>
      </w:r>
    </w:p>
    <w:p w14:paraId="00000039" w14:textId="77777777" w:rsidR="002854D0" w:rsidRDefault="00055EF4">
      <w:pPr>
        <w:bidi/>
        <w:spacing w:before="240" w:after="240" w:line="360" w:lineRule="auto"/>
        <w:rPr>
          <w:sz w:val="28"/>
          <w:szCs w:val="28"/>
        </w:rPr>
      </w:pPr>
      <w:r>
        <w:rPr>
          <w:sz w:val="28"/>
          <w:szCs w:val="28"/>
          <w:rtl/>
        </w:rPr>
        <w:t>אָחִי!"</w:t>
      </w:r>
    </w:p>
    <w:p w14:paraId="0000003A" w14:textId="77777777" w:rsidR="002854D0" w:rsidRDefault="00055EF4">
      <w:pPr>
        <w:bidi/>
        <w:spacing w:before="240" w:after="240" w:line="360" w:lineRule="auto"/>
        <w:rPr>
          <w:sz w:val="28"/>
          <w:szCs w:val="28"/>
        </w:rPr>
      </w:pPr>
      <w:r>
        <w:rPr>
          <w:sz w:val="28"/>
          <w:szCs w:val="28"/>
        </w:rPr>
        <w:t xml:space="preserve"> </w:t>
      </w:r>
    </w:p>
    <w:p w14:paraId="0000003B" w14:textId="77777777" w:rsidR="002854D0" w:rsidRDefault="00055EF4">
      <w:pPr>
        <w:bidi/>
        <w:spacing w:before="240" w:after="240" w:line="360" w:lineRule="auto"/>
        <w:rPr>
          <w:sz w:val="28"/>
          <w:szCs w:val="28"/>
        </w:rPr>
      </w:pPr>
      <w:r>
        <w:rPr>
          <w:sz w:val="28"/>
          <w:szCs w:val="28"/>
          <w:rtl/>
        </w:rPr>
        <w:t>שאלות לדיון בעקבות השיר "בלדה לחובש":</w:t>
      </w:r>
    </w:p>
    <w:p w14:paraId="0000003C" w14:textId="1CCC1893" w:rsidR="002854D0" w:rsidRPr="00BB71CA" w:rsidRDefault="00055EF4" w:rsidP="00BB71CA">
      <w:pPr>
        <w:pStyle w:val="ac"/>
        <w:numPr>
          <w:ilvl w:val="0"/>
          <w:numId w:val="2"/>
        </w:numPr>
        <w:bidi/>
        <w:spacing w:before="240" w:after="240" w:line="360" w:lineRule="auto"/>
        <w:jc w:val="both"/>
        <w:rPr>
          <w:sz w:val="28"/>
          <w:szCs w:val="28"/>
        </w:rPr>
      </w:pPr>
      <w:r w:rsidRPr="00BB71CA">
        <w:rPr>
          <w:sz w:val="28"/>
          <w:szCs w:val="28"/>
          <w:rtl/>
        </w:rPr>
        <w:t xml:space="preserve">השיר מתאר </w:t>
      </w:r>
      <w:proofErr w:type="spellStart"/>
      <w:r w:rsidRPr="00BB71CA">
        <w:rPr>
          <w:sz w:val="28"/>
          <w:szCs w:val="28"/>
          <w:rtl/>
        </w:rPr>
        <w:t>ארוע</w:t>
      </w:r>
      <w:proofErr w:type="spellEnd"/>
      <w:r w:rsidRPr="00BB71CA">
        <w:rPr>
          <w:sz w:val="28"/>
          <w:szCs w:val="28"/>
          <w:rtl/>
        </w:rPr>
        <w:t xml:space="preserve"> קשה בשדה קרב. מצאו נקודת דמיון ונקודת שוני בין השיר לסיפורה של עמית.</w:t>
      </w:r>
    </w:p>
    <w:p w14:paraId="0000003D" w14:textId="0722865C" w:rsidR="002854D0" w:rsidRPr="00BB71CA" w:rsidRDefault="00055EF4" w:rsidP="00BB71CA">
      <w:pPr>
        <w:pStyle w:val="ac"/>
        <w:numPr>
          <w:ilvl w:val="0"/>
          <w:numId w:val="2"/>
        </w:numPr>
        <w:bidi/>
        <w:spacing w:before="240" w:after="240" w:line="360" w:lineRule="auto"/>
        <w:jc w:val="both"/>
        <w:rPr>
          <w:sz w:val="28"/>
          <w:szCs w:val="28"/>
        </w:rPr>
      </w:pPr>
      <w:r w:rsidRPr="00BB71CA">
        <w:rPr>
          <w:sz w:val="28"/>
          <w:szCs w:val="28"/>
          <w:rtl/>
        </w:rPr>
        <w:t>ערכו רשימה של המשפטים שהחובש אומר אל הפצוע. איזה מהמשפטים נוגע בכם במיוחד? ממה שהכרתם על קצה המזלג את עמית מן, איזה מהמשפטים מתאים גם לה לומר</w:t>
      </w:r>
      <w:r w:rsidRPr="00BB71CA">
        <w:rPr>
          <w:color w:val="FF0000"/>
          <w:sz w:val="28"/>
          <w:szCs w:val="28"/>
        </w:rPr>
        <w:t xml:space="preserve"> </w:t>
      </w:r>
      <w:r w:rsidRPr="00BB71CA">
        <w:rPr>
          <w:sz w:val="28"/>
          <w:szCs w:val="28"/>
        </w:rPr>
        <w:t xml:space="preserve">? </w:t>
      </w:r>
    </w:p>
    <w:p w14:paraId="0000003E" w14:textId="35C5F899" w:rsidR="002854D0" w:rsidRPr="00BB71CA" w:rsidRDefault="00055EF4" w:rsidP="00BB71CA">
      <w:pPr>
        <w:pStyle w:val="ac"/>
        <w:numPr>
          <w:ilvl w:val="0"/>
          <w:numId w:val="2"/>
        </w:numPr>
        <w:bidi/>
        <w:spacing w:before="240" w:after="240" w:line="360" w:lineRule="auto"/>
        <w:jc w:val="both"/>
        <w:rPr>
          <w:sz w:val="28"/>
          <w:szCs w:val="28"/>
        </w:rPr>
      </w:pPr>
      <w:r w:rsidRPr="00BB71CA">
        <w:rPr>
          <w:sz w:val="28"/>
          <w:szCs w:val="28"/>
          <w:rtl/>
        </w:rPr>
        <w:t xml:space="preserve">השיר מסתיים בקריאתו הנרגשת של הפצוע: "אחי </w:t>
      </w:r>
      <w:proofErr w:type="spellStart"/>
      <w:r w:rsidRPr="00BB71CA">
        <w:rPr>
          <w:sz w:val="28"/>
          <w:szCs w:val="28"/>
          <w:rtl/>
        </w:rPr>
        <w:t>אחי</w:t>
      </w:r>
      <w:proofErr w:type="spellEnd"/>
      <w:r w:rsidRPr="00BB71CA">
        <w:rPr>
          <w:sz w:val="28"/>
          <w:szCs w:val="28"/>
          <w:rtl/>
        </w:rPr>
        <w:t xml:space="preserve"> שלי". כיצד לדעתכם קריאה זו מתחברת למצבו של עם ישראל במלחמת חרבות ברזל?</w:t>
      </w:r>
    </w:p>
    <w:p w14:paraId="0000003F" w14:textId="10F679D5" w:rsidR="002854D0" w:rsidRPr="00BB71CA" w:rsidRDefault="00055EF4" w:rsidP="00BB71CA">
      <w:pPr>
        <w:bidi/>
        <w:spacing w:before="240" w:after="240" w:line="360" w:lineRule="auto"/>
        <w:jc w:val="both"/>
        <w:rPr>
          <w:sz w:val="28"/>
          <w:szCs w:val="28"/>
        </w:rPr>
      </w:pPr>
      <w:r w:rsidRPr="00BB71CA">
        <w:rPr>
          <w:sz w:val="28"/>
          <w:szCs w:val="28"/>
          <w:rtl/>
        </w:rPr>
        <w:t xml:space="preserve">בשיעור זה עסקנו בשליחות ובאמירת "הנני"- </w:t>
      </w:r>
      <w:proofErr w:type="spellStart"/>
      <w:r w:rsidRPr="00BB71CA">
        <w:rPr>
          <w:sz w:val="28"/>
          <w:szCs w:val="28"/>
          <w:rtl/>
        </w:rPr>
        <w:t>קיראו</w:t>
      </w:r>
      <w:proofErr w:type="spellEnd"/>
      <w:r w:rsidRPr="00BB71CA">
        <w:rPr>
          <w:sz w:val="28"/>
          <w:szCs w:val="28"/>
          <w:rtl/>
        </w:rPr>
        <w:t xml:space="preserve"> את הקטע הבא, של הרב </w:t>
      </w:r>
      <w:proofErr w:type="spellStart"/>
      <w:r w:rsidRPr="00BB71CA">
        <w:rPr>
          <w:sz w:val="28"/>
          <w:szCs w:val="28"/>
          <w:rtl/>
        </w:rPr>
        <w:t>סולובייצ'יק</w:t>
      </w:r>
      <w:proofErr w:type="spellEnd"/>
      <w:r w:rsidRPr="00BB71CA">
        <w:rPr>
          <w:sz w:val="28"/>
          <w:szCs w:val="28"/>
          <w:rtl/>
        </w:rPr>
        <w:t xml:space="preserve"> ומצאו שתי נקודות שמתחברות לסיפורה של עמית ולמה שלמדתם בשיעור: </w:t>
      </w:r>
    </w:p>
    <w:p w14:paraId="00000040" w14:textId="77777777" w:rsidR="002854D0" w:rsidRDefault="002854D0">
      <w:pPr>
        <w:bidi/>
        <w:rPr>
          <w:b/>
          <w:sz w:val="28"/>
          <w:szCs w:val="28"/>
        </w:rPr>
      </w:pPr>
    </w:p>
    <w:p w14:paraId="00000041" w14:textId="77777777" w:rsidR="002854D0" w:rsidRDefault="00055EF4">
      <w:pPr>
        <w:bidi/>
        <w:rPr>
          <w:b/>
          <w:i/>
          <w:sz w:val="28"/>
          <w:szCs w:val="28"/>
        </w:rPr>
      </w:pPr>
      <w:r>
        <w:rPr>
          <w:b/>
          <w:i/>
          <w:sz w:val="28"/>
          <w:szCs w:val="28"/>
          <w:rtl/>
        </w:rPr>
        <w:t xml:space="preserve">"האדם נברא בתור שליח, עצם היצירה, הלידה, מכילה בתוכה בהכרח את דבר מינוי השליחות…את העובדה שמישהו חי בזמן מסוים, בתקופה מיוחדת ובמקום מוגדר, ולא נולד בתקופה אחרת ובנסיבות אחרות, נוכל להבין אך ורק אם נקבל את עצם הרעיון בדבר שליחותו של האדם. ההשגחה יודעת היכן וכיצד יכול הפרט היחיד על חסרונותיו וכוחות הנפש האצורים בו, לקיים את שליחותו, באילו נסיבות ותנאים ובאיזו חברה יהא בכוחו של אדם למלא את שליחותו. בורא עולם פועל בהתאם להלכה האומרת, כי לא ייתכן למנות שליח כדי לבצע תפקיד, שהוא למעלה מכוחותיו של השליח. זוהי שליחות, שאי אפשר לקיימה, והיא מחוסרת כל ערך, מאחר שאם ממנים </w:t>
      </w:r>
      <w:r>
        <w:rPr>
          <w:b/>
          <w:i/>
          <w:sz w:val="28"/>
          <w:szCs w:val="28"/>
          <w:rtl/>
        </w:rPr>
        <w:lastRenderedPageBreak/>
        <w:t xml:space="preserve">אדם למלא שליחות, מן הראוי </w:t>
      </w:r>
      <w:proofErr w:type="spellStart"/>
      <w:r>
        <w:rPr>
          <w:b/>
          <w:i/>
          <w:sz w:val="28"/>
          <w:szCs w:val="28"/>
          <w:rtl/>
        </w:rPr>
        <w:t>ליתן</w:t>
      </w:r>
      <w:proofErr w:type="spellEnd"/>
      <w:r>
        <w:rPr>
          <w:b/>
          <w:i/>
          <w:sz w:val="28"/>
          <w:szCs w:val="28"/>
          <w:rtl/>
        </w:rPr>
        <w:t xml:space="preserve"> לו את היכולת לפעול כשליח. משום כך נברא האדם היחיד בתקופה ובמקום, שבהם יוכל לקיים את פעולתו לשם קיום שליחותו. שליחותו של הקב”ה לאדם היא בבחינת דבר שאינו קצוב בזמן- היא שליחות מתמדת. מזמן לזמן מקבל האדם תפקידים ומעשים חדשים. זוהי שליחות לכל החיים, והיא מסתיימת עם המוות."</w:t>
      </w:r>
    </w:p>
    <w:p w14:paraId="00000042" w14:textId="77777777" w:rsidR="002854D0" w:rsidRDefault="002854D0">
      <w:pPr>
        <w:bidi/>
        <w:rPr>
          <w:i/>
          <w:sz w:val="28"/>
          <w:szCs w:val="28"/>
        </w:rPr>
      </w:pPr>
    </w:p>
    <w:p w14:paraId="00000043" w14:textId="77777777" w:rsidR="002854D0" w:rsidRDefault="002854D0">
      <w:pPr>
        <w:bidi/>
        <w:rPr>
          <w:i/>
          <w:sz w:val="28"/>
          <w:szCs w:val="28"/>
        </w:rPr>
      </w:pPr>
    </w:p>
    <w:p w14:paraId="00000044" w14:textId="77777777" w:rsidR="002854D0" w:rsidRDefault="00055EF4">
      <w:pPr>
        <w:bidi/>
        <w:rPr>
          <w:sz w:val="28"/>
          <w:szCs w:val="28"/>
        </w:rPr>
      </w:pPr>
      <w:r>
        <w:rPr>
          <w:sz w:val="28"/>
          <w:szCs w:val="28"/>
          <w:rtl/>
        </w:rPr>
        <w:t xml:space="preserve">עמית מן הי"ד, קיבלה החלטה של רגע, או של מספר רגעים, אם להישאר במקום ולמסור את חייה או לא. יש להניח שחיים שלמים הכינו אותה להחלטה הזו. ברגע האמת, צפות ההנחות והמגמות המרכזיות של חיי האדם. רובנו לא מתנסים בשאלות  הרות גורל של רגע אחד. אבל יש לנו בחירה בדרך שבה ננהל את החיים שלנו. האם יהיו אלו חיים שנובעים מתחושת שליחות ותיקון עולם, ושהערכים האלו יהיו כמו מצפן להחלטות החשובות בחיינו? העיסוק בנושא תחושת השליחות והרצון לתקן עולם יכול להתבצע גם כהכנה לשנת השירות/ צבא ויציאה לחיים הבוגרים, אך הוא יכול להתייחס גם לגיל ההתבגרות עצמו. </w:t>
      </w:r>
    </w:p>
    <w:p w14:paraId="00000045" w14:textId="77777777" w:rsidR="002854D0" w:rsidRDefault="002854D0">
      <w:pPr>
        <w:bidi/>
        <w:rPr>
          <w:sz w:val="28"/>
          <w:szCs w:val="28"/>
        </w:rPr>
      </w:pPr>
    </w:p>
    <w:p w14:paraId="00000046" w14:textId="77777777" w:rsidR="002854D0" w:rsidRDefault="002854D0">
      <w:pPr>
        <w:bidi/>
        <w:rPr>
          <w:sz w:val="28"/>
          <w:szCs w:val="28"/>
        </w:rPr>
      </w:pPr>
    </w:p>
    <w:p w14:paraId="00000047" w14:textId="77777777" w:rsidR="002854D0" w:rsidRDefault="002854D0">
      <w:pPr>
        <w:bidi/>
        <w:rPr>
          <w:sz w:val="28"/>
          <w:szCs w:val="28"/>
        </w:rPr>
      </w:pPr>
    </w:p>
    <w:p w14:paraId="00000048" w14:textId="77777777" w:rsidR="002854D0" w:rsidRDefault="00055EF4">
      <w:pPr>
        <w:bidi/>
        <w:rPr>
          <w:b/>
          <w:sz w:val="28"/>
          <w:szCs w:val="28"/>
        </w:rPr>
      </w:pPr>
      <w:r>
        <w:rPr>
          <w:b/>
          <w:sz w:val="28"/>
          <w:szCs w:val="28"/>
          <w:rtl/>
        </w:rPr>
        <w:t>שלב א' דיון- פעילות מתוך תחושת שליחות לתיקון עולם</w:t>
      </w:r>
    </w:p>
    <w:p w14:paraId="00000049" w14:textId="77777777" w:rsidR="002854D0" w:rsidRDefault="00055EF4">
      <w:pPr>
        <w:bidi/>
        <w:rPr>
          <w:sz w:val="28"/>
          <w:szCs w:val="28"/>
        </w:rPr>
      </w:pPr>
      <w:r>
        <w:rPr>
          <w:sz w:val="28"/>
          <w:szCs w:val="28"/>
          <w:rtl/>
        </w:rPr>
        <w:t xml:space="preserve">(אם מדובר בכיתה </w:t>
      </w:r>
      <w:proofErr w:type="spellStart"/>
      <w:r>
        <w:rPr>
          <w:sz w:val="28"/>
          <w:szCs w:val="28"/>
          <w:rtl/>
        </w:rPr>
        <w:t>י''ב</w:t>
      </w:r>
      <w:proofErr w:type="spellEnd"/>
      <w:r>
        <w:rPr>
          <w:sz w:val="28"/>
          <w:szCs w:val="28"/>
          <w:rtl/>
        </w:rPr>
        <w:t xml:space="preserve">, זוהי הזדמנות לדון עם התלמידים על שירות משמעותי. עצם היציאה לשירות היא לא רק חובה שהמדינה מטילה על אזרחיה, אלא היא הזדמנות לשליחות). נפזר את השאלות הבאות על הרצפה ונבקש מתלמידים לבחור לאיזו שאלה הם מתייחסים: </w:t>
      </w:r>
    </w:p>
    <w:p w14:paraId="38B9D967" w14:textId="77777777" w:rsidR="00BB71CA" w:rsidRDefault="00BB71CA">
      <w:pPr>
        <w:bidi/>
        <w:rPr>
          <w:b/>
          <w:sz w:val="28"/>
          <w:szCs w:val="28"/>
          <w:rtl/>
        </w:rPr>
      </w:pPr>
    </w:p>
    <w:p w14:paraId="0000004A" w14:textId="2EA63130" w:rsidR="002854D0" w:rsidRDefault="00055EF4" w:rsidP="00BB71CA">
      <w:pPr>
        <w:bidi/>
        <w:rPr>
          <w:b/>
          <w:sz w:val="28"/>
          <w:szCs w:val="28"/>
        </w:rPr>
      </w:pPr>
      <w:r>
        <w:rPr>
          <w:b/>
          <w:sz w:val="28"/>
          <w:szCs w:val="28"/>
          <w:rtl/>
        </w:rPr>
        <w:t xml:space="preserve">מתי הרגשת או אתה מרגיש שליח? </w:t>
      </w:r>
    </w:p>
    <w:p w14:paraId="0000004B" w14:textId="77777777" w:rsidR="002854D0" w:rsidRDefault="00055EF4">
      <w:pPr>
        <w:bidi/>
        <w:rPr>
          <w:sz w:val="28"/>
          <w:szCs w:val="28"/>
        </w:rPr>
      </w:pPr>
      <w:r>
        <w:rPr>
          <w:b/>
          <w:sz w:val="28"/>
          <w:szCs w:val="28"/>
          <w:rtl/>
        </w:rPr>
        <w:t>מי שלח אותך או מה שלח אותך?</w:t>
      </w:r>
      <w:r>
        <w:rPr>
          <w:sz w:val="28"/>
          <w:szCs w:val="28"/>
          <w:rtl/>
        </w:rPr>
        <w:t xml:space="preserve"> (למורה: המודעות של התלמידים לשאלה הזו חשובה מאוד. זו למעשה ההבנה של הזהות שלהם. האם אני מרגיש חלק מציבור </w:t>
      </w:r>
      <w:proofErr w:type="spellStart"/>
      <w:r>
        <w:rPr>
          <w:sz w:val="28"/>
          <w:szCs w:val="28"/>
          <w:rtl/>
        </w:rPr>
        <w:t>מסויים</w:t>
      </w:r>
      <w:proofErr w:type="spellEnd"/>
      <w:r>
        <w:rPr>
          <w:sz w:val="28"/>
          <w:szCs w:val="28"/>
          <w:rtl/>
        </w:rPr>
        <w:t xml:space="preserve">, מאידאולוגיה </w:t>
      </w:r>
      <w:proofErr w:type="spellStart"/>
      <w:r>
        <w:rPr>
          <w:sz w:val="28"/>
          <w:szCs w:val="28"/>
          <w:rtl/>
        </w:rPr>
        <w:t>מסויימת</w:t>
      </w:r>
      <w:proofErr w:type="spellEnd"/>
      <w:r>
        <w:rPr>
          <w:sz w:val="28"/>
          <w:szCs w:val="28"/>
          <w:rtl/>
        </w:rPr>
        <w:t xml:space="preserve">? האם אני לא בהכרח מזדהה </w:t>
      </w:r>
      <w:proofErr w:type="spellStart"/>
      <w:r>
        <w:rPr>
          <w:sz w:val="28"/>
          <w:szCs w:val="28"/>
          <w:rtl/>
        </w:rPr>
        <w:t>איתה</w:t>
      </w:r>
      <w:proofErr w:type="spellEnd"/>
      <w:r>
        <w:rPr>
          <w:sz w:val="28"/>
          <w:szCs w:val="28"/>
          <w:rtl/>
        </w:rPr>
        <w:t xml:space="preserve"> ומאתר בכל זאת את הערכים שאני מאמין בהם בלי להיות שייך לקבוצה גדולה יותר?)  </w:t>
      </w:r>
    </w:p>
    <w:p w14:paraId="0000004C" w14:textId="77777777" w:rsidR="002854D0" w:rsidRDefault="00055EF4">
      <w:pPr>
        <w:bidi/>
        <w:rPr>
          <w:sz w:val="28"/>
          <w:szCs w:val="28"/>
        </w:rPr>
      </w:pPr>
      <w:r>
        <w:rPr>
          <w:b/>
          <w:sz w:val="28"/>
          <w:szCs w:val="28"/>
          <w:rtl/>
        </w:rPr>
        <w:t>מהי הסכנה בלהיות שליח?</w:t>
      </w:r>
      <w:r>
        <w:rPr>
          <w:sz w:val="28"/>
          <w:szCs w:val="28"/>
          <w:rtl/>
        </w:rPr>
        <w:t xml:space="preserve"> (למורה: לחוש את הבעייתיות שעשויה להיות כשבאים בשם רעיון גדול והוא פלקטי עבורנו, יכול להיות שטרם עבר בירור מקיף, לתת לגיטימציה למקום הזה, להצביע על הסכנות בהתלהבות יתר שלא מאפשרת לאדם לחוש את סביבתו ולהתנהג באופן קוהרנטי למקום)</w:t>
      </w:r>
    </w:p>
    <w:p w14:paraId="0000004D" w14:textId="77777777" w:rsidR="002854D0" w:rsidRDefault="00055EF4">
      <w:pPr>
        <w:bidi/>
        <w:rPr>
          <w:sz w:val="28"/>
          <w:szCs w:val="28"/>
        </w:rPr>
      </w:pPr>
      <w:r>
        <w:rPr>
          <w:b/>
          <w:sz w:val="28"/>
          <w:szCs w:val="28"/>
          <w:rtl/>
        </w:rPr>
        <w:t>במה תורמת תפיסת האדם את עצמו כשליח למילוי המשימה שלו?</w:t>
      </w:r>
      <w:r>
        <w:rPr>
          <w:sz w:val="28"/>
          <w:szCs w:val="28"/>
          <w:rtl/>
        </w:rPr>
        <w:t xml:space="preserve"> (למורה: יש ערך גדול לתחושה של אדם שהוא מייצג דבר גדול. שלא הוא התחיל אותו ולא הוא יסיים אותו. עמדת הנפש של השליחות יכולה להשפיע על כל איכות העבודה והמשמעות שאדם יוצק לתוכה…)  </w:t>
      </w:r>
    </w:p>
    <w:p w14:paraId="0000004E" w14:textId="77777777" w:rsidR="002854D0" w:rsidRDefault="00055EF4">
      <w:pPr>
        <w:bidi/>
        <w:rPr>
          <w:sz w:val="28"/>
          <w:szCs w:val="28"/>
        </w:rPr>
      </w:pPr>
      <w:r>
        <w:rPr>
          <w:sz w:val="28"/>
          <w:szCs w:val="28"/>
          <w:rtl/>
        </w:rPr>
        <w:lastRenderedPageBreak/>
        <w:t xml:space="preserve">יתקיים בכיתה דיון פתוח סביב השאלות </w:t>
      </w:r>
      <w:proofErr w:type="spellStart"/>
      <w:r>
        <w:rPr>
          <w:sz w:val="28"/>
          <w:szCs w:val="28"/>
          <w:rtl/>
        </w:rPr>
        <w:t>הנ</w:t>
      </w:r>
      <w:proofErr w:type="spellEnd"/>
      <w:r>
        <w:rPr>
          <w:sz w:val="28"/>
          <w:szCs w:val="28"/>
          <w:rtl/>
        </w:rPr>
        <w:t>''ל כאשר המטרה היא ליצור איזון בין תחושת השליחות והלהט לשנות, לבין הצורך להיות קשובים לתהליכיות ולעובדה שהשינוי המרכזי קורה כשאנו משתנים.</w:t>
      </w:r>
    </w:p>
    <w:p w14:paraId="0000004F" w14:textId="77777777" w:rsidR="002854D0" w:rsidRDefault="00055EF4">
      <w:pPr>
        <w:bidi/>
        <w:rPr>
          <w:sz w:val="28"/>
          <w:szCs w:val="28"/>
        </w:rPr>
      </w:pPr>
      <w:r>
        <w:rPr>
          <w:sz w:val="28"/>
          <w:szCs w:val="28"/>
          <w:rtl/>
        </w:rPr>
        <w:t xml:space="preserve">בהקשר זה ניתן לקרוא את דבריו של הרב </w:t>
      </w:r>
      <w:proofErr w:type="spellStart"/>
      <w:r>
        <w:rPr>
          <w:sz w:val="28"/>
          <w:szCs w:val="28"/>
          <w:rtl/>
        </w:rPr>
        <w:t>סולוביציק</w:t>
      </w:r>
      <w:proofErr w:type="spellEnd"/>
      <w:r>
        <w:rPr>
          <w:sz w:val="28"/>
          <w:szCs w:val="28"/>
          <w:rtl/>
        </w:rPr>
        <w:t xml:space="preserve"> [מקור מספר 1] על השליחות.</w:t>
      </w:r>
    </w:p>
    <w:p w14:paraId="00000050" w14:textId="77777777" w:rsidR="002854D0" w:rsidRDefault="002854D0">
      <w:pPr>
        <w:bidi/>
        <w:rPr>
          <w:sz w:val="28"/>
          <w:szCs w:val="28"/>
        </w:rPr>
      </w:pPr>
    </w:p>
    <w:p w14:paraId="00000051" w14:textId="77777777" w:rsidR="002854D0" w:rsidRDefault="00055EF4">
      <w:pPr>
        <w:bidi/>
        <w:rPr>
          <w:b/>
          <w:sz w:val="28"/>
          <w:szCs w:val="28"/>
        </w:rPr>
      </w:pPr>
      <w:r>
        <w:rPr>
          <w:b/>
          <w:sz w:val="28"/>
          <w:szCs w:val="28"/>
          <w:rtl/>
        </w:rPr>
        <w:t xml:space="preserve">שלב ב' - </w:t>
      </w:r>
    </w:p>
    <w:p w14:paraId="00000052" w14:textId="77777777" w:rsidR="002854D0" w:rsidRDefault="00055EF4">
      <w:pPr>
        <w:bidi/>
        <w:rPr>
          <w:sz w:val="28"/>
          <w:szCs w:val="28"/>
        </w:rPr>
      </w:pPr>
      <w:r>
        <w:rPr>
          <w:sz w:val="28"/>
          <w:szCs w:val="28"/>
          <w:rtl/>
        </w:rPr>
        <w:t>בשלב זה נפזר בכיתה תכונות שונות, על התלמידים להסתובב בכיתה ולאסוף 3 תכונות שהן החשובות ביותר על מנת לפעול ולהשפיע על הסביבה</w:t>
      </w:r>
    </w:p>
    <w:p w14:paraId="00000053" w14:textId="77777777" w:rsidR="002854D0" w:rsidRDefault="00055EF4">
      <w:pPr>
        <w:bidi/>
        <w:rPr>
          <w:sz w:val="28"/>
          <w:szCs w:val="28"/>
        </w:rPr>
      </w:pPr>
      <w:r>
        <w:rPr>
          <w:sz w:val="28"/>
          <w:szCs w:val="28"/>
          <w:rtl/>
        </w:rPr>
        <w:t>רשימת תכונות -</w:t>
      </w:r>
    </w:p>
    <w:p w14:paraId="00000054" w14:textId="77777777" w:rsidR="002854D0" w:rsidRDefault="00055EF4">
      <w:pPr>
        <w:bidi/>
        <w:rPr>
          <w:sz w:val="28"/>
          <w:szCs w:val="28"/>
        </w:rPr>
      </w:pPr>
      <w:r>
        <w:rPr>
          <w:sz w:val="28"/>
          <w:szCs w:val="28"/>
          <w:rtl/>
        </w:rPr>
        <w:t>כריזמה, רגישות, אכפתיות, אחריות, ענווה, כבוד, הקשבה, מודעות עצמית, עמוד שידרה ערכי, כושר שכנוע, ידע, אמונה בצדקת דרכי, דוגמא אישית.</w:t>
      </w:r>
    </w:p>
    <w:p w14:paraId="00000055" w14:textId="77777777" w:rsidR="002854D0" w:rsidRDefault="00055EF4">
      <w:pPr>
        <w:bidi/>
        <w:rPr>
          <w:sz w:val="28"/>
          <w:szCs w:val="28"/>
        </w:rPr>
      </w:pPr>
      <w:r>
        <w:rPr>
          <w:sz w:val="28"/>
          <w:szCs w:val="28"/>
          <w:rtl/>
        </w:rPr>
        <w:t>לאחר שכל תלמיד בחר 3 תכונות, נבקש מהתלמידים להראות אילו תכונות בחרו, ולשתף באחת התכונות מדוע בחרו דווקא בה, האם הייתה להם התלבטות בין תכונות שונות ועוד.</w:t>
      </w:r>
    </w:p>
    <w:p w14:paraId="00000056" w14:textId="77777777" w:rsidR="002854D0" w:rsidRDefault="00055EF4">
      <w:pPr>
        <w:bidi/>
        <w:rPr>
          <w:sz w:val="28"/>
          <w:szCs w:val="28"/>
        </w:rPr>
      </w:pPr>
      <w:r>
        <w:rPr>
          <w:sz w:val="28"/>
          <w:szCs w:val="28"/>
          <w:rtl/>
        </w:rPr>
        <w:t>לאחר איסוף תשובות  התלמידים (ניתן גם תוך כדי) כדאי לחדד עם התלמידים את הנקודות הבאות -</w:t>
      </w:r>
    </w:p>
    <w:p w14:paraId="4A84FBFB" w14:textId="77777777" w:rsidR="00BB71CA" w:rsidRDefault="00BB71CA">
      <w:pPr>
        <w:bidi/>
        <w:rPr>
          <w:b/>
          <w:sz w:val="28"/>
          <w:szCs w:val="28"/>
          <w:rtl/>
        </w:rPr>
      </w:pPr>
    </w:p>
    <w:p w14:paraId="00000057" w14:textId="4CD60B86" w:rsidR="002854D0" w:rsidRDefault="00055EF4" w:rsidP="00BB71CA">
      <w:pPr>
        <w:bidi/>
        <w:rPr>
          <w:sz w:val="28"/>
          <w:szCs w:val="28"/>
        </w:rPr>
      </w:pPr>
      <w:r>
        <w:rPr>
          <w:b/>
          <w:sz w:val="28"/>
          <w:szCs w:val="28"/>
          <w:rtl/>
        </w:rPr>
        <w:t>אחריות ואכפתיות</w:t>
      </w:r>
      <w:r>
        <w:rPr>
          <w:sz w:val="28"/>
          <w:szCs w:val="28"/>
          <w:rtl/>
        </w:rPr>
        <w:t xml:space="preserve"> - ההבנה כי המתרחש סביבי הוא חלק מן האחריות שלי, אני יכול להגיד - לא אכפת לי, זה לא קשור אלי, זו לא אשמתי או אין לי איך לשנות את הדברים. אך אם אכפת לי באמת מן הסביבה ומן האנשים סביבי, אני פועל. (ניתן לקרוא את דבריו של הרב ליכטנשטיין מקור 2)</w:t>
      </w:r>
    </w:p>
    <w:p w14:paraId="00000058" w14:textId="77777777" w:rsidR="002854D0" w:rsidRDefault="00055EF4">
      <w:pPr>
        <w:bidi/>
        <w:rPr>
          <w:sz w:val="28"/>
          <w:szCs w:val="28"/>
        </w:rPr>
      </w:pPr>
      <w:r>
        <w:rPr>
          <w:b/>
          <w:sz w:val="28"/>
          <w:szCs w:val="28"/>
          <w:rtl/>
        </w:rPr>
        <w:t xml:space="preserve">את השינוי אני צריך לחולל בתוכי </w:t>
      </w:r>
      <w:r>
        <w:rPr>
          <w:sz w:val="28"/>
          <w:szCs w:val="28"/>
          <w:rtl/>
        </w:rPr>
        <w:t xml:space="preserve">- לא נכון לצפות לשנות את הסביבה שבה אני נמצא, הדרך שלי להשפיע היא להיות בעצמי השינוי שאני רוצה לחולל. דוגמא אישית, הקפדה על ערכים ומצוות יפעלו טוב יותר מעשרות נאומים או הטפות. </w:t>
      </w:r>
    </w:p>
    <w:p w14:paraId="00000059" w14:textId="77777777" w:rsidR="002854D0" w:rsidRDefault="00055EF4">
      <w:pPr>
        <w:bidi/>
        <w:rPr>
          <w:sz w:val="28"/>
          <w:szCs w:val="28"/>
        </w:rPr>
      </w:pPr>
      <w:r>
        <w:rPr>
          <w:sz w:val="28"/>
          <w:szCs w:val="28"/>
          <w:rtl/>
        </w:rPr>
        <w:t xml:space="preserve">בהקשר זה ניתן ללמוד את דבריו של </w:t>
      </w:r>
      <w:proofErr w:type="spellStart"/>
      <w:r>
        <w:rPr>
          <w:sz w:val="28"/>
          <w:szCs w:val="28"/>
          <w:rtl/>
        </w:rPr>
        <w:t>הרש"ב</w:t>
      </w:r>
      <w:proofErr w:type="spellEnd"/>
      <w:r>
        <w:rPr>
          <w:sz w:val="28"/>
          <w:szCs w:val="28"/>
          <w:rtl/>
        </w:rPr>
        <w:t xml:space="preserve"> (מקור 3) "חסיד יוצר סביבה" - החסיד יוצר סביבו את הסביבה שהוא רוצה שתהיה לו, בעצם התנהגותו </w:t>
      </w:r>
      <w:proofErr w:type="spellStart"/>
      <w:r>
        <w:rPr>
          <w:sz w:val="28"/>
          <w:szCs w:val="28"/>
          <w:rtl/>
        </w:rPr>
        <w:t>ופעולו</w:t>
      </w:r>
      <w:proofErr w:type="spellEnd"/>
      <w:r>
        <w:rPr>
          <w:sz w:val="28"/>
          <w:szCs w:val="28"/>
          <w:rtl/>
        </w:rPr>
        <w:t xml:space="preserve"> (על רעיון זה בנוי כל מפעל השליחים של חב"ד), במידה והסביבה לא נוצרת - חשבון הנפש של החסיד עם עצמו פנימה.</w:t>
      </w:r>
    </w:p>
    <w:p w14:paraId="0000005A" w14:textId="77777777" w:rsidR="002854D0" w:rsidRDefault="00BB71CA">
      <w:pPr>
        <w:bidi/>
        <w:rPr>
          <w:sz w:val="28"/>
          <w:szCs w:val="28"/>
        </w:rPr>
      </w:pPr>
      <w:hyperlink r:id="rId10">
        <w:r w:rsidR="00055EF4">
          <w:rPr>
            <w:color w:val="1155CC"/>
            <w:sz w:val="28"/>
            <w:szCs w:val="28"/>
            <w:u w:val="single"/>
          </w:rPr>
          <w:t>https://www.youtube.com/watch?v=avvpjUZDsXw&amp;pbjreload=10</w:t>
        </w:r>
      </w:hyperlink>
    </w:p>
    <w:p w14:paraId="0000005B" w14:textId="77777777" w:rsidR="002854D0" w:rsidRDefault="002854D0">
      <w:pPr>
        <w:bidi/>
        <w:rPr>
          <w:sz w:val="28"/>
          <w:szCs w:val="28"/>
        </w:rPr>
      </w:pPr>
    </w:p>
    <w:p w14:paraId="0000005C" w14:textId="77777777" w:rsidR="002854D0" w:rsidRDefault="00055EF4">
      <w:pPr>
        <w:bidi/>
        <w:rPr>
          <w:sz w:val="28"/>
          <w:szCs w:val="28"/>
        </w:rPr>
      </w:pPr>
      <w:r>
        <w:rPr>
          <w:b/>
          <w:sz w:val="28"/>
          <w:szCs w:val="28"/>
          <w:rtl/>
        </w:rPr>
        <w:t xml:space="preserve">עמוד שידרה ודרך ברורה </w:t>
      </w:r>
      <w:r>
        <w:rPr>
          <w:sz w:val="28"/>
          <w:szCs w:val="28"/>
          <w:rtl/>
        </w:rPr>
        <w:t xml:space="preserve"> - דברי הרב נריה (מקור 4)</w:t>
      </w:r>
    </w:p>
    <w:p w14:paraId="0000005D" w14:textId="77777777" w:rsidR="002854D0" w:rsidRDefault="00055EF4">
      <w:pPr>
        <w:bidi/>
        <w:rPr>
          <w:sz w:val="28"/>
          <w:szCs w:val="28"/>
        </w:rPr>
      </w:pPr>
      <w:r>
        <w:rPr>
          <w:b/>
          <w:sz w:val="28"/>
          <w:szCs w:val="28"/>
          <w:rtl/>
        </w:rPr>
        <w:t>ענווה והקשבה</w:t>
      </w:r>
      <w:r>
        <w:rPr>
          <w:sz w:val="28"/>
          <w:szCs w:val="28"/>
          <w:rtl/>
        </w:rPr>
        <w:t xml:space="preserve"> - לי יש את הדרך הברורה שלי שבה אני הולך, ויחד עם זאת אני מבין שלא כל האמת אצלי, שגם לי יש מה ללמוד מן הסביבה </w:t>
      </w:r>
      <w:proofErr w:type="spellStart"/>
      <w:r>
        <w:rPr>
          <w:sz w:val="28"/>
          <w:szCs w:val="28"/>
          <w:rtl/>
        </w:rPr>
        <w:t>איתה</w:t>
      </w:r>
      <w:proofErr w:type="spellEnd"/>
      <w:r>
        <w:rPr>
          <w:sz w:val="28"/>
          <w:szCs w:val="28"/>
          <w:rtl/>
        </w:rPr>
        <w:t xml:space="preserve"> אני נפגש. אני מוכן להקשיב ולשמוע באמת לא רק בשביל לשכנע. אני מבין שהמקום אליו אני מגיע היה פה לפני ויהיה שם גם אחרי, לאנשים שאני פוגש יש הבנה וחכמה שאולי לא תמיד אני מבין אותה. </w:t>
      </w:r>
    </w:p>
    <w:p w14:paraId="0000005E" w14:textId="77777777" w:rsidR="002854D0" w:rsidRDefault="00055EF4">
      <w:pPr>
        <w:bidi/>
        <w:rPr>
          <w:sz w:val="28"/>
          <w:szCs w:val="28"/>
        </w:rPr>
      </w:pPr>
      <w:r>
        <w:rPr>
          <w:b/>
          <w:sz w:val="28"/>
          <w:szCs w:val="28"/>
          <w:rtl/>
        </w:rPr>
        <w:lastRenderedPageBreak/>
        <w:t>להתמלא</w:t>
      </w:r>
      <w:r>
        <w:rPr>
          <w:sz w:val="28"/>
          <w:szCs w:val="28"/>
          <w:rtl/>
        </w:rPr>
        <w:t xml:space="preserve">  - חשוב מאוד לדאוג לעולם הרוחני שלי, אי אפשר להשפיע בלי להתמלא בעצמך, להקדיש זמן ללימוד קבוע, לקשר עם אנשים שאני מעריך ושואב מהם השראה וכו' (מקור 6)</w:t>
      </w:r>
    </w:p>
    <w:p w14:paraId="0000005F" w14:textId="77777777" w:rsidR="002854D0" w:rsidRDefault="00055EF4">
      <w:pPr>
        <w:bidi/>
        <w:rPr>
          <w:sz w:val="28"/>
          <w:szCs w:val="28"/>
        </w:rPr>
      </w:pPr>
      <w:r>
        <w:rPr>
          <w:sz w:val="28"/>
          <w:szCs w:val="28"/>
          <w:rtl/>
        </w:rPr>
        <w:t>כדי לעורר דיון ולהציף את עמדות התלמידים, המורה יכול לבחור בפעילות הבאה על מקור 4/5/6:</w:t>
      </w:r>
    </w:p>
    <w:p w14:paraId="00000060" w14:textId="77777777" w:rsidR="002854D0" w:rsidRDefault="00055EF4">
      <w:pPr>
        <w:bidi/>
        <w:rPr>
          <w:sz w:val="28"/>
          <w:szCs w:val="28"/>
        </w:rPr>
      </w:pPr>
      <w:r>
        <w:rPr>
          <w:sz w:val="28"/>
          <w:szCs w:val="28"/>
          <w:rtl/>
        </w:rPr>
        <w:t>בחרו באחת מהדמויות המופיעה בסיפור. הפנו אליה שאלה ונסו להשיב עליה בשם הדמות. (ניתן לתת כעבודה בזוגות. כל תלמיד אומר לחברו את השאלה והחבר משיב עליה בשם הדמות)</w:t>
      </w:r>
    </w:p>
    <w:p w14:paraId="00000061" w14:textId="77777777" w:rsidR="002854D0" w:rsidRDefault="00055EF4">
      <w:pPr>
        <w:bidi/>
        <w:rPr>
          <w:sz w:val="28"/>
          <w:szCs w:val="28"/>
        </w:rPr>
      </w:pPr>
      <w:r>
        <w:rPr>
          <w:sz w:val="28"/>
          <w:szCs w:val="28"/>
          <w:rtl/>
        </w:rPr>
        <w:t xml:space="preserve">נשמע את השאלות והתשובות. בדרך זו, יתחדדו התובנות הקשורות למתח בין הרצון לתקן את העולם לבין הצורך לתקן את עצמנו, התסכול האפשרי ותחושת הזעם על העולם שלא רוצה להשתנות. </w:t>
      </w:r>
    </w:p>
    <w:p w14:paraId="00000062" w14:textId="77777777" w:rsidR="002854D0" w:rsidRDefault="002854D0">
      <w:pPr>
        <w:bidi/>
        <w:rPr>
          <w:sz w:val="28"/>
          <w:szCs w:val="28"/>
        </w:rPr>
      </w:pPr>
    </w:p>
    <w:p w14:paraId="00000063" w14:textId="77777777" w:rsidR="002854D0" w:rsidRDefault="00055EF4">
      <w:pPr>
        <w:bidi/>
        <w:rPr>
          <w:b/>
          <w:sz w:val="28"/>
          <w:szCs w:val="28"/>
        </w:rPr>
      </w:pPr>
      <w:r>
        <w:rPr>
          <w:b/>
          <w:sz w:val="28"/>
          <w:szCs w:val="28"/>
          <w:rtl/>
        </w:rPr>
        <w:t>מקורות:</w:t>
      </w:r>
    </w:p>
    <w:p w14:paraId="00000064" w14:textId="77777777" w:rsidR="002854D0" w:rsidRDefault="002854D0">
      <w:pPr>
        <w:bidi/>
        <w:rPr>
          <w:sz w:val="28"/>
          <w:szCs w:val="28"/>
        </w:rPr>
      </w:pPr>
    </w:p>
    <w:p w14:paraId="00000065" w14:textId="77777777" w:rsidR="002854D0" w:rsidRDefault="00055EF4">
      <w:pPr>
        <w:bidi/>
        <w:rPr>
          <w:b/>
          <w:sz w:val="28"/>
          <w:szCs w:val="28"/>
        </w:rPr>
      </w:pPr>
      <w:r>
        <w:rPr>
          <w:b/>
          <w:sz w:val="28"/>
          <w:szCs w:val="28"/>
          <w:rtl/>
        </w:rPr>
        <w:t xml:space="preserve">מקור 1: הרב </w:t>
      </w:r>
      <w:proofErr w:type="spellStart"/>
      <w:r>
        <w:rPr>
          <w:b/>
          <w:sz w:val="28"/>
          <w:szCs w:val="28"/>
          <w:rtl/>
        </w:rPr>
        <w:t>סולוביצ'יק</w:t>
      </w:r>
      <w:proofErr w:type="spellEnd"/>
      <w:r>
        <w:rPr>
          <w:b/>
          <w:sz w:val="28"/>
          <w:szCs w:val="28"/>
          <w:rtl/>
        </w:rPr>
        <w:t xml:space="preserve"> ימי זיכרון</w:t>
      </w:r>
    </w:p>
    <w:p w14:paraId="00000066" w14:textId="77777777" w:rsidR="002854D0" w:rsidRDefault="00055EF4">
      <w:pPr>
        <w:bidi/>
        <w:rPr>
          <w:sz w:val="28"/>
          <w:szCs w:val="28"/>
        </w:rPr>
      </w:pPr>
      <w:r>
        <w:rPr>
          <w:sz w:val="28"/>
          <w:szCs w:val="28"/>
          <w:rtl/>
        </w:rPr>
        <w:t xml:space="preserve">את העובדה שמישהו חי בזמן מסוים, התקופה מוגדרת ובמקום מוגדר, ולא נולד בתקופה אחרת ובנסיבות אחרות, נוכל להבין רק אם נקבל את עצם הרעיון בדבר שליחותו של האדם. ההשגחה יודעת היכן וכיצד יכול הפרט היחיד על חסרונותיו וכוחות הנפש האצורים בו, לקיים את שליחותו. באילו נסיבות ותנאים ובאיזו חברה יהא זה בכוחו של האדם למלא את שליחותו. בורא העולם פועל בהתאם להלכה האומרת כי לא יתכן למנות שליח כדי לבצע תפקיד שהוא למעלה מכוחותיו של שליח. זו שליחות שאי אפשר לקיימה והיא מחוסרת כל ערך. מאחר שאם ממנים אדם למלא שליחות, מן הראוי </w:t>
      </w:r>
      <w:proofErr w:type="spellStart"/>
      <w:r>
        <w:rPr>
          <w:sz w:val="28"/>
          <w:szCs w:val="28"/>
          <w:rtl/>
        </w:rPr>
        <w:t>ליתן</w:t>
      </w:r>
      <w:proofErr w:type="spellEnd"/>
      <w:r>
        <w:rPr>
          <w:sz w:val="28"/>
          <w:szCs w:val="28"/>
          <w:rtl/>
        </w:rPr>
        <w:t xml:space="preserve"> לו גם את היכולת לפעול כשליח. משום כך נברא היחיד בתקופה ובמקום שבהם יוכל לקיים את פעולתו לשם מילוי שליחותו. (הרב </w:t>
      </w:r>
      <w:proofErr w:type="spellStart"/>
      <w:r>
        <w:rPr>
          <w:sz w:val="28"/>
          <w:szCs w:val="28"/>
          <w:rtl/>
        </w:rPr>
        <w:t>סולובייצ'יק</w:t>
      </w:r>
      <w:proofErr w:type="spellEnd"/>
      <w:r>
        <w:rPr>
          <w:sz w:val="28"/>
          <w:szCs w:val="28"/>
          <w:rtl/>
        </w:rPr>
        <w:t>, "ימי זיכרון")</w:t>
      </w:r>
    </w:p>
    <w:p w14:paraId="00000067" w14:textId="77777777" w:rsidR="002854D0" w:rsidRDefault="002854D0">
      <w:pPr>
        <w:bidi/>
        <w:rPr>
          <w:sz w:val="28"/>
          <w:szCs w:val="28"/>
        </w:rPr>
      </w:pPr>
    </w:p>
    <w:p w14:paraId="00000068" w14:textId="77777777" w:rsidR="002854D0" w:rsidRDefault="00055EF4">
      <w:pPr>
        <w:bidi/>
        <w:rPr>
          <w:b/>
          <w:sz w:val="28"/>
          <w:szCs w:val="28"/>
        </w:rPr>
      </w:pPr>
      <w:r>
        <w:rPr>
          <w:b/>
          <w:sz w:val="28"/>
          <w:szCs w:val="28"/>
          <w:rtl/>
        </w:rPr>
        <w:t xml:space="preserve">מקור 2: הרב ליכטנשטיין באור פניך </w:t>
      </w:r>
      <w:proofErr w:type="spellStart"/>
      <w:r>
        <w:rPr>
          <w:b/>
          <w:sz w:val="28"/>
          <w:szCs w:val="28"/>
          <w:rtl/>
        </w:rPr>
        <w:t>יהלכון</w:t>
      </w:r>
      <w:proofErr w:type="spellEnd"/>
    </w:p>
    <w:p w14:paraId="00000069" w14:textId="77777777" w:rsidR="002854D0" w:rsidRDefault="002854D0">
      <w:pPr>
        <w:bidi/>
        <w:rPr>
          <w:sz w:val="28"/>
          <w:szCs w:val="28"/>
        </w:rPr>
      </w:pPr>
    </w:p>
    <w:p w14:paraId="0000006A" w14:textId="77777777" w:rsidR="002854D0" w:rsidRDefault="00055EF4">
      <w:pPr>
        <w:bidi/>
        <w:rPr>
          <w:sz w:val="28"/>
          <w:szCs w:val="28"/>
        </w:rPr>
      </w:pPr>
      <w:r>
        <w:rPr>
          <w:sz w:val="28"/>
          <w:szCs w:val="28"/>
          <w:rtl/>
        </w:rPr>
        <w:t xml:space="preserve">על אף שסכנת פלישה אינה קיימת, בית המקדש זקוק לשומרים. מדוע? כדי שיהוו משמר כבוד. להבדיל, המשמר השווייצרי אינו מגן על </w:t>
      </w:r>
      <w:proofErr w:type="spellStart"/>
      <w:r>
        <w:rPr>
          <w:sz w:val="28"/>
          <w:szCs w:val="28"/>
          <w:rtl/>
        </w:rPr>
        <w:t>הווטיקן</w:t>
      </w:r>
      <w:proofErr w:type="spellEnd"/>
      <w:r>
        <w:rPr>
          <w:sz w:val="28"/>
          <w:szCs w:val="28"/>
          <w:rtl/>
        </w:rPr>
        <w:t xml:space="preserve"> מפני כוחות אויב, וגם השומרים מחוץ לארמון </w:t>
      </w:r>
      <w:proofErr w:type="spellStart"/>
      <w:r>
        <w:rPr>
          <w:sz w:val="28"/>
          <w:szCs w:val="28"/>
          <w:rtl/>
        </w:rPr>
        <w:t>בקינגהם</w:t>
      </w:r>
      <w:proofErr w:type="spellEnd"/>
      <w:r>
        <w:rPr>
          <w:sz w:val="28"/>
          <w:szCs w:val="28"/>
          <w:rtl/>
        </w:rPr>
        <w:t xml:space="preserve"> אינם עומדים שם מחשש שמאן - דהו עלול להיכנס . </w:t>
      </w:r>
    </w:p>
    <w:p w14:paraId="0000006B" w14:textId="435AD5F3" w:rsidR="002854D0" w:rsidRDefault="00055EF4">
      <w:pPr>
        <w:bidi/>
        <w:rPr>
          <w:sz w:val="28"/>
          <w:szCs w:val="28"/>
        </w:rPr>
      </w:pPr>
      <w:r>
        <w:rPr>
          <w:sz w:val="28"/>
          <w:szCs w:val="28"/>
          <w:rtl/>
        </w:rPr>
        <w:t>השומרים הללו מופקדים על משמרתם מתוך תחושה של כבוד ל"פלטרין של מלך", תחושה שיש כאן דבר נשגב, אצילי ומוערך . יש להניח שתחושה זו של "פלטרין של מלך" הטעון שמירה היא חלק מאותו ציווי שהוטל לראשונה על האדם הראשון. … בית המקדש הוא "פלטרין של מלך" במובן מיוחד; אך גם העולם כולו הוא בבחינת  "פלטרין של מלך":</w:t>
      </w:r>
      <w:r w:rsidR="00BB71CA">
        <w:rPr>
          <w:rFonts w:hint="cs"/>
          <w:sz w:val="28"/>
          <w:szCs w:val="28"/>
          <w:rtl/>
        </w:rPr>
        <w:t xml:space="preserve"> </w:t>
      </w:r>
      <w:r>
        <w:rPr>
          <w:sz w:val="28"/>
          <w:szCs w:val="28"/>
          <w:rtl/>
        </w:rPr>
        <w:t xml:space="preserve">"השמים </w:t>
      </w:r>
      <w:proofErr w:type="spellStart"/>
      <w:r>
        <w:rPr>
          <w:sz w:val="28"/>
          <w:szCs w:val="28"/>
          <w:rtl/>
        </w:rPr>
        <w:t>כסאי</w:t>
      </w:r>
      <w:proofErr w:type="spellEnd"/>
      <w:r>
        <w:rPr>
          <w:sz w:val="28"/>
          <w:szCs w:val="28"/>
          <w:rtl/>
        </w:rPr>
        <w:t xml:space="preserve"> והארץ הדם רגלי" (ישעיהו </w:t>
      </w:r>
      <w:proofErr w:type="spellStart"/>
      <w:r>
        <w:rPr>
          <w:sz w:val="28"/>
          <w:szCs w:val="28"/>
          <w:rtl/>
        </w:rPr>
        <w:t>ס"ו,א</w:t>
      </w:r>
      <w:proofErr w:type="spellEnd"/>
      <w:r>
        <w:rPr>
          <w:sz w:val="28"/>
          <w:szCs w:val="28"/>
          <w:rtl/>
        </w:rPr>
        <w:t xml:space="preserve">). במובן זה, שומה עלינו לטפח יחס של דאגה ורגישות לסדר הטבעי בכללותו, לאותו גן עדן שבתוכו </w:t>
      </w:r>
      <w:proofErr w:type="spellStart"/>
      <w:r>
        <w:rPr>
          <w:sz w:val="28"/>
          <w:szCs w:val="28"/>
          <w:rtl/>
        </w:rPr>
        <w:t>הושמנו</w:t>
      </w:r>
      <w:proofErr w:type="spellEnd"/>
      <w:r>
        <w:rPr>
          <w:sz w:val="28"/>
          <w:szCs w:val="28"/>
          <w:rtl/>
        </w:rPr>
        <w:t xml:space="preserve">. </w:t>
      </w:r>
      <w:r>
        <w:rPr>
          <w:sz w:val="28"/>
          <w:szCs w:val="28"/>
          <w:rtl/>
        </w:rPr>
        <w:lastRenderedPageBreak/>
        <w:t xml:space="preserve">יחס זה הוא חלק מביטוי כבוד שמים, יראת שמים ומלכות שמים. למעשה, אחריותנו כלפי מערכות היקום - הטבעית, האנושית, החברתית והאישית - צריכה להיות מוגברת יותר מאשר בזמן הבריאה, שהרי לאחר חטא האדם, מאיימות על מערכות אלו סכנות של ממש. </w:t>
      </w:r>
    </w:p>
    <w:p w14:paraId="0000006C" w14:textId="77777777" w:rsidR="002854D0" w:rsidRDefault="00055EF4">
      <w:pPr>
        <w:bidi/>
        <w:rPr>
          <w:sz w:val="28"/>
          <w:szCs w:val="28"/>
        </w:rPr>
      </w:pPr>
      <w:r>
        <w:rPr>
          <w:sz w:val="28"/>
          <w:szCs w:val="28"/>
          <w:rtl/>
        </w:rPr>
        <w:t xml:space="preserve">מונח אחד שגור בפיהם של חז"ל ביחס לשומרים: 'אחריות'. במסגרת תפקידנו כשומרים, עלינו לחיות תוך תודעת אחריות, חובה ותביעה. נתבעת מאתנו לא רק מודעות סבילה, אלא הפעלת מודעות חיובית. מה מוטל על השומר? להיות ערני. עליו לבטא בהחלטיות את עצמיותו האנושית, אותו פן באישיותו המשכילה המסוגל להשגיח ולשמור. שמירה נעשית בחכמה. הצירוף של חכמה, רגישות ומודעות לחשיבות הפיקדון יחד עם תודעת חובה ומוכנות - זה עיקרו של רעיון השמירה. </w:t>
      </w:r>
    </w:p>
    <w:p w14:paraId="25C162AE" w14:textId="77777777" w:rsidR="00BB71CA" w:rsidRDefault="00BB71CA">
      <w:pPr>
        <w:bidi/>
        <w:rPr>
          <w:b/>
          <w:sz w:val="28"/>
          <w:szCs w:val="28"/>
          <w:rtl/>
        </w:rPr>
      </w:pPr>
    </w:p>
    <w:p w14:paraId="0000006D" w14:textId="0ECE91F0" w:rsidR="002854D0" w:rsidRDefault="00055EF4" w:rsidP="00BB71CA">
      <w:pPr>
        <w:bidi/>
        <w:rPr>
          <w:sz w:val="28"/>
          <w:szCs w:val="28"/>
        </w:rPr>
      </w:pPr>
      <w:bookmarkStart w:id="0" w:name="_GoBack"/>
      <w:bookmarkEnd w:id="0"/>
      <w:r>
        <w:rPr>
          <w:b/>
          <w:sz w:val="28"/>
          <w:szCs w:val="28"/>
          <w:rtl/>
        </w:rPr>
        <w:t xml:space="preserve">מקור 3: </w:t>
      </w:r>
      <w:proofErr w:type="spellStart"/>
      <w:r>
        <w:rPr>
          <w:b/>
          <w:sz w:val="28"/>
          <w:szCs w:val="28"/>
          <w:rtl/>
        </w:rPr>
        <w:t>הרש"ב</w:t>
      </w:r>
      <w:proofErr w:type="spellEnd"/>
      <w:r>
        <w:rPr>
          <w:b/>
          <w:sz w:val="28"/>
          <w:szCs w:val="28"/>
          <w:rtl/>
        </w:rPr>
        <w:t xml:space="preserve"> -</w:t>
      </w:r>
      <w:r>
        <w:rPr>
          <w:sz w:val="28"/>
          <w:szCs w:val="28"/>
          <w:rtl/>
        </w:rPr>
        <w:t xml:space="preserve"> (ר' שלום </w:t>
      </w:r>
      <w:proofErr w:type="spellStart"/>
      <w:r>
        <w:rPr>
          <w:sz w:val="28"/>
          <w:szCs w:val="28"/>
          <w:rtl/>
        </w:rPr>
        <w:t>דובער</w:t>
      </w:r>
      <w:proofErr w:type="spellEnd"/>
      <w:r>
        <w:rPr>
          <w:sz w:val="28"/>
          <w:szCs w:val="28"/>
          <w:rtl/>
        </w:rPr>
        <w:t xml:space="preserve"> שניאורסון, </w:t>
      </w:r>
      <w:proofErr w:type="spellStart"/>
      <w:r>
        <w:rPr>
          <w:sz w:val="28"/>
          <w:szCs w:val="28"/>
          <w:rtl/>
        </w:rPr>
        <w:t>האדמו</w:t>
      </w:r>
      <w:proofErr w:type="spellEnd"/>
      <w:r>
        <w:rPr>
          <w:sz w:val="28"/>
          <w:szCs w:val="28"/>
          <w:rtl/>
        </w:rPr>
        <w:t xml:space="preserve">''ר החמישי של </w:t>
      </w:r>
      <w:proofErr w:type="spellStart"/>
      <w:r>
        <w:rPr>
          <w:sz w:val="28"/>
          <w:szCs w:val="28"/>
          <w:rtl/>
        </w:rPr>
        <w:t>חב''ד</w:t>
      </w:r>
      <w:proofErr w:type="spellEnd"/>
      <w:r>
        <w:rPr>
          <w:sz w:val="28"/>
          <w:szCs w:val="28"/>
          <w:rtl/>
        </w:rPr>
        <w:t>)</w:t>
      </w:r>
    </w:p>
    <w:p w14:paraId="0000006E" w14:textId="77777777" w:rsidR="002854D0" w:rsidRDefault="00055EF4">
      <w:pPr>
        <w:bidi/>
        <w:rPr>
          <w:sz w:val="28"/>
          <w:szCs w:val="28"/>
        </w:rPr>
      </w:pPr>
      <w:r>
        <w:rPr>
          <w:sz w:val="28"/>
          <w:szCs w:val="28"/>
          <w:rtl/>
        </w:rPr>
        <w:t>"חסיד יוצר סביבו סביבה. אם אין סביבה סביבו - עליו לבדוק היטב את עצמו, את מצבו האישי. עובדה זו כשלעצמה - שאינו יוצר סביבה - צריכה לשבור אותו, ועליו לשאול את עצמו: מה אני עושה בעולם?" ('היום יום' ל' באדר ראשון).</w:t>
      </w:r>
    </w:p>
    <w:p w14:paraId="5CCD1992" w14:textId="77777777" w:rsidR="00BB71CA" w:rsidRDefault="00BB71CA">
      <w:pPr>
        <w:bidi/>
        <w:rPr>
          <w:b/>
          <w:sz w:val="28"/>
          <w:szCs w:val="28"/>
          <w:rtl/>
        </w:rPr>
      </w:pPr>
    </w:p>
    <w:p w14:paraId="0000006F" w14:textId="217D3E55" w:rsidR="002854D0" w:rsidRDefault="00055EF4" w:rsidP="00BB71CA">
      <w:pPr>
        <w:bidi/>
        <w:rPr>
          <w:b/>
          <w:sz w:val="28"/>
          <w:szCs w:val="28"/>
        </w:rPr>
      </w:pPr>
      <w:r>
        <w:rPr>
          <w:b/>
          <w:sz w:val="28"/>
          <w:szCs w:val="28"/>
          <w:rtl/>
        </w:rPr>
        <w:t xml:space="preserve">מקור 4 לקראת חיים של שליחות בראי משנתו של הרב נריה /  הרב </w:t>
      </w:r>
      <w:proofErr w:type="spellStart"/>
      <w:r>
        <w:rPr>
          <w:b/>
          <w:sz w:val="28"/>
          <w:szCs w:val="28"/>
          <w:rtl/>
        </w:rPr>
        <w:t>ד''ר</w:t>
      </w:r>
      <w:proofErr w:type="spellEnd"/>
      <w:r>
        <w:rPr>
          <w:b/>
          <w:sz w:val="28"/>
          <w:szCs w:val="28"/>
          <w:rtl/>
        </w:rPr>
        <w:t xml:space="preserve"> יונה גודמן</w:t>
      </w:r>
    </w:p>
    <w:p w14:paraId="00000070" w14:textId="77777777" w:rsidR="002854D0" w:rsidRDefault="00055EF4">
      <w:pPr>
        <w:bidi/>
        <w:rPr>
          <w:sz w:val="28"/>
          <w:szCs w:val="28"/>
        </w:rPr>
      </w:pPr>
      <w:r>
        <w:rPr>
          <w:sz w:val="28"/>
          <w:szCs w:val="28"/>
          <w:rtl/>
        </w:rPr>
        <w:t xml:space="preserve"> בשנת </w:t>
      </w:r>
      <w:proofErr w:type="spellStart"/>
      <w:r>
        <w:rPr>
          <w:sz w:val="28"/>
          <w:szCs w:val="28"/>
          <w:rtl/>
        </w:rPr>
        <w:t>תש"ן</w:t>
      </w:r>
      <w:proofErr w:type="spellEnd"/>
      <w:r>
        <w:rPr>
          <w:sz w:val="28"/>
          <w:szCs w:val="28"/>
          <w:rtl/>
        </w:rPr>
        <w:t xml:space="preserve">, כחמש שנים לפני פטירתו, העביר הרב נריה, מייסד 'ישיבות בני עקיבא' ומי שעמד בראש הוותיקה שבהן, שיעור שבועי לכיתות י"ב בישיבת בני עקיבא כפר </w:t>
      </w:r>
      <w:proofErr w:type="spellStart"/>
      <w:r>
        <w:rPr>
          <w:sz w:val="28"/>
          <w:szCs w:val="28"/>
          <w:rtl/>
        </w:rPr>
        <w:t>הרא"ה</w:t>
      </w:r>
      <w:proofErr w:type="spellEnd"/>
      <w:r>
        <w:rPr>
          <w:sz w:val="28"/>
          <w:szCs w:val="28"/>
          <w:rtl/>
        </w:rPr>
        <w:t>, שעסק במשנת הרב קוק זצ"ל. זאת, כמענה לבקשתם כי לקראת סוף השנה יינתן שיעור סיכום אחרון לפני "יציאתם לחיים". כך זכו הם לשמוע שיחה ארוכה ויסודית על בניין השקפת עולמם של צעירים ציוניים-דתיים לפי דרכו של הרב נריה זצ"ל. השיחה סוכמה ונערכה על ידי תלמיד צעיר בשם יעקב לוין, כיום הרב יעקב לוין, ראש מכינת 'אור מאופיר' ורבו של היישוב נטע. לפניכם קטעים נבחרים שליקטתי מתוך השיחה השלמה, שתוכנם מאפשר לימוד ודיון על המתח הקיים בין חזון תורני ובין מציאות החיים, שלעתים שוחקת את האידיאלים שעליהם אנו גדלים; וכן לימוד ודיון על המתח האפשרי המתגלה בין רוחות המעודדות את הפרט לדאוג לעצמו בלבד (אפילו מבחינה רוחנית...) לעומת רוחות של אידיאליסטיות הדוגלות בגילוי אחריות כלפי עם ישראל (יונה ג').</w:t>
      </w:r>
    </w:p>
    <w:p w14:paraId="00000071" w14:textId="77777777" w:rsidR="002854D0" w:rsidRDefault="00055EF4">
      <w:pPr>
        <w:bidi/>
        <w:rPr>
          <w:sz w:val="28"/>
          <w:szCs w:val="28"/>
        </w:rPr>
      </w:pPr>
      <w:r>
        <w:rPr>
          <w:sz w:val="28"/>
          <w:szCs w:val="28"/>
        </w:rPr>
        <w:t>-----------------</w:t>
      </w:r>
    </w:p>
    <w:p w14:paraId="00000072" w14:textId="77777777" w:rsidR="002854D0" w:rsidRDefault="00055EF4">
      <w:pPr>
        <w:bidi/>
        <w:rPr>
          <w:sz w:val="28"/>
          <w:szCs w:val="28"/>
        </w:rPr>
      </w:pPr>
      <w:r>
        <w:rPr>
          <w:sz w:val="28"/>
          <w:szCs w:val="28"/>
          <w:rtl/>
        </w:rPr>
        <w:t xml:space="preserve"> הצורך בהשקפת עולם מגובשת בעלת ציר מרכזי</w:t>
      </w:r>
    </w:p>
    <w:p w14:paraId="00000073" w14:textId="77777777" w:rsidR="002854D0" w:rsidRDefault="00055EF4">
      <w:pPr>
        <w:bidi/>
        <w:rPr>
          <w:sz w:val="28"/>
          <w:szCs w:val="28"/>
        </w:rPr>
      </w:pPr>
      <w:r>
        <w:rPr>
          <w:sz w:val="28"/>
          <w:szCs w:val="28"/>
          <w:rtl/>
        </w:rPr>
        <w:t>יש הבדל בין מי שבהשקפת עולמו אין קו יסודי אחיד, אלא מזיגה או אוסף של רעיונות ממקורות שונים, ובין מי שגם אצלו הדברים מגוונים, אך עדיין ניכר בהם קו אחיד, בבחינת "כל הנחלים הולכים אל הים" – הים המיוחד לו. הקו האחיד הוא המהווה, בסופו של דבר, בסיס להשקפת עולם יציבה.</w:t>
      </w:r>
    </w:p>
    <w:p w14:paraId="00000074" w14:textId="77777777" w:rsidR="002854D0" w:rsidRDefault="00055EF4">
      <w:pPr>
        <w:bidi/>
        <w:rPr>
          <w:sz w:val="28"/>
          <w:szCs w:val="28"/>
        </w:rPr>
      </w:pPr>
      <w:r>
        <w:rPr>
          <w:sz w:val="28"/>
          <w:szCs w:val="28"/>
          <w:rtl/>
        </w:rPr>
        <w:t xml:space="preserve">הדבר נכון גם כשאנו באים לסכם את הלימוד שלנו. במהלך השנים דיברנו על נושאים שונים, אך בתוך הדברים הכלליים ניתן למצוא קו עקבי אחד. קו זה מעיד על </w:t>
      </w:r>
      <w:r>
        <w:rPr>
          <w:sz w:val="28"/>
          <w:szCs w:val="28"/>
          <w:rtl/>
        </w:rPr>
        <w:lastRenderedPageBreak/>
        <w:t>הימצאותה של דעה מרכזית אחת, שאותה צריך להרגיש ולפתח, והיא מאפשרת לאדם לא לחיות בפיצול, כדברי הכתוב במשלי: "</w:t>
      </w:r>
      <w:proofErr w:type="spellStart"/>
      <w:r>
        <w:rPr>
          <w:sz w:val="28"/>
          <w:szCs w:val="28"/>
          <w:rtl/>
        </w:rPr>
        <w:t>הט</w:t>
      </w:r>
      <w:proofErr w:type="spellEnd"/>
      <w:r>
        <w:rPr>
          <w:sz w:val="28"/>
          <w:szCs w:val="28"/>
          <w:rtl/>
        </w:rPr>
        <w:t xml:space="preserve"> אוזניך ושמע דברי חכמים (בלשון רבים) ולבך תשית לדעתי (בלשון יחיד)". אמנם דברי חכמים הם רבים, אך צריך להרגיש שהכול מכוון לדעה אחת מרכזית.</w:t>
      </w:r>
    </w:p>
    <w:p w14:paraId="00000075" w14:textId="77777777" w:rsidR="002854D0" w:rsidRDefault="00055EF4">
      <w:pPr>
        <w:bidi/>
        <w:rPr>
          <w:sz w:val="28"/>
          <w:szCs w:val="28"/>
        </w:rPr>
      </w:pPr>
      <w:r>
        <w:rPr>
          <w:sz w:val="28"/>
          <w:szCs w:val="28"/>
        </w:rPr>
        <w:t xml:space="preserve"> </w:t>
      </w:r>
    </w:p>
    <w:p w14:paraId="00000076" w14:textId="77777777" w:rsidR="002854D0" w:rsidRDefault="00055EF4">
      <w:pPr>
        <w:bidi/>
        <w:rPr>
          <w:sz w:val="28"/>
          <w:szCs w:val="28"/>
        </w:rPr>
      </w:pPr>
      <w:r>
        <w:rPr>
          <w:sz w:val="28"/>
          <w:szCs w:val="28"/>
          <w:rtl/>
        </w:rPr>
        <w:t>עלייתי ארצה ומשל הספינה</w:t>
      </w:r>
    </w:p>
    <w:p w14:paraId="00000077" w14:textId="77777777" w:rsidR="002854D0" w:rsidRDefault="00055EF4">
      <w:pPr>
        <w:bidi/>
        <w:rPr>
          <w:sz w:val="28"/>
          <w:szCs w:val="28"/>
        </w:rPr>
      </w:pPr>
      <w:r>
        <w:rPr>
          <w:sz w:val="28"/>
          <w:szCs w:val="28"/>
          <w:rtl/>
        </w:rPr>
        <w:t xml:space="preserve">בכ' בתמוז (תר"צ, 1930) עליתי ארצה </w:t>
      </w:r>
      <w:proofErr w:type="spellStart"/>
      <w:r>
        <w:rPr>
          <w:sz w:val="28"/>
          <w:szCs w:val="28"/>
          <w:rtl/>
        </w:rPr>
        <w:t>באונייה</w:t>
      </w:r>
      <w:proofErr w:type="spellEnd"/>
      <w:r>
        <w:rPr>
          <w:sz w:val="28"/>
          <w:szCs w:val="28"/>
          <w:rtl/>
        </w:rPr>
        <w:t xml:space="preserve"> קטנה ששמה </w:t>
      </w:r>
      <w:proofErr w:type="spellStart"/>
      <w:r>
        <w:rPr>
          <w:sz w:val="28"/>
          <w:szCs w:val="28"/>
          <w:rtl/>
        </w:rPr>
        <w:t>צ'צ'רני</w:t>
      </w:r>
      <w:proofErr w:type="spellEnd"/>
      <w:r>
        <w:rPr>
          <w:sz w:val="28"/>
          <w:szCs w:val="28"/>
          <w:rtl/>
        </w:rPr>
        <w:t xml:space="preserve">, שהפליגה מאודסה ליפו. יום אחד ניגש אליי סגן רב החובל וביקש לשוחח אתי בענייני אמונה. לאחר השיחה ביקשתי ממנו לעלות לתא רב החובל כדי לראות איך מנווטים את </w:t>
      </w:r>
      <w:proofErr w:type="spellStart"/>
      <w:r>
        <w:rPr>
          <w:sz w:val="28"/>
          <w:szCs w:val="28"/>
          <w:rtl/>
        </w:rPr>
        <w:t>האונייה</w:t>
      </w:r>
      <w:proofErr w:type="spellEnd"/>
      <w:r>
        <w:rPr>
          <w:sz w:val="28"/>
          <w:szCs w:val="28"/>
          <w:rtl/>
        </w:rPr>
        <w:t xml:space="preserve"> בנסיעתה. רב החובל עמד ופקד על האוחז בהגה (ברוסית): "קצת ימינה, קצת שמאלה, ישר, ישר, עוד קצת ימינה" </w:t>
      </w:r>
      <w:proofErr w:type="spellStart"/>
      <w:r>
        <w:rPr>
          <w:sz w:val="28"/>
          <w:szCs w:val="28"/>
          <w:rtl/>
        </w:rPr>
        <w:t>וכו</w:t>
      </w:r>
      <w:proofErr w:type="spellEnd"/>
      <w:r>
        <w:rPr>
          <w:sz w:val="28"/>
          <w:szCs w:val="28"/>
          <w:rtl/>
        </w:rPr>
        <w:t>'. על השולחן לידו היה מונח הספר 'נתיבי הים' ובו מסומנים קווים ישרים. שאלתי אותו: "מדוע אני רואה שמסומנים בספר קווים ישרים, ואילו רב החובל אומר 'קצת ימינה, קצת שמאלה' ולא 'ישר' "? תשובתו הייתה, שהקו הישר מציין את הנתיב המרכזי שבו אנו נוסעים לעבר מטרתנו, אך בים יש בעיות של גלים ורוחות, וכדי להתגבר עליהם סוטים לפעמים קצת שמאלה ולפעמים קצת ימינה, אך אין מתרחקים מדי מן המסלול המרכזי, כיוון שהוא המוביל אותנו אל המטרה.</w:t>
      </w:r>
    </w:p>
    <w:p w14:paraId="00000078" w14:textId="77777777" w:rsidR="002854D0" w:rsidRDefault="00055EF4">
      <w:pPr>
        <w:bidi/>
        <w:rPr>
          <w:sz w:val="28"/>
          <w:szCs w:val="28"/>
        </w:rPr>
      </w:pPr>
      <w:r>
        <w:rPr>
          <w:sz w:val="28"/>
          <w:szCs w:val="28"/>
          <w:rtl/>
        </w:rPr>
        <w:t xml:space="preserve">מסר זה מאלף מאוד לגבי כל אחד מאתנו: קצת ימינה, קצת שמאלה, אך לא להתרחק יותר מדי מן המסלול המרכזי. כדברי רש"י על הפסוק: " 'את הדרך אשר נעלה בה' – אין דרך שאין בה עקמומיות". גם החיים הם כאלו. אין מצב שאתה לא נתקל בו בבעיות ובצורך להתחשב בדברים לא צפויים, אך אסור לשכוח את המסלול המרכזי שבו בחרנו. הגמרא במסכת בבא </w:t>
      </w:r>
      <w:proofErr w:type="spellStart"/>
      <w:r>
        <w:rPr>
          <w:sz w:val="28"/>
          <w:szCs w:val="28"/>
          <w:rtl/>
        </w:rPr>
        <w:t>בתרא</w:t>
      </w:r>
      <w:proofErr w:type="spellEnd"/>
      <w:r>
        <w:rPr>
          <w:sz w:val="28"/>
          <w:szCs w:val="28"/>
          <w:rtl/>
        </w:rPr>
        <w:t xml:space="preserve"> (דף כד) מתארת אפרוח המתרחק מן הקן "כי חזי </w:t>
      </w:r>
      <w:proofErr w:type="spellStart"/>
      <w:r>
        <w:rPr>
          <w:sz w:val="28"/>
          <w:szCs w:val="28"/>
          <w:rtl/>
        </w:rPr>
        <w:t>לקיניה</w:t>
      </w:r>
      <w:proofErr w:type="spellEnd"/>
      <w:r>
        <w:rPr>
          <w:sz w:val="28"/>
          <w:szCs w:val="28"/>
          <w:rtl/>
        </w:rPr>
        <w:t xml:space="preserve">"; מראה הקן מתרחק ממנו והוא מדדה הלאה, אך כל הזמן מפנה את ראשו כדי לראות את קנו. כך גם אנו, ביוצאנו לדרך: צריך תמיד לראות, אפילו מרחוק, את הקן, ולא להתנתק ממנו. בה במידה שהאדם יגבש לעצמו בצורה ברורה את הקו המרכזי של חייו, כך השפעות זרות מסביב לקו זה לא תפגענה בו, </w:t>
      </w:r>
      <w:proofErr w:type="spellStart"/>
      <w:r>
        <w:rPr>
          <w:sz w:val="28"/>
          <w:szCs w:val="28"/>
          <w:rtl/>
        </w:rPr>
        <w:t>ובעז"ה</w:t>
      </w:r>
      <w:proofErr w:type="spellEnd"/>
      <w:r>
        <w:rPr>
          <w:sz w:val="28"/>
          <w:szCs w:val="28"/>
          <w:rtl/>
        </w:rPr>
        <w:t>, דרך החיים תהיה ברורה לו.</w:t>
      </w:r>
    </w:p>
    <w:p w14:paraId="00000079" w14:textId="77777777" w:rsidR="002854D0" w:rsidRDefault="00055EF4">
      <w:pPr>
        <w:bidi/>
        <w:rPr>
          <w:sz w:val="28"/>
          <w:szCs w:val="28"/>
        </w:rPr>
      </w:pPr>
      <w:r>
        <w:rPr>
          <w:sz w:val="28"/>
          <w:szCs w:val="28"/>
        </w:rPr>
        <w:t xml:space="preserve"> </w:t>
      </w:r>
    </w:p>
    <w:p w14:paraId="0000007A" w14:textId="77777777" w:rsidR="002854D0" w:rsidRDefault="00055EF4">
      <w:pPr>
        <w:bidi/>
        <w:rPr>
          <w:sz w:val="28"/>
          <w:szCs w:val="28"/>
        </w:rPr>
      </w:pPr>
      <w:r>
        <w:rPr>
          <w:sz w:val="28"/>
          <w:szCs w:val="28"/>
          <w:rtl/>
        </w:rPr>
        <w:t>חיים של חלוציות ציבורית</w:t>
      </w:r>
    </w:p>
    <w:p w14:paraId="0000007B" w14:textId="77777777" w:rsidR="002854D0" w:rsidRDefault="00055EF4">
      <w:pPr>
        <w:bidi/>
        <w:rPr>
          <w:sz w:val="28"/>
          <w:szCs w:val="28"/>
        </w:rPr>
      </w:pPr>
      <w:r>
        <w:rPr>
          <w:sz w:val="28"/>
          <w:szCs w:val="28"/>
          <w:rtl/>
        </w:rPr>
        <w:t xml:space="preserve">בישיבות המוסר מדברים רבות על תיקון המידות של האדם. זה דבר גדול מאוד. תלמיד ישיבת מוסר הוא אישיות נהדרת, בעלת מידות, הוא אינו פזיז וכל דבר בחייו שקול ומחושב; אך מתוך כל המעלות הללו, עולה גם חיסרון מסוים. מי שכל הזמן עסוק רק בתיקון עצמו, אף שזוהי מטרה ראויה, בסופו של דבר נותן פחות לאחרים. מתפתח אצלו אינדיבידואליזם, שהוא, אמנם, אינדיבידואליזם רוחני, אבל בכל זאת אינדיבידואליזם, מה שאינו קורה ביסוד החלוצי הציבורי והקהילתי שלנו. דרך החיים שלנו מתבטאת בתחומים רבים: המאבק על שלמות הארץ, פעילות למען מיזוג אמתי בין חלקי העם ועוד [...] ב"ה, גדל אצלנו ציבור שפניו תמיד מופנות כלפי העם. אין זו </w:t>
      </w:r>
      <w:r>
        <w:rPr>
          <w:sz w:val="28"/>
          <w:szCs w:val="28"/>
          <w:rtl/>
        </w:rPr>
        <w:lastRenderedPageBreak/>
        <w:t>דווקא דרך חלוצית שמתבטאת בהתיישבות, אלא דרך חלוצית ציבורית, שאומרת: "פעל בסניף, פעל בקהילה, פעל בכל מקום שאליו אתה מגיע – אל תהיה פסיבי".</w:t>
      </w:r>
    </w:p>
    <w:p w14:paraId="0000007C" w14:textId="77777777" w:rsidR="002854D0" w:rsidRDefault="00055EF4">
      <w:pPr>
        <w:bidi/>
        <w:rPr>
          <w:sz w:val="28"/>
          <w:szCs w:val="28"/>
        </w:rPr>
      </w:pPr>
      <w:r>
        <w:rPr>
          <w:sz w:val="28"/>
          <w:szCs w:val="28"/>
          <w:rtl/>
        </w:rPr>
        <w:t xml:space="preserve">גישה כללית זו צריכה </w:t>
      </w:r>
      <w:proofErr w:type="spellStart"/>
      <w:r>
        <w:rPr>
          <w:sz w:val="28"/>
          <w:szCs w:val="28"/>
          <w:rtl/>
        </w:rPr>
        <w:t>להדריכנו</w:t>
      </w:r>
      <w:proofErr w:type="spellEnd"/>
      <w:r>
        <w:rPr>
          <w:sz w:val="28"/>
          <w:szCs w:val="28"/>
          <w:rtl/>
        </w:rPr>
        <w:t xml:space="preserve"> בכל מקום: בבית הספר, בבית הכנסת, בקהילה, ובייחוד בקרב הציבור הצעיר, הבונה עדיין את ביתו ומחנך את ילדיו, אשר אם לא ינקוט בגישה של אחריות ציבורית מיוחדת – הוא ישקע בעצמו.</w:t>
      </w:r>
    </w:p>
    <w:p w14:paraId="0000007D" w14:textId="77777777" w:rsidR="002854D0" w:rsidRDefault="00055EF4">
      <w:pPr>
        <w:bidi/>
        <w:rPr>
          <w:sz w:val="28"/>
          <w:szCs w:val="28"/>
        </w:rPr>
      </w:pPr>
      <w:r>
        <w:rPr>
          <w:sz w:val="28"/>
          <w:szCs w:val="28"/>
          <w:rtl/>
        </w:rPr>
        <w:t>לפני כל חופשה אנו אומרים: "כשאתה מגיע הביתה – פעל בסניף. בשיכון בו אתה גר ילדים מסתובבים ברחוב? אסוף כמה ילדים, שב אתם, תלמד אתם משהו, תקרב אותם". רעיון השליחות, תחושת השליחות – הם דבר עצום. הקב"ה מטיל על כל אדם שבא לעולם איזו שהיא שליחות, ותודעת השליחות חייבת ללוות אותו לאורך ימים.</w:t>
      </w:r>
    </w:p>
    <w:p w14:paraId="0000007E" w14:textId="77777777" w:rsidR="002854D0" w:rsidRDefault="00055EF4">
      <w:pPr>
        <w:bidi/>
        <w:rPr>
          <w:sz w:val="28"/>
          <w:szCs w:val="28"/>
        </w:rPr>
      </w:pPr>
      <w:r>
        <w:rPr>
          <w:sz w:val="28"/>
          <w:szCs w:val="28"/>
          <w:rtl/>
        </w:rPr>
        <w:t>זה קו כללי הנלמד מתורת הרב קוק זצ"ל: להיות פעילים בכל מקום, כשפנינו כלפי העם; לשמש דוגמה. בסופו של דבר זה נותן אותותיו. "אני שייך לכלל ישראל", אמר הרב לאלו שרצו ליצור מעין חסידות סביבו, ואותה כלליות הטביעה את חותמה על תחומים שונים בחיינו הציבוריים. זו גישה של 'כלל ישראל' לעומת התפיסה של 'אני את נפשי הצלתי'.</w:t>
      </w:r>
    </w:p>
    <w:p w14:paraId="0000007F" w14:textId="77777777" w:rsidR="002854D0" w:rsidRDefault="00055EF4">
      <w:pPr>
        <w:bidi/>
        <w:rPr>
          <w:sz w:val="28"/>
          <w:szCs w:val="28"/>
        </w:rPr>
      </w:pPr>
      <w:r>
        <w:rPr>
          <w:sz w:val="28"/>
          <w:szCs w:val="28"/>
          <w:rtl/>
        </w:rPr>
        <w:t>על פי הקו המרכזי הזה, יש בלי ספק הבדל ביחס לאחדות ישראל בין תלמיד או בוגר שלנו – אשר ספג עניין חינוכי זה לעומק – לבין אחרים, אשר אין העניין נטוע בעומק נשמתם. כאמור, יכולה להיות סטייה מסוימת ימינה, יכולה להיות סטייה מסוימת שמאלה, אבל אין לשכוח את הקו המרכזי.</w:t>
      </w:r>
    </w:p>
    <w:p w14:paraId="00000080" w14:textId="77777777" w:rsidR="002854D0" w:rsidRDefault="00055EF4">
      <w:pPr>
        <w:bidi/>
        <w:rPr>
          <w:sz w:val="28"/>
          <w:szCs w:val="28"/>
        </w:rPr>
      </w:pPr>
      <w:r>
        <w:rPr>
          <w:sz w:val="28"/>
          <w:szCs w:val="28"/>
        </w:rPr>
        <w:t xml:space="preserve"> </w:t>
      </w:r>
    </w:p>
    <w:p w14:paraId="00000081" w14:textId="77777777" w:rsidR="002854D0" w:rsidRDefault="00055EF4">
      <w:pPr>
        <w:bidi/>
        <w:rPr>
          <w:b/>
          <w:sz w:val="28"/>
          <w:szCs w:val="28"/>
        </w:rPr>
      </w:pPr>
      <w:r>
        <w:rPr>
          <w:b/>
          <w:sz w:val="28"/>
          <w:szCs w:val="28"/>
          <w:rtl/>
        </w:rPr>
        <w:t>מקור 5 מעשה בחסיד שרצה לתקן עולם</w:t>
      </w:r>
    </w:p>
    <w:p w14:paraId="00000082" w14:textId="77777777" w:rsidR="002854D0" w:rsidRDefault="00055EF4">
      <w:pPr>
        <w:bidi/>
        <w:rPr>
          <w:sz w:val="28"/>
          <w:szCs w:val="28"/>
        </w:rPr>
      </w:pPr>
      <w:r>
        <w:rPr>
          <w:sz w:val="28"/>
          <w:szCs w:val="28"/>
          <w:rtl/>
        </w:rPr>
        <w:t>מעשה בתלמיד שהגיע לרב שלו ואמר לו בהתלהבות "אני הולך לתקן את העולם!". אחרי חודשיים שאל הרב "נו, תיקנת את העולם?". ענה התלמיד - "לא. אני תיקנתי, אבל הם לא תיקנו. הם לא בסדר". "אולי כל העולם קצת גדול עליך", אמר לו הרב, "אולי תצמצם את המשימה ותתחיל לתקן את המדינה שלך?".</w:t>
      </w:r>
    </w:p>
    <w:p w14:paraId="00000083" w14:textId="77777777" w:rsidR="002854D0" w:rsidRDefault="00055EF4">
      <w:pPr>
        <w:bidi/>
        <w:rPr>
          <w:sz w:val="28"/>
          <w:szCs w:val="28"/>
        </w:rPr>
      </w:pPr>
      <w:r>
        <w:rPr>
          <w:sz w:val="28"/>
          <w:szCs w:val="28"/>
          <w:rtl/>
        </w:rPr>
        <w:t>התלמיד התלהב מהרעיון ויצא לדרך להשפיע על אנשים לחיות על פי אמות המידה שאימץ. אחרי חודשיים שאל אותו שוב הרב "נו, כבר תיקנת את המדינה?". התלמיד לא התבלבל: "עשיתי מה שצריך, אבל הם לא רוצים להקשיב לי". הרב ענה: "אולי תתחיל לתקן את העיר? כאן אתה מכיר את האנשים והם מכירים אותך, זה בטח יהיה הרבה יותר קל".</w:t>
      </w:r>
    </w:p>
    <w:p w14:paraId="00000084" w14:textId="77777777" w:rsidR="002854D0" w:rsidRDefault="00055EF4">
      <w:pPr>
        <w:bidi/>
        <w:rPr>
          <w:sz w:val="28"/>
          <w:szCs w:val="28"/>
        </w:rPr>
      </w:pPr>
      <w:r>
        <w:rPr>
          <w:sz w:val="28"/>
          <w:szCs w:val="28"/>
          <w:rtl/>
        </w:rPr>
        <w:t>התלמיד שוב יצא לדרך, ואחרי חודשיים שאל אותו הרב "נו, יש התקדמות בעיר?". התלמיד הסביר לו שגם כאן בעיר לא מקשיבים. הרב ניסה לצמצם את המשימה: "אולי תתחיל לתקן את המשפחה הקרובה שלך? הם קרובים אליך ובטח ישמעו לך. זה יהיה הרבה יותר קל".</w:t>
      </w:r>
    </w:p>
    <w:p w14:paraId="00000085" w14:textId="77777777" w:rsidR="002854D0" w:rsidRDefault="00055EF4">
      <w:pPr>
        <w:bidi/>
        <w:rPr>
          <w:sz w:val="28"/>
          <w:szCs w:val="28"/>
        </w:rPr>
      </w:pPr>
      <w:r>
        <w:rPr>
          <w:sz w:val="28"/>
          <w:szCs w:val="28"/>
          <w:rtl/>
        </w:rPr>
        <w:t xml:space="preserve">אחרי חודשיים שאל הרב האם תיקן התלמיד את משפחתו. אמר לו התלמיד, כולו מיואש: "גם הם לא מקשיבים לי. אני כבר לא יודע מה לעשות - אני מדבר עם אנשים, מנסה להשפיע ולתקן אותם, אבל הם לא משתכנעים". ענה לו הרב: "יש לי רעיון. תתחיל לתקן את עצמך קודם כל. תעבוד על המידות, תלמד איך לכבד את הזולת, </w:t>
      </w:r>
      <w:r>
        <w:rPr>
          <w:sz w:val="28"/>
          <w:szCs w:val="28"/>
          <w:rtl/>
        </w:rPr>
        <w:lastRenderedPageBreak/>
        <w:t>תרבה באהבת ישראל, תגרום לכך שדעת הבריות תהיה נוחה ממך, ומתוך זה שתהיה מתוקן בעצמך, תשמש דוגמה יפה למשפחה. משפחתך תקרין זאת כלפי העיר, העיר תשפיע על כל המדינה, וכך המדינה תהיה סמל למופת עבור כל העולם".</w:t>
      </w:r>
    </w:p>
    <w:p w14:paraId="6DDF1032" w14:textId="77777777" w:rsidR="00BB71CA" w:rsidRDefault="00BB71CA">
      <w:pPr>
        <w:bidi/>
        <w:rPr>
          <w:b/>
          <w:sz w:val="28"/>
          <w:szCs w:val="28"/>
          <w:rtl/>
        </w:rPr>
      </w:pPr>
    </w:p>
    <w:p w14:paraId="00000086" w14:textId="6AC3A007" w:rsidR="002854D0" w:rsidRDefault="00055EF4" w:rsidP="00BB71CA">
      <w:pPr>
        <w:bidi/>
        <w:rPr>
          <w:b/>
          <w:sz w:val="28"/>
          <w:szCs w:val="28"/>
        </w:rPr>
      </w:pPr>
      <w:r>
        <w:rPr>
          <w:b/>
          <w:sz w:val="28"/>
          <w:szCs w:val="28"/>
          <w:rtl/>
        </w:rPr>
        <w:t>מקור  6 סיפור על הרב קוק</w:t>
      </w:r>
    </w:p>
    <w:p w14:paraId="00000087" w14:textId="77777777" w:rsidR="002854D0" w:rsidRDefault="00055EF4">
      <w:pPr>
        <w:bidi/>
        <w:rPr>
          <w:sz w:val="28"/>
          <w:szCs w:val="28"/>
        </w:rPr>
      </w:pPr>
      <w:r>
        <w:rPr>
          <w:sz w:val="28"/>
          <w:szCs w:val="28"/>
          <w:rtl/>
        </w:rPr>
        <w:t>אדם בא אל הרב קוק ואמר לו "אני רוצה לתקן את עם ישראל, איך עושים זאת?". הרב לא ענה לו, לקח כוס מים, מילא אותה עד הסוף, וגם לאחר מכן המשיך לשפוך לתוכה עד שהיא עלתה על גדותיה והמים הציפו את השולחן. האדם אמר "הבנתי", והלך.</w:t>
      </w:r>
    </w:p>
    <w:p w14:paraId="00000088" w14:textId="77777777" w:rsidR="002854D0" w:rsidRDefault="002854D0">
      <w:pPr>
        <w:bidi/>
        <w:rPr>
          <w:i/>
          <w:sz w:val="28"/>
          <w:szCs w:val="28"/>
        </w:rPr>
      </w:pPr>
    </w:p>
    <w:sectPr w:rsidR="002854D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F32A9"/>
    <w:multiLevelType w:val="hybridMultilevel"/>
    <w:tmpl w:val="677C8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D654CD"/>
    <w:multiLevelType w:val="hybridMultilevel"/>
    <w:tmpl w:val="5C3A7D7E"/>
    <w:lvl w:ilvl="0" w:tplc="747AE9C8">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D0"/>
    <w:rsid w:val="00055EF4"/>
    <w:rsid w:val="002854D0"/>
    <w:rsid w:val="00BB7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3437"/>
  <w15:docId w15:val="{E287B73A-6817-4152-B7C7-17BB6678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טקסט הערה תו"/>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055EF4"/>
    <w:pPr>
      <w:spacing w:line="240" w:lineRule="auto"/>
    </w:pPr>
    <w:rPr>
      <w:rFonts w:ascii="Tahoma" w:hAnsi="Tahoma" w:cs="Tahoma"/>
      <w:sz w:val="18"/>
      <w:szCs w:val="18"/>
    </w:rPr>
  </w:style>
  <w:style w:type="character" w:customStyle="1" w:styleId="a9">
    <w:name w:val="טקסט בלונים תו"/>
    <w:basedOn w:val="a0"/>
    <w:link w:val="a8"/>
    <w:uiPriority w:val="99"/>
    <w:semiHidden/>
    <w:rsid w:val="00055EF4"/>
    <w:rPr>
      <w:rFonts w:ascii="Tahoma" w:hAnsi="Tahoma" w:cs="Tahoma"/>
      <w:sz w:val="18"/>
      <w:szCs w:val="18"/>
    </w:rPr>
  </w:style>
  <w:style w:type="paragraph" w:styleId="aa">
    <w:name w:val="annotation subject"/>
    <w:basedOn w:val="a5"/>
    <w:next w:val="a5"/>
    <w:link w:val="ab"/>
    <w:uiPriority w:val="99"/>
    <w:semiHidden/>
    <w:unhideWhenUsed/>
    <w:rsid w:val="00055EF4"/>
    <w:rPr>
      <w:b/>
      <w:bCs/>
    </w:rPr>
  </w:style>
  <w:style w:type="character" w:customStyle="1" w:styleId="ab">
    <w:name w:val="נושא הערה תו"/>
    <w:basedOn w:val="a6"/>
    <w:link w:val="aa"/>
    <w:uiPriority w:val="99"/>
    <w:semiHidden/>
    <w:rsid w:val="00055EF4"/>
    <w:rPr>
      <w:b/>
      <w:bCs/>
      <w:sz w:val="20"/>
      <w:szCs w:val="20"/>
    </w:rPr>
  </w:style>
  <w:style w:type="paragraph" w:styleId="ac">
    <w:name w:val="List Paragraph"/>
    <w:basedOn w:val="a"/>
    <w:uiPriority w:val="34"/>
    <w:qFormat/>
    <w:rsid w:val="00BB7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outu.be/IAzPIDKyFKo?si=R9YRWJlo2t7EfSBJ" TargetMode="External"/><Relationship Id="rId3" Type="http://schemas.openxmlformats.org/officeDocument/2006/relationships/styles" Target="styles.xml"/><Relationship Id="rId7" Type="http://schemas.openxmlformats.org/officeDocument/2006/relationships/hyperlink" Target="https://www.ynet.co.il/news/article/rkewu9u7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raJB7Bews_Y?si=kyEViZLhmj02ged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avvpjUZDsXw&amp;pbjreload=10" TargetMode="External"/><Relationship Id="rId4" Type="http://schemas.openxmlformats.org/officeDocument/2006/relationships/settings" Target="settings.xml"/><Relationship Id="rId9" Type="http://schemas.openxmlformats.org/officeDocument/2006/relationships/hyperlink" Target="https://youtu.be/ysjrd64paKU?si=mzPfdVQ4bdV9J-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C230-0CD4-46A0-AC8D-3B9567B5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2832</Words>
  <Characters>14162</Characters>
  <Application>Microsoft Office Word</Application>
  <DocSecurity>0</DocSecurity>
  <Lines>118</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דורות</dc:creator>
  <cp:lastModifiedBy>אפרת דורות</cp:lastModifiedBy>
  <cp:revision>2</cp:revision>
  <dcterms:created xsi:type="dcterms:W3CDTF">2024-03-14T15:31:00Z</dcterms:created>
  <dcterms:modified xsi:type="dcterms:W3CDTF">2024-03-14T15:31:00Z</dcterms:modified>
</cp:coreProperties>
</file>