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מתי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בפעם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האחרונה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עשית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משהו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למישהו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32"/>
          <w:szCs w:val="32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</w:rPr>
      </w:pP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1: 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ואהבת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לרעך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כמוך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Noto Serif Hebrew" w:cs="Noto Serif Hebrew" w:eastAsia="Noto Serif Hebrew" w:hAnsi="Noto Serif Hebrew"/>
          <w:sz w:val="26"/>
          <w:szCs w:val="26"/>
        </w:rPr>
      </w:pP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פתיח</w:t>
      </w:r>
      <w:r w:rsidDel="00000000" w:rsidR="00000000" w:rsidRPr="00000000">
        <w:rPr>
          <w:rFonts w:ascii="Noto Serif Hebrew" w:cs="Noto Serif Hebrew" w:eastAsia="Noto Serif Hebrew" w:hAnsi="Noto Serif Hebrew"/>
          <w:color w:val="ff9900"/>
          <w:rtl w:val="0"/>
        </w:rPr>
        <w:t xml:space="preserve">:  </w:t>
      </w:r>
      <w:r w:rsidDel="00000000" w:rsidR="00000000" w:rsidRPr="00000000">
        <w:rPr>
          <w:rFonts w:ascii="Noto Serif Hebrew" w:cs="Noto Serif Hebrew" w:eastAsia="Noto Serif Hebrew" w:hAnsi="Noto Serif Hebrew"/>
          <w:sz w:val="26"/>
          <w:szCs w:val="26"/>
          <w:rtl w:val="1"/>
        </w:rPr>
        <w:t xml:space="preserve">ואהבת</w:t>
      </w:r>
      <w:r w:rsidDel="00000000" w:rsidR="00000000" w:rsidRPr="00000000">
        <w:rPr>
          <w:rFonts w:ascii="Noto Serif Hebrew" w:cs="Noto Serif Hebrew" w:eastAsia="Noto Serif Hebrew" w:hAnsi="Noto Serif Hebr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6"/>
          <w:szCs w:val="26"/>
          <w:rtl w:val="1"/>
        </w:rPr>
        <w:t xml:space="preserve">לרעך</w:t>
      </w:r>
      <w:r w:rsidDel="00000000" w:rsidR="00000000" w:rsidRPr="00000000">
        <w:rPr>
          <w:rFonts w:ascii="Noto Serif Hebrew" w:cs="Noto Serif Hebrew" w:eastAsia="Noto Serif Hebrew" w:hAnsi="Noto Serif Hebrew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6"/>
          <w:szCs w:val="26"/>
          <w:rtl w:val="1"/>
        </w:rPr>
        <w:t xml:space="preserve">כמוך</w:t>
      </w:r>
      <w:r w:rsidDel="00000000" w:rsidR="00000000" w:rsidRPr="00000000">
        <w:rPr>
          <w:rFonts w:ascii="Noto Serif Hebrew" w:cs="Noto Serif Hebrew" w:eastAsia="Noto Serif Hebrew" w:hAnsi="Noto Serif Hebrew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סרטון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: </w:t>
      </w:r>
      <w:hyperlink r:id="rId6">
        <w:r w:rsidDel="00000000" w:rsidR="00000000" w:rsidRPr="00000000">
          <w:rPr>
            <w:rtl w:val="0"/>
          </w:rPr>
        </w:r>
      </w:hyperlink>
      <w:hyperlink r:id="rId7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(99) </w:t>
        </w:r>
      </w:hyperlink>
      <w:hyperlink r:id="rId8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סרט</w:t>
        </w:r>
      </w:hyperlink>
      <w:hyperlink r:id="rId9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נתינה</w:t>
        </w:r>
      </w:hyperlink>
      <w:hyperlink r:id="rId11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הדדית</w:t>
        </w:r>
      </w:hyperlink>
      <w:hyperlink r:id="rId13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 - </w:t>
        </w:r>
      </w:hyperlink>
      <w:hyperlink r:id="rId14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או</w:t>
      </w:r>
      <w:hyperlink r:id="rId15">
        <w:r w:rsidDel="00000000" w:rsidR="00000000" w:rsidRPr="00000000">
          <w:rPr>
            <w:rtl w:val="0"/>
          </w:rPr>
        </w:r>
      </w:hyperlink>
      <w:hyperlink r:id="rId16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שרשרת</w:t>
        </w:r>
      </w:hyperlink>
      <w:hyperlink r:id="rId18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מעשים</w:t>
        </w:r>
      </w:hyperlink>
      <w:hyperlink r:id="rId20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rFonts w:ascii="Noto Serif Hebrew" w:cs="Noto Serif Hebrew" w:eastAsia="Noto Serif Hebrew" w:hAnsi="Noto Serif Hebrew"/>
            <w:color w:val="1155cc"/>
            <w:u w:val="single"/>
            <w:rtl w:val="1"/>
          </w:rPr>
          <w:t xml:space="preserve">טובים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נלמד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מהסרטון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-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כיצד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מעשה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קטן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משפיע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על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האחר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,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כל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אחד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.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לפי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יכולתו</w:t>
      </w:r>
    </w:p>
    <w:p w:rsidR="00000000" w:rsidDel="00000000" w:rsidP="00000000" w:rsidRDefault="00000000" w:rsidRPr="00000000" w14:paraId="0000000A">
      <w:pPr>
        <w:bidi w:val="1"/>
        <w:rPr>
          <w:rFonts w:ascii="Noto Serif Hebrew" w:cs="Noto Serif Hebrew" w:eastAsia="Noto Serif Hebrew" w:hAnsi="Noto Serif Hebrew"/>
          <w:b w:val="1"/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מעגל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מעשים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טובים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: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אחד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מתחיל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בפעולה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מעשה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טוב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,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האחר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מקבל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ומתוך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שכך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נפתח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לפעולה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אחרת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</w:rPr>
      </w:pP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דיון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בקבוצות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  -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חלקו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התלמידים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לקבוצות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קטנות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  -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כל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קבוצה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תקבל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דף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עם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רשימה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סיטואציות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יומיומיות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(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למשל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: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מישהו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מבקש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עזרה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בשיעור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,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חבר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מרגיש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עצוב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,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מצאתי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חפץ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שאבד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)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ויתבקשו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להציע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דרכים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למעשים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טובים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שאפשר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לבצע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בכל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סיטואציה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,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כל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קבוצה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תבחר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סיטואציה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אחת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,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תציע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אחרת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ותבנה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מיצג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3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תמונות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קפואות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</w:rPr>
      </w:pP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הצגת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המעשים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בפסלים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013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כל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קבוצה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תציג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הרעיונות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שהציעה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ב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3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תמונות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קפואות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-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התחלה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-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אמצע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סוף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</w:p>
    <w:p w:rsidR="00000000" w:rsidDel="00000000" w:rsidP="00000000" w:rsidRDefault="00000000" w:rsidRPr="00000000" w14:paraId="00000014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Noto Serif Hebrew" w:cs="Noto Serif Hebrew" w:eastAsia="Noto Serif Hebrew" w:hAnsi="Noto Serif Hebrew"/>
          <w:b w:val="1"/>
          <w:color w:val="ff9900"/>
          <w:sz w:val="28"/>
          <w:szCs w:val="28"/>
        </w:rPr>
      </w:pP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8"/>
          <w:szCs w:val="28"/>
          <w:rtl w:val="1"/>
        </w:rPr>
        <w:t xml:space="preserve">סיכום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8"/>
          <w:szCs w:val="28"/>
          <w:rtl w:val="1"/>
        </w:rPr>
        <w:t xml:space="preserve">והמשך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8"/>
          <w:szCs w:val="28"/>
          <w:rtl w:val="1"/>
        </w:rPr>
        <w:t xml:space="preserve">לבאות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17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לאחר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הצגת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התוצרים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.  </w:t>
      </w:r>
    </w:p>
    <w:p w:rsidR="00000000" w:rsidDel="00000000" w:rsidP="00000000" w:rsidRDefault="00000000" w:rsidRPr="00000000" w14:paraId="00000018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בקשו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מכל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תלמיד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.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 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להתחיל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לבצע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לפחות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מעשה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טוב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אחד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בשבוע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חלקו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פנקס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קטן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: "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מעשה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טוב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ובקשו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מהםן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לכתוב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הרעיונות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למעשה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הטוב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שהםו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מעוניינים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לבצע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וגם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לעקוב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אחר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הסביבה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ולרשום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עוד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רעיונות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למעשים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טובים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שניתן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לעשות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בחברה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כדי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להפוך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העולם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לטוב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יותר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rtl w:val="0"/>
        </w:rPr>
        <w:t xml:space="preserve"> </w:t>
      </w:r>
    </w:p>
    <w:p w:rsidR="00000000" w:rsidDel="00000000" w:rsidP="00000000" w:rsidRDefault="00000000" w:rsidRPr="00000000" w14:paraId="0000001B">
      <w:pPr>
        <w:bidi w:val="1"/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משימה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לשיעור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הבא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: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התלמידיםות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יציגו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המעשה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הטוב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שבחרו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ולדווח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עליו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בשיעור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הבא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rFonts w:ascii="Noto Serif Hebrew" w:cs="Noto Serif Hebrew" w:eastAsia="Noto Serif Hebrew" w:hAnsi="Noto Serif Hebrew"/>
          <w:color w:val="ff99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rFonts w:ascii="Noto Serif Hebrew" w:cs="Noto Serif Hebrew" w:eastAsia="Noto Serif Hebrew" w:hAnsi="Noto Serif Hebrew"/>
          <w:color w:val="ff99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</w:rPr>
      </w:pP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שיעור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2 :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יצירה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תיאטרלית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- "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מעשה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טוב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הבמה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"</w:t>
      </w:r>
    </w:p>
    <w:p w:rsidR="00000000" w:rsidDel="00000000" w:rsidP="00000000" w:rsidRDefault="00000000" w:rsidRPr="00000000" w14:paraId="0000002D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Noto Serif Hebrew" w:cs="Noto Serif Hebrew" w:eastAsia="Noto Serif Hebrew" w:hAnsi="Noto Serif Hebrew"/>
          <w:b w:val="1"/>
          <w:color w:val="ff9900"/>
        </w:rPr>
      </w:pP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rtl w:val="1"/>
        </w:rPr>
        <w:t xml:space="preserve">שרשרת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rtl w:val="1"/>
        </w:rPr>
        <w:t xml:space="preserve">המסירה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rtl w:val="1"/>
        </w:rPr>
        <w:t xml:space="preserve"> : </w:t>
      </w:r>
    </w:p>
    <w:p w:rsidR="00000000" w:rsidDel="00000000" w:rsidP="00000000" w:rsidRDefault="00000000" w:rsidRPr="00000000" w14:paraId="00000030">
      <w:pPr>
        <w:bidi w:val="1"/>
        <w:rPr>
          <w:rFonts w:ascii="Noto Serif Hebrew" w:cs="Noto Serif Hebrew" w:eastAsia="Noto Serif Hebrew" w:hAnsi="Noto Serif Hebrew"/>
          <w:sz w:val="24"/>
          <w:szCs w:val="24"/>
          <w:highlight w:val="white"/>
        </w:rPr>
      </w:pP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התלמידים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יקבל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רצועת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דף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ויכתוב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המעשה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הטוב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שעשה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השבוע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,</w:t>
      </w:r>
    </w:p>
    <w:p w:rsidR="00000000" w:rsidDel="00000000" w:rsidP="00000000" w:rsidRDefault="00000000" w:rsidRPr="00000000" w14:paraId="00000031">
      <w:pPr>
        <w:bidi w:val="1"/>
        <w:rPr>
          <w:rFonts w:ascii="Noto Serif Hebrew" w:cs="Noto Serif Hebrew" w:eastAsia="Noto Serif Hebrew" w:hAnsi="Noto Serif Hebrew"/>
          <w:sz w:val="24"/>
          <w:szCs w:val="24"/>
          <w:highlight w:val="white"/>
        </w:rPr>
      </w:pP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הרצועות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יפוזרו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בחלל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החדר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התלמידיםות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יתהלכו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בין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המעשים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ובכל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פעם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בהוראת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פריז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יעצרו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ליד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מעשה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טוב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" ,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הנחיית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המנחה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הליכה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לפי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רגשות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לפני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ואחרי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 - 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חשבו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הרגיש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לפני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…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הרגיש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האדם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שנזקק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למעשה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…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לכו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תחושת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זאת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בחדר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. 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וכעת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עצרו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בפריז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ותתמלאו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בתחושה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אחרי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…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לכו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תחושה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זאת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.  </w:t>
      </w:r>
    </w:p>
    <w:p w:rsidR="00000000" w:rsidDel="00000000" w:rsidP="00000000" w:rsidRDefault="00000000" w:rsidRPr="00000000" w14:paraId="00000032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rFonts w:ascii="Noto Serif Hebrew" w:cs="Noto Serif Hebrew" w:eastAsia="Noto Serif Hebrew" w:hAnsi="Noto Serif Hebrew"/>
          <w:color w:val="ff9900"/>
          <w:sz w:val="26"/>
          <w:szCs w:val="26"/>
        </w:rPr>
      </w:pPr>
      <w:r w:rsidDel="00000000" w:rsidR="00000000" w:rsidRPr="00000000">
        <w:rPr>
          <w:rFonts w:ascii="Noto Serif Hebrew" w:cs="Noto Serif Hebrew" w:eastAsia="Noto Serif Hebrew" w:hAnsi="Noto Serif Hebrew"/>
          <w:color w:val="ff9900"/>
          <w:sz w:val="26"/>
          <w:szCs w:val="26"/>
          <w:rtl w:val="1"/>
        </w:rPr>
        <w:t xml:space="preserve">הכנה</w:t>
      </w:r>
      <w:r w:rsidDel="00000000" w:rsidR="00000000" w:rsidRPr="00000000">
        <w:rPr>
          <w:rFonts w:ascii="Noto Serif Hebrew" w:cs="Noto Serif Hebrew" w:eastAsia="Noto Serif Hebrew" w:hAnsi="Noto Serif Hebrew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color w:val="ff9900"/>
          <w:sz w:val="26"/>
          <w:szCs w:val="26"/>
          <w:rtl w:val="1"/>
        </w:rPr>
        <w:t xml:space="preserve">להצגת</w:t>
      </w:r>
      <w:r w:rsidDel="00000000" w:rsidR="00000000" w:rsidRPr="00000000">
        <w:rPr>
          <w:rFonts w:ascii="Noto Serif Hebrew" w:cs="Noto Serif Hebrew" w:eastAsia="Noto Serif Hebrew" w:hAnsi="Noto Serif Hebrew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color w:val="ff9900"/>
          <w:sz w:val="26"/>
          <w:szCs w:val="26"/>
          <w:rtl w:val="1"/>
        </w:rPr>
        <w:t xml:space="preserve">סצנות</w:t>
      </w:r>
    </w:p>
    <w:p w:rsidR="00000000" w:rsidDel="00000000" w:rsidP="00000000" w:rsidRDefault="00000000" w:rsidRPr="00000000" w14:paraId="00000036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-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חלקו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התלמידיםות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לקבוצות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3-4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תלמידיםות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-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התלמידיםות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ישתפו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בקבוצות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המעשה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הטוב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שעשו</w:t>
      </w:r>
    </w:p>
    <w:p w:rsidR="00000000" w:rsidDel="00000000" w:rsidP="00000000" w:rsidRDefault="00000000" w:rsidRPr="00000000" w14:paraId="00000038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-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הקבוצה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תבחר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אחד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המעשים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ותבנה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סצנה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קצרה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</w:p>
    <w:p w:rsidR="00000000" w:rsidDel="00000000" w:rsidP="00000000" w:rsidRDefault="00000000" w:rsidRPr="00000000" w14:paraId="00000039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rtl w:val="0"/>
        </w:rPr>
        <w:t xml:space="preserve"> </w:t>
      </w:r>
    </w:p>
    <w:p w:rsidR="00000000" w:rsidDel="00000000" w:rsidP="00000000" w:rsidRDefault="00000000" w:rsidRPr="00000000" w14:paraId="0000003A">
      <w:pPr>
        <w:bidi w:val="1"/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פתיחת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במה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הצגת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הסצנות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</w:p>
    <w:p w:rsidR="00000000" w:rsidDel="00000000" w:rsidP="00000000" w:rsidRDefault="00000000" w:rsidRPr="00000000" w14:paraId="0000003C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  -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כל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קבוצה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תציג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ההצגה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שלה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בפני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הכיתה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  -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התלמידיםות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יגיבו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לאחר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כל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הצגה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ויתארו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המעשה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הטוב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שנעשה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בסצנה</w:t>
      </w:r>
      <w:r w:rsidDel="00000000" w:rsidR="00000000" w:rsidRPr="00000000">
        <w:rPr>
          <w:rFonts w:ascii="Noto Serif Hebrew" w:cs="Noto Serif Hebrew" w:eastAsia="Noto Serif Hebrew" w:hAnsi="Noto Serif Hebrew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rFonts w:ascii="Noto Serif Hebrew" w:cs="Noto Serif Hebrew" w:eastAsia="Noto Serif Hebrew" w:hAnsi="Noto Serif Hebrew"/>
        </w:rPr>
      </w:pP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4"/>
          <w:szCs w:val="24"/>
          <w:highlight w:val="white"/>
          <w:rtl w:val="1"/>
        </w:rPr>
        <w:t xml:space="preserve">לסיום</w:t>
      </w:r>
      <w:r w:rsidDel="00000000" w:rsidR="00000000" w:rsidRPr="00000000">
        <w:rPr>
          <w:rFonts w:ascii="Noto Serif Hebrew" w:cs="Noto Serif Hebrew" w:eastAsia="Noto Serif Hebrew" w:hAnsi="Noto Serif Hebrew"/>
          <w:b w:val="1"/>
          <w:color w:val="ff9900"/>
          <w:sz w:val="24"/>
          <w:szCs w:val="24"/>
          <w:highlight w:val="whit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נחבר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הרצועות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לשרשרת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מעשים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טובים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ונקשט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הכיתה</w:t>
      </w:r>
      <w:r w:rsidDel="00000000" w:rsidR="00000000" w:rsidRPr="00000000">
        <w:rPr>
          <w:rFonts w:ascii="Noto Serif Hebrew" w:cs="Noto Serif Hebrew" w:eastAsia="Noto Serif Hebrew" w:hAnsi="Noto Serif Hebrew"/>
          <w:sz w:val="24"/>
          <w:szCs w:val="24"/>
          <w:highlight w:val="white"/>
          <w:rtl w:val="1"/>
        </w:rPr>
        <w:t xml:space="preserve"> …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erif Hebrew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bmAW5IXWLUk" TargetMode="External"/><Relationship Id="rId11" Type="http://schemas.openxmlformats.org/officeDocument/2006/relationships/hyperlink" Target="https://www.youtube.com/watch?v=24rrM-LHk5U" TargetMode="External"/><Relationship Id="rId10" Type="http://schemas.openxmlformats.org/officeDocument/2006/relationships/hyperlink" Target="https://www.youtube.com/watch?v=24rrM-LHk5U" TargetMode="External"/><Relationship Id="rId21" Type="http://schemas.openxmlformats.org/officeDocument/2006/relationships/hyperlink" Target="https://www.youtube.com/watch?v=bmAW5IXWLUk" TargetMode="External"/><Relationship Id="rId13" Type="http://schemas.openxmlformats.org/officeDocument/2006/relationships/hyperlink" Target="https://www.youtube.com/watch?v=24rrM-LHk5U" TargetMode="External"/><Relationship Id="rId12" Type="http://schemas.openxmlformats.org/officeDocument/2006/relationships/hyperlink" Target="https://www.youtube.com/watch?v=24rrM-LHk5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24rrM-LHk5U" TargetMode="External"/><Relationship Id="rId15" Type="http://schemas.openxmlformats.org/officeDocument/2006/relationships/hyperlink" Target="https://www.youtube.com/watch?v=bmAW5IXWLUk" TargetMode="External"/><Relationship Id="rId14" Type="http://schemas.openxmlformats.org/officeDocument/2006/relationships/hyperlink" Target="https://www.youtube.com/watch?v=24rrM-LHk5U" TargetMode="External"/><Relationship Id="rId17" Type="http://schemas.openxmlformats.org/officeDocument/2006/relationships/hyperlink" Target="https://www.youtube.com/watch?v=bmAW5IXWLUk" TargetMode="External"/><Relationship Id="rId16" Type="http://schemas.openxmlformats.org/officeDocument/2006/relationships/hyperlink" Target="https://www.youtube.com/watch?v=bmAW5IXWLUk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bmAW5IXWLUk" TargetMode="External"/><Relationship Id="rId6" Type="http://schemas.openxmlformats.org/officeDocument/2006/relationships/hyperlink" Target="https://www.youtube.com/watch?v=24rrM-LHk5U" TargetMode="External"/><Relationship Id="rId18" Type="http://schemas.openxmlformats.org/officeDocument/2006/relationships/hyperlink" Target="https://www.youtube.com/watch?v=bmAW5IXWLUk" TargetMode="External"/><Relationship Id="rId7" Type="http://schemas.openxmlformats.org/officeDocument/2006/relationships/hyperlink" Target="https://www.youtube.com/watch?v=24rrM-LHk5U" TargetMode="External"/><Relationship Id="rId8" Type="http://schemas.openxmlformats.org/officeDocument/2006/relationships/hyperlink" Target="https://www.youtube.com/watch?v=24rrM-LHk5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erifHebrew-regular.ttf"/><Relationship Id="rId2" Type="http://schemas.openxmlformats.org/officeDocument/2006/relationships/font" Target="fonts/NotoSerifHebrew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