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עמוד</w:t>
      </w:r>
      <w:r w:rsidDel="00000000" w:rsidR="00000000" w:rsidRPr="00000000">
        <w:rPr>
          <w:b w:val="1"/>
          <w:bCs w:val="1"/>
          <w:rtl w:val="1"/>
        </w:rPr>
        <w:t xml:space="preserve"> 1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אגם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הבועות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הקפואות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קנדה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בעקבות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תעלומת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נדירה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rtl w:val="1"/>
        </w:rPr>
        <w:t xml:space="preserve">עמוד</w:t>
      </w:r>
      <w:r w:rsidDel="00000000" w:rsidR="00000000" w:rsidRPr="00000000">
        <w:rPr>
          <w:b w:val="1"/>
          <w:bCs w:val="1"/>
          <w:rtl w:val="1"/>
        </w:rPr>
        <w:t xml:space="preserve"> 2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ס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ימ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עולמית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מו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רו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ָּ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ם</w:t>
      </w:r>
    </w:p>
    <w:p w:rsidR="00000000" w:rsidDel="00000000" w:rsidP="00000000" w:rsidRDefault="00000000" w:rsidRPr="00000000" w14:paraId="0000000B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ֲ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ק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פו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', </w:t>
      </w:r>
      <w:r w:rsidDel="00000000" w:rsidR="00000000" w:rsidRPr="00000000">
        <w:rPr>
          <w:rtl w:val="1"/>
        </w:rPr>
        <w:t xml:space="preserve">ק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מאת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מיכל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דוד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</w:r>
      <w:r w:rsidDel="00000000" w:rsidR="00000000" w:rsidRPr="00000000">
        <w:rPr>
          <w:rtl w:val="1"/>
        </w:rPr>
        <w:t xml:space="preserve">׳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ֲ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׳ </w:t>
      </w:r>
      <w:r w:rsidDel="00000000" w:rsidR="00000000" w:rsidRPr="00000000">
        <w:rPr>
          <w:rtl w:val="1"/>
        </w:rPr>
        <w:t xml:space="preserve">הו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ֲ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אכו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נו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ִּ</w:t>
      </w:r>
      <w:r w:rsidDel="00000000" w:rsidR="00000000" w:rsidRPr="00000000">
        <w:rPr>
          <w:rtl w:val="1"/>
        </w:rPr>
        <w:t xml:space="preserve">יד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ְּ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'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רו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ק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׳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ְּ</w:t>
      </w:r>
      <w:r w:rsidDel="00000000" w:rsidR="00000000" w:rsidRPr="00000000">
        <w:rPr>
          <w:rtl w:val="1"/>
        </w:rPr>
        <w:t xml:space="preserve">ק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יל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ק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יע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ְּ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ָׁ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ֲ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ְּ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ֲ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ְּ</w:t>
      </w:r>
      <w:r w:rsidDel="00000000" w:rsidR="00000000" w:rsidRPr="00000000">
        <w:rPr>
          <w:rtl w:val="1"/>
        </w:rPr>
        <w:t xml:space="preserve">תו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יר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פו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ְּ</w:t>
      </w:r>
      <w:r w:rsidDel="00000000" w:rsidR="00000000" w:rsidRPr="00000000">
        <w:rPr>
          <w:rtl w:val="1"/>
        </w:rPr>
        <w:t xml:space="preserve">תו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ך</w:t>
      </w:r>
      <w:r w:rsidDel="00000000" w:rsidR="00000000" w:rsidRPr="00000000">
        <w:rPr>
          <w:rtl w:val="1"/>
        </w:rPr>
        <w:t xml:space="preserve">ְ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צו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ק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ֲ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פו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 ׳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אן</w:t>
      </w:r>
      <w:r w:rsidDel="00000000" w:rsidR="00000000" w:rsidRPr="00000000">
        <w:rPr>
          <w:rtl w:val="1"/>
        </w:rPr>
        <w:t xml:space="preserve">'.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ֵּ</w:t>
      </w:r>
      <w:r w:rsidDel="00000000" w:rsidR="00000000" w:rsidRPr="00000000">
        <w:rPr>
          <w:rtl w:val="1"/>
        </w:rPr>
        <w:t xml:space="preserve">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חו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ִׁ</w:t>
      </w:r>
      <w:r w:rsidDel="00000000" w:rsidR="00000000" w:rsidRPr="00000000">
        <w:rPr>
          <w:rtl w:val="1"/>
        </w:rPr>
        <w:t xml:space="preserve">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ֶּ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ֲ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כו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קו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ַ)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ְּ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ק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ְּ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רו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ַּ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ֲ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ֶׁ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יע</w:t>
      </w:r>
      <w:r w:rsidDel="00000000" w:rsidR="00000000" w:rsidRPr="00000000">
        <w:rPr>
          <w:rtl w:val="1"/>
        </w:rPr>
        <w:t xml:space="preserve">ַ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ֲ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ִׁ</w:t>
      </w:r>
      <w:r w:rsidDel="00000000" w:rsidR="00000000" w:rsidRPr="00000000">
        <w:rPr>
          <w:rtl w:val="1"/>
        </w:rPr>
        <w:t xml:space="preserve">יר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צו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ַּ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1"/>
        </w:rPr>
        <w:t xml:space="preserve">אגם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אברהם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קנדה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rtl w:val="1"/>
        </w:rPr>
        <w:t xml:space="preserve">עמוד</w:t>
      </w:r>
      <w:r w:rsidDel="00000000" w:rsidR="00000000" w:rsidRPr="00000000">
        <w:rPr>
          <w:b w:val="1"/>
          <w:bCs w:val="1"/>
          <w:rtl w:val="1"/>
        </w:rPr>
        <w:t xml:space="preserve"> 3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מדריך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למורה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משימה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מסווגת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הכנה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לשיעור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סודי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בהחלט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מדריך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למורה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00" w:right="0" w:firstLine="0"/>
        <w:jc w:val="left"/>
        <w:rPr/>
      </w:pPr>
      <w:r w:rsidDel="00000000" w:rsidR="00000000" w:rsidRPr="00000000">
        <w:rPr>
          <w:rtl w:val="1"/>
        </w:rPr>
        <w:t xml:space="preserve">הזדמנויות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פדגוגיות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הרחבת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חשיפת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התלמידים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לתופעות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נדירות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ומסקרנות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ברחבי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גיאוגרפיה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וטבע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פיתוח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אוריינות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מדעית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הבנת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תהליכי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ותוצאה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בטבע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קפיאה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הפשרה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פליטת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גז</w:t>
      </w:r>
      <w:r w:rsidDel="00000000" w:rsidR="00000000" w:rsidRPr="00000000">
        <w:rPr>
          <w:rtl w:val="1"/>
        </w:rPr>
        <w:t xml:space="preserve">).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tl w:val="1"/>
        </w:rPr>
        <w:t xml:space="preserve">אתגרים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לגישור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נקודות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לתשומת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</w:t>
      </w:r>
      <w:r w:rsidDel="00000000" w:rsidR="00000000" w:rsidRPr="00000000">
        <w:rPr>
          <w:rtl w:val="1"/>
        </w:rPr>
        <w:t xml:space="preserve">):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מושגים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מופשטים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תיווך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המושגים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אגם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מלאכותי</w:t>
      </w:r>
      <w:r w:rsidDel="00000000" w:rsidR="00000000" w:rsidRPr="00000000">
        <w:rPr>
          <w:rtl w:val="1"/>
        </w:rPr>
        <w:t xml:space="preserve">" (</w:t>
      </w:r>
      <w:r w:rsidDel="00000000" w:rsidR="00000000" w:rsidRPr="00000000">
        <w:rPr>
          <w:rtl w:val="1"/>
        </w:rPr>
        <w:t xml:space="preserve">נוצר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לעומת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טבעי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גז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מתאן</w:t>
      </w:r>
      <w:r w:rsidDel="00000000" w:rsidR="00000000" w:rsidRPr="00000000">
        <w:rPr>
          <w:rtl w:val="1"/>
        </w:rPr>
        <w:t xml:space="preserve">" (</w:t>
      </w:r>
      <w:r w:rsidDel="00000000" w:rsidR="00000000" w:rsidRPr="00000000">
        <w:rPr>
          <w:rtl w:val="1"/>
        </w:rPr>
        <w:t xml:space="preserve">גז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נראה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דליק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נפוץ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בטבע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רצף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זמנים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עזרה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בארגון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הכרונולוגיים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התופעה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צמיחה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חורף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קפיאה</w:t>
      </w:r>
      <w:r w:rsidDel="00000000" w:rsidR="00000000" w:rsidRPr="00000000">
        <w:rPr>
          <w:rFonts w:ascii="Arial Unicode MS" w:cs="Arial Unicode MS" w:eastAsia="Arial Unicode MS" w:hAnsi="Arial Unicode MS"/>
          <w:rtl w:val="1"/>
        </w:rPr>
        <w:t xml:space="preserve"> ← </w:t>
      </w:r>
      <w:r w:rsidDel="00000000" w:rsidR="00000000" w:rsidRPr="00000000">
        <w:rPr>
          <w:rtl w:val="1"/>
        </w:rPr>
        <w:t xml:space="preserve">אביב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הפשרה</w:t>
      </w:r>
      <w:r w:rsidDel="00000000" w:rsidR="00000000" w:rsidRPr="00000000">
        <w:rPr>
          <w:rtl w:val="1"/>
        </w:rPr>
        <w:t xml:space="preserve">).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</w:r>
      <w:hyperlink r:id="rId6">
        <w:r w:rsidDel="00000000" w:rsidR="00000000" w:rsidRPr="00000000">
          <w:rPr>
            <w:color w:val="0000ee"/>
            <w:u w:val="single"/>
            <w:rtl w:val="1"/>
          </w:rPr>
          <w:t xml:space="preserve">קישור</w:t>
        </w:r>
      </w:hyperlink>
      <w:hyperlink r:id="rId7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8">
        <w:r w:rsidDel="00000000" w:rsidR="00000000" w:rsidRPr="00000000">
          <w:rPr>
            <w:color w:val="0000ee"/>
            <w:u w:val="single"/>
            <w:rtl w:val="1"/>
          </w:rPr>
          <w:t xml:space="preserve">לפעילות</w:t>
        </w:r>
      </w:hyperlink>
      <w:hyperlink r:id="rId9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10">
        <w:r w:rsidDel="00000000" w:rsidR="00000000" w:rsidRPr="00000000">
          <w:rPr>
            <w:color w:val="0000ee"/>
            <w:u w:val="single"/>
            <w:rtl w:val="1"/>
          </w:rPr>
          <w:t xml:space="preserve">דיגיטלית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עמוד</w:t>
      </w:r>
      <w:r w:rsidDel="00000000" w:rsidR="00000000" w:rsidRPr="00000000">
        <w:rPr>
          <w:b w:val="1"/>
          <w:bCs w:val="1"/>
          <w:rtl w:val="1"/>
        </w:rPr>
        <w:t xml:space="preserve"> 4</w:t>
      </w:r>
    </w:p>
    <w:p w:rsidR="00000000" w:rsidDel="00000000" w:rsidP="00000000" w:rsidRDefault="00000000" w:rsidRPr="00000000" w14:paraId="00000020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כרטיס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כניסה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תעלומת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הבועות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הלכודות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משהו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מוזר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קורה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באגם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אברהם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שבקנדה</w:t>
      </w:r>
      <w:r w:rsidDel="00000000" w:rsidR="00000000" w:rsidRPr="00000000">
        <w:rPr>
          <w:rtl w:val="1"/>
        </w:rPr>
        <w:t xml:space="preserve">...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בתוך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העמוק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והקפוא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כלואות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ומסתוריות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1"/>
        </w:rPr>
        <w:t xml:space="preserve">האם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מדוזות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קפואות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ביצי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חייזרים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לגמרי</w:t>
      </w:r>
      <w:r w:rsidDel="00000000" w:rsidR="00000000" w:rsidRPr="00000000">
        <w:rPr>
          <w:rtl w:val="1"/>
        </w:rPr>
        <w:t xml:space="preserve">? (</w:t>
      </w:r>
      <w:r w:rsidDel="00000000" w:rsidR="00000000" w:rsidRPr="00000000">
        <w:rPr>
          <w:rtl w:val="1"/>
        </w:rPr>
        <w:t xml:space="preserve">שתפו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חבריכם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לשולחן</w:t>
      </w:r>
      <w:r w:rsidDel="00000000" w:rsidR="00000000" w:rsidRPr="00000000">
        <w:rPr>
          <w:rtl w:val="1"/>
        </w:rPr>
        <w:t xml:space="preserve">!)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rtl w:val="1"/>
        </w:rPr>
        <w:t xml:space="preserve">עמוד</w:t>
      </w:r>
      <w:r w:rsidDel="00000000" w:rsidR="00000000" w:rsidRPr="00000000">
        <w:rPr>
          <w:b w:val="1"/>
          <w:bCs w:val="1"/>
          <w:rtl w:val="1"/>
        </w:rPr>
        <w:t xml:space="preserve"> 5</w:t>
      </w:r>
    </w:p>
    <w:p w:rsidR="00000000" w:rsidDel="00000000" w:rsidP="00000000" w:rsidRDefault="00000000" w:rsidRPr="00000000" w14:paraId="0000002A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מפענחים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רמזי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הכותרת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הביטו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-4 </w:t>
      </w:r>
      <w:r w:rsidDel="00000000" w:rsidR="00000000" w:rsidRPr="00000000">
        <w:rPr>
          <w:rtl w:val="1"/>
        </w:rPr>
        <w:t xml:space="preserve">חלקי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הפאזל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המרכיבים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כותרת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הטקסט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קנדה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הקפואות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הבועות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אגם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00" w:right="0" w:firstLine="0"/>
        <w:jc w:val="left"/>
        <w:rPr/>
      </w:pP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אנחנו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יודעים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מהמילים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האלו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אנחנו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בחקירה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היום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rtl w:val="1"/>
        </w:rPr>
        <w:t xml:space="preserve">עמוד</w:t>
      </w:r>
      <w:r w:rsidDel="00000000" w:rsidR="00000000" w:rsidRPr="00000000">
        <w:rPr>
          <w:b w:val="1"/>
          <w:bCs w:val="1"/>
          <w:rtl w:val="1"/>
        </w:rPr>
        <w:t xml:space="preserve"> 6</w:t>
      </w:r>
    </w:p>
    <w:p w:rsidR="00000000" w:rsidDel="00000000" w:rsidP="00000000" w:rsidRDefault="00000000" w:rsidRPr="00000000" w14:paraId="00000033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ציוד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החוקרים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אוצר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חשוב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שיוצאים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לשטח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לפצח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3 </w:t>
      </w:r>
      <w:r w:rsidDel="00000000" w:rsidR="00000000" w:rsidRPr="00000000">
        <w:rPr>
          <w:rtl w:val="1"/>
        </w:rPr>
        <w:t xml:space="preserve">מושגים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מדעיים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שנפגוש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בטקסט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התאימו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להסבר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שלה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00" w:right="0" w:firstLine="0"/>
        <w:jc w:val="left"/>
        <w:rPr/>
      </w:pP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אגם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מלאכותי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מקווה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מעצמו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וחפרו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תופעת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נדירה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משהו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ופלאי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שקורה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גז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מתאן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חומר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נראה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שיוצא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צמחים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ולפעמים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ריח</w:t>
      </w:r>
      <w:r w:rsidDel="00000000" w:rsidR="00000000" w:rsidRPr="00000000">
        <w:rPr>
          <w:rtl w:val="1"/>
        </w:rPr>
        <w:t xml:space="preserve">!).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rtl w:val="1"/>
        </w:rPr>
        <w:t xml:space="preserve">עמוד</w:t>
      </w:r>
      <w:r w:rsidDel="00000000" w:rsidR="00000000" w:rsidRPr="00000000">
        <w:rPr>
          <w:b w:val="1"/>
          <w:bCs w:val="1"/>
          <w:rtl w:val="1"/>
        </w:rPr>
        <w:t xml:space="preserve"> 7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יוצאים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לשטח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תחילת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החקירה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קריאה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דיאלוגית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קראו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הדיווח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אגם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אברהם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מלאכותי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נוצר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הנמצא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למרגלות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בקנדה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מיליוני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מבקרים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מגיעים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לחזות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לראות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בתופעת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נדירה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בועות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קפואות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סיכום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ביניים</w:t>
      </w:r>
      <w:r w:rsidDel="00000000" w:rsidR="00000000" w:rsidRPr="00000000">
        <w:rPr>
          <w:rtl w:val="1"/>
        </w:rPr>
        <w:t xml:space="preserve">: "</w:t>
      </w:r>
      <w:r w:rsidDel="00000000" w:rsidR="00000000" w:rsidRPr="00000000">
        <w:rPr>
          <w:rtl w:val="1"/>
        </w:rPr>
        <w:t xml:space="preserve">אגם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אברהם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בקנדה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מיליוני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מבקרים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תופעה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נדירה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קפואות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rtl w:val="1"/>
        </w:rPr>
        <w:t xml:space="preserve">עמוד</w:t>
      </w:r>
      <w:r w:rsidDel="00000000" w:rsidR="00000000" w:rsidRPr="00000000">
        <w:rPr>
          <w:b w:val="1"/>
          <w:bCs w:val="1"/>
          <w:rtl w:val="1"/>
        </w:rPr>
        <w:t xml:space="preserve"> 8</w:t>
      </w:r>
    </w:p>
    <w:p w:rsidR="00000000" w:rsidDel="00000000" w:rsidP="00000000" w:rsidRDefault="00000000" w:rsidRPr="00000000" w14:paraId="00000045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נקודת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עצירה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מעבדים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הנתונים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00" w:right="0" w:firstLine="0"/>
        <w:jc w:val="left"/>
        <w:rPr/>
      </w:pPr>
      <w:r w:rsidDel="00000000" w:rsidR="00000000" w:rsidRPr="00000000">
        <w:rPr>
          <w:rtl w:val="1"/>
        </w:rPr>
        <w:t xml:space="preserve">אגם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אברהם</w:t>
      </w:r>
      <w:r w:rsidDel="00000000" w:rsidR="00000000" w:rsidRPr="00000000">
        <w:rPr>
          <w:rtl w:val="1"/>
        </w:rPr>
        <w:t xml:space="preserve"> [ </w:t>
      </w:r>
      <w:r w:rsidDel="00000000" w:rsidR="00000000" w:rsidRPr="00000000">
        <w:rPr>
          <w:rtl w:val="1"/>
        </w:rPr>
        <w:t xml:space="preserve">שיח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זוגות</w:t>
      </w:r>
      <w:r w:rsidDel="00000000" w:rsidR="00000000" w:rsidRPr="00000000">
        <w:rPr>
          <w:rtl w:val="1"/>
        </w:rPr>
        <w:t xml:space="preserve"> ]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הטקסט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שהאגם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מלאכותי</w:t>
      </w:r>
      <w:r w:rsidDel="00000000" w:rsidR="00000000" w:rsidRPr="00000000">
        <w:rPr>
          <w:rtl w:val="1"/>
        </w:rPr>
        <w:t xml:space="preserve">".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נוצר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בניגוד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לנהר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רגיל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תארו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לעצמכם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מדוע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שאנשים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מיליוני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מבקרים</w:t>
      </w:r>
      <w:r w:rsidDel="00000000" w:rsidR="00000000" w:rsidRPr="00000000">
        <w:rPr>
          <w:rtl w:val="1"/>
        </w:rPr>
        <w:t xml:space="preserve">!) </w:t>
      </w:r>
      <w:r w:rsidDel="00000000" w:rsidR="00000000" w:rsidRPr="00000000">
        <w:rPr>
          <w:rtl w:val="1"/>
        </w:rPr>
        <w:t xml:space="preserve">יסכימו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לנסוע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מרחק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הזה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rtl w:val="1"/>
        </w:rPr>
        <w:t xml:space="preserve">עמוד</w:t>
      </w:r>
      <w:r w:rsidDel="00000000" w:rsidR="00000000" w:rsidRPr="00000000">
        <w:rPr>
          <w:b w:val="1"/>
          <w:bCs w:val="1"/>
          <w:rtl w:val="1"/>
        </w:rPr>
        <w:t xml:space="preserve"> 9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התגלית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המדעית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מאיפה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מגיעות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הבועות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הבועות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יוצרים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צמחים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הצומחים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קרקעית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ופולטים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גז</w:t>
      </w:r>
      <w:r w:rsidDel="00000000" w:rsidR="00000000" w:rsidRPr="00000000">
        <w:rPr>
          <w:rtl w:val="1"/>
        </w:rPr>
        <w:t xml:space="preserve"> '</w:t>
      </w:r>
      <w:r w:rsidDel="00000000" w:rsidR="00000000" w:rsidRPr="00000000">
        <w:rPr>
          <w:rtl w:val="1"/>
        </w:rPr>
        <w:t xml:space="preserve">מתאן</w:t>
      </w:r>
      <w:r w:rsidDel="00000000" w:rsidR="00000000" w:rsidRPr="00000000">
        <w:rPr>
          <w:rtl w:val="1"/>
        </w:rPr>
        <w:t xml:space="preserve">'.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החודשים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נובמבר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מרץ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קופאים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והגז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הנפלט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מהצמחים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לכוד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תקוע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במי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ויוצר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במגוון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צורות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כאשר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האביב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מפשירים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הבועות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מתפוצצות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סיכום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ביניים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בחורף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קופאים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והגז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נלכד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כבועות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בקרח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באביב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מפשיר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והבועות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מתפוצצות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rtl w:val="1"/>
        </w:rPr>
        <w:t xml:space="preserve">עמוד</w:t>
      </w:r>
      <w:r w:rsidDel="00000000" w:rsidR="00000000" w:rsidRPr="00000000">
        <w:rPr>
          <w:b w:val="1"/>
          <w:bCs w:val="1"/>
          <w:rtl w:val="1"/>
        </w:rPr>
        <w:t xml:space="preserve"> 10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מפענחים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התהליך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תרשים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חוקרים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00" w:right="0" w:firstLine="0"/>
        <w:jc w:val="left"/>
        <w:rPr/>
      </w:pPr>
      <w:r w:rsidDel="00000000" w:rsidR="00000000" w:rsidRPr="00000000">
        <w:rPr>
          <w:rtl w:val="1"/>
        </w:rPr>
        <w:t xml:space="preserve">איך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מתרחש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הקסם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בואו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נסדר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הסדר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קרקעית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צמחים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בקרקעית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פולטים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מתאן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חו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ף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נובמבר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למרץ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קופאים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והופכים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לקרח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יד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הגז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נתקע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ויוצר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בועות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יב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המים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מפשירים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משתחררים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והבועות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מתפוצצות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עמוד</w:t>
      </w:r>
      <w:r w:rsidDel="00000000" w:rsidR="00000000" w:rsidRPr="00000000">
        <w:rPr>
          <w:b w:val="1"/>
          <w:bCs w:val="1"/>
          <w:rtl w:val="1"/>
        </w:rPr>
        <w:t xml:space="preserve"> 11</w:t>
      </w:r>
    </w:p>
    <w:p w:rsidR="00000000" w:rsidDel="00000000" w:rsidP="00000000" w:rsidRDefault="00000000" w:rsidRPr="00000000" w14:paraId="00000064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כרטיס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יציאה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דיווח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מהשטח</w:t>
      </w:r>
    </w:p>
    <w:p w:rsidR="00000000" w:rsidDel="00000000" w:rsidP="00000000" w:rsidRDefault="00000000" w:rsidRPr="00000000" w14:paraId="0000006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מתי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קופאים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ֲ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"?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באביב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כשהקרח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מפשיר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החודשים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נובמבר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למרץ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לאורך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מגיעים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מיליוני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מבקרים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היכן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בדיוק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בקנדה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האגם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6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בעצם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הבועות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באגם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6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הפירוש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המילה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במשפט</w:t>
      </w:r>
      <w:r w:rsidDel="00000000" w:rsidR="00000000" w:rsidRPr="00000000">
        <w:rPr>
          <w:rtl w:val="1"/>
        </w:rPr>
        <w:t xml:space="preserve">: "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ים</w:t>
      </w:r>
      <w:r w:rsidDel="00000000" w:rsidR="00000000" w:rsidRPr="00000000">
        <w:rPr>
          <w:rtl w:val="1"/>
        </w:rPr>
        <w:t xml:space="preserve">"?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נעלם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נשאב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יוצא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קופא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rtl w:val="1"/>
        </w:rPr>
        <w:t xml:space="preserve">עמוד</w:t>
      </w:r>
      <w:r w:rsidDel="00000000" w:rsidR="00000000" w:rsidRPr="00000000">
        <w:rPr>
          <w:b w:val="1"/>
          <w:bCs w:val="1"/>
          <w:rtl w:val="1"/>
        </w:rPr>
        <w:t xml:space="preserve"> 12</w:t>
      </w:r>
    </w:p>
    <w:p w:rsidR="00000000" w:rsidDel="00000000" w:rsidP="00000000" w:rsidRDefault="00000000" w:rsidRPr="00000000" w14:paraId="0000006A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חקירת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עומק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קוראים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השורות</w:t>
      </w:r>
    </w:p>
    <w:p w:rsidR="00000000" w:rsidDel="00000000" w:rsidP="00000000" w:rsidRDefault="00000000" w:rsidRPr="00000000" w14:paraId="0000006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מדוע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הבועות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מתפוצצות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דווקא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באביב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6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להסיק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מהמשפט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מיליוני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מבקרים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מגיעים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שנה</w:t>
      </w:r>
      <w:r w:rsidDel="00000000" w:rsidR="00000000" w:rsidRPr="00000000">
        <w:rPr>
          <w:rtl w:val="1"/>
        </w:rPr>
        <w:t xml:space="preserve">"?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שהתופעה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משעממת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ורגילה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שהתופעה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מרהיבה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מסקרנת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ומיוחדת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שקל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להגיע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ברגל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שהמקום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למבקרים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הפעילו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למה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לדעתכם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נובמבר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6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המרכזי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הצמחים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בטקסט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הצמחים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הקרח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הקרח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מקפיא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הצמחים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והורג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הצמחים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מפיקים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שנלכד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הקרח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ביניהם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בטקסט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rtl w:val="1"/>
        </w:rPr>
        <w:t xml:space="preserve">עמוד</w:t>
      </w:r>
      <w:r w:rsidDel="00000000" w:rsidR="00000000" w:rsidRPr="00000000">
        <w:rPr>
          <w:b w:val="1"/>
          <w:bCs w:val="1"/>
          <w:rtl w:val="1"/>
        </w:rPr>
        <w:t xml:space="preserve"> 13</w:t>
      </w:r>
    </w:p>
    <w:p w:rsidR="00000000" w:rsidDel="00000000" w:rsidP="00000000" w:rsidRDefault="00000000" w:rsidRPr="00000000" w14:paraId="00000070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מבט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מבנה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הטקסט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והערכה</w:t>
      </w:r>
    </w:p>
    <w:p w:rsidR="00000000" w:rsidDel="00000000" w:rsidP="00000000" w:rsidRDefault="00000000" w:rsidRPr="00000000" w14:paraId="0000007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איך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מאורגו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הטקסט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המסביר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הבועות</w:t>
      </w:r>
      <w:r w:rsidDel="00000000" w:rsidR="00000000" w:rsidRPr="00000000">
        <w:rPr>
          <w:rtl w:val="1"/>
        </w:rPr>
        <w:t xml:space="preserve">)?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בעיה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ופתרון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סדר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כרונולוגי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השוואה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וניגוד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טענה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ונימוק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לדעתכם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המטרה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כותבת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הטקסט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מיכל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דוד</w:t>
      </w:r>
      <w:r w:rsidDel="00000000" w:rsidR="00000000" w:rsidRPr="00000000">
        <w:rPr>
          <w:rtl w:val="1"/>
        </w:rPr>
        <w:t xml:space="preserve">)? </w:t>
      </w:r>
      <w:r w:rsidDel="00000000" w:rsidR="00000000" w:rsidRPr="00000000">
        <w:rPr>
          <w:rtl w:val="1"/>
        </w:rPr>
        <w:t xml:space="preserve">הסבירו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תשובתכם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והביאו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דוגמה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הטקסט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שתומכת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בדעתכם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tl w:val="1"/>
        </w:rPr>
        <w:t xml:space="preserve">קריטריון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להצלחה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כתבו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המטרה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למסור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מדעי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לסקרן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הקורא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לבדר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והוכיחו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בעזרת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מהטקסט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rtl w:val="1"/>
        </w:rPr>
        <w:t xml:space="preserve">עמוד</w:t>
      </w:r>
      <w:r w:rsidDel="00000000" w:rsidR="00000000" w:rsidRPr="00000000">
        <w:rPr>
          <w:b w:val="1"/>
          <w:bCs w:val="1"/>
          <w:rtl w:val="1"/>
        </w:rPr>
        <w:t xml:space="preserve"> 14</w:t>
      </w:r>
    </w:p>
    <w:p w:rsidR="00000000" w:rsidDel="00000000" w:rsidP="00000000" w:rsidRDefault="00000000" w:rsidRPr="00000000" w14:paraId="00000074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יומן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החוקר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רפלקציה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אישית</w:t>
      </w:r>
    </w:p>
    <w:p w:rsidR="00000000" w:rsidDel="00000000" w:rsidP="00000000" w:rsidRDefault="00000000" w:rsidRPr="00000000" w14:paraId="0000007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איזה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שקראתם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בטקסט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הפתיע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סיקרן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אתכם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מדוע</w:t>
      </w:r>
      <w:r w:rsidDel="00000000" w:rsidR="00000000" w:rsidRPr="00000000">
        <w:rPr>
          <w:rtl w:val="1"/>
        </w:rPr>
        <w:t xml:space="preserve">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tl w:val="1"/>
        </w:rPr>
        <w:t xml:space="preserve">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מעולה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חוקרים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רגע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סיום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חשבו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שלכם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7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האם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הייתם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לקנדה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ולבקר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אברהם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בעצמכם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הסבירו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תשובתכם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שתפו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הייתם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הייתם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חוששים</w:t>
      </w:r>
      <w:r w:rsidDel="00000000" w:rsidR="00000000" w:rsidRPr="00000000">
        <w:rPr>
          <w:rtl w:val="1"/>
        </w:rPr>
        <w:t xml:space="preserve">).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rtl w:val="1"/>
        </w:rPr>
        <w:t xml:space="preserve">עמוד</w:t>
      </w:r>
      <w:r w:rsidDel="00000000" w:rsidR="00000000" w:rsidRPr="00000000">
        <w:rPr>
          <w:b w:val="1"/>
          <w:bCs w:val="1"/>
          <w:rtl w:val="1"/>
        </w:rPr>
        <w:t xml:space="preserve"> 15</w:t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מבחן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האומץ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גלגל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חוקרי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</w:t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00" w:right="0" w:firstLine="0"/>
        <w:jc w:val="left"/>
        <w:rPr/>
      </w:pP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נקודות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חוקר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סובבו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הגלגל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הבזק</w:t>
      </w:r>
      <w:r w:rsidDel="00000000" w:rsidR="00000000" w:rsidRPr="00000000">
        <w:rPr>
          <w:rtl w:val="1"/>
        </w:rPr>
        <w:t xml:space="preserve">!</w:t>
      </w:r>
    </w:p>
    <w:p w:rsidR="00000000" w:rsidDel="00000000" w:rsidP="00000000" w:rsidRDefault="00000000" w:rsidRPr="00000000" w14:paraId="0000007C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מושגים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איזה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פולטים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הצמחים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7D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הפתעות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האם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טבעי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7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מיקום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באיזו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האגם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7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תהליך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לבועות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להתפוצץ</w:t>
      </w:r>
      <w:r w:rsidDel="00000000" w:rsidR="00000000" w:rsidRPr="00000000">
        <w:rPr>
          <w:rtl w:val="1"/>
        </w:rPr>
        <w:t xml:space="preserve">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rtl w:val="1"/>
        </w:rPr>
        <w:t xml:space="preserve">עמוד</w:t>
      </w:r>
      <w:r w:rsidDel="00000000" w:rsidR="00000000" w:rsidRPr="00000000">
        <w:rPr>
          <w:b w:val="1"/>
          <w:bCs w:val="1"/>
          <w:rtl w:val="1"/>
        </w:rPr>
        <w:t xml:space="preserve"> 16</w:t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תג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רשמי</w:t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המשימה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הושלמה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הכבוד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חוקרים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צעירים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קראתם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טקסט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מורכב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הבנתם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תהליכי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עומק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בטבע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ופיצחתם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תעלומת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הבועות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הקפואות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אברהם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בתעלומות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שמחכות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לכם</w:t>
      </w:r>
      <w:r w:rsidDel="00000000" w:rsidR="00000000" w:rsidRPr="00000000">
        <w:rPr>
          <w:rtl w:val="1"/>
        </w:rPr>
        <w:t xml:space="preserve">!</w:t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rtl w:val="1"/>
        </w:rPr>
        <w:t xml:space="preserve">עמוד</w:t>
      </w:r>
      <w:r w:rsidDel="00000000" w:rsidR="00000000" w:rsidRPr="00000000">
        <w:rPr>
          <w:b w:val="1"/>
          <w:bCs w:val="1"/>
          <w:rtl w:val="1"/>
        </w:rPr>
        <w:t xml:space="preserve"> 17</w:t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אגם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הבועות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הקפואות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סימניה</w:t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color w:val="0000ee"/>
          <w:u w:val="single"/>
        </w:rPr>
      </w:pPr>
      <w:hyperlink r:id="rId11">
        <w:r w:rsidDel="00000000" w:rsidR="00000000" w:rsidRPr="00000000">
          <w:rPr>
            <w:color w:val="0000ee"/>
            <w:u w:val="single"/>
            <w:rtl w:val="1"/>
          </w:rPr>
          <w:t xml:space="preserve">קישור</w:t>
        </w:r>
      </w:hyperlink>
      <w:hyperlink r:id="rId12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13">
        <w:r w:rsidDel="00000000" w:rsidR="00000000" w:rsidRPr="00000000">
          <w:rPr>
            <w:color w:val="0000ee"/>
            <w:u w:val="single"/>
            <w:rtl w:val="1"/>
          </w:rPr>
          <w:t xml:space="preserve">לפעילות</w:t>
        </w:r>
      </w:hyperlink>
      <w:hyperlink r:id="rId14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15">
        <w:r w:rsidDel="00000000" w:rsidR="00000000" w:rsidRPr="00000000">
          <w:rPr>
            <w:color w:val="0000ee"/>
            <w:u w:val="single"/>
            <w:rtl w:val="1"/>
          </w:rPr>
          <w:t xml:space="preserve">דיגיטלית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google.com/url?source=gmail&amp;sa=E&amp;q=https://sites.google.com/view/dead-sea-simania?usp%3Dsharing" TargetMode="External"/><Relationship Id="rId10" Type="http://schemas.openxmlformats.org/officeDocument/2006/relationships/hyperlink" Target="https://www.google.com/url?source=gmail&amp;sa=E&amp;q=https://sites.google.com/view/bubble-lake/%25D7%2591%25D7%2599%25D7%25AA" TargetMode="External"/><Relationship Id="rId13" Type="http://schemas.openxmlformats.org/officeDocument/2006/relationships/hyperlink" Target="https://www.google.com/url?source=gmail&amp;sa=E&amp;q=https://sites.google.com/view/dead-sea-simania?usp%3Dsharing" TargetMode="External"/><Relationship Id="rId12" Type="http://schemas.openxmlformats.org/officeDocument/2006/relationships/hyperlink" Target="https://www.google.com/url?source=gmail&amp;sa=E&amp;q=https://sites.google.com/view/dead-sea-simania?usp%3D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ogle.com/url?source=gmail&amp;sa=E&amp;q=https://sites.google.com/view/bubble-lake/%25D7%2591%25D7%2599%25D7%25AA" TargetMode="External"/><Relationship Id="rId15" Type="http://schemas.openxmlformats.org/officeDocument/2006/relationships/hyperlink" Target="https://www.google.com/url?source=gmail&amp;sa=E&amp;q=https://sites.google.com/view/dead-sea-simania?usp%3Dsharing" TargetMode="External"/><Relationship Id="rId14" Type="http://schemas.openxmlformats.org/officeDocument/2006/relationships/hyperlink" Target="https://www.google.com/url?source=gmail&amp;sa=E&amp;q=https://sites.google.com/view/dead-sea-simania?usp%3Dshar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google.com/url?source=gmail&amp;sa=E&amp;q=https://sites.google.com/view/bubble-lake/%25D7%2591%25D7%2599%25D7%25AA" TargetMode="External"/><Relationship Id="rId7" Type="http://schemas.openxmlformats.org/officeDocument/2006/relationships/hyperlink" Target="https://www.google.com/url?source=gmail&amp;sa=E&amp;q=https://sites.google.com/view/bubble-lake/%25D7%2591%25D7%2599%25D7%25AA" TargetMode="External"/><Relationship Id="rId8" Type="http://schemas.openxmlformats.org/officeDocument/2006/relationships/hyperlink" Target="https://www.google.com/url?source=gmail&amp;sa=E&amp;q=https://sites.google.com/view/bubble-lake/%25D7%2591%25D7%2599%25D7%25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