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3D47" w14:textId="18D82259" w:rsidR="00981060" w:rsidRPr="00981060" w:rsidRDefault="00385B22" w:rsidP="00981060">
      <w:pPr>
        <w:bidi/>
        <w:spacing w:line="276" w:lineRule="auto"/>
        <w:jc w:val="center"/>
        <w:rPr>
          <w:rFonts w:eastAsia="Aptos"/>
          <w:b/>
          <w:bCs/>
          <w:color w:val="0F4761" w:themeColor="accent1" w:themeShade="BF"/>
          <w:kern w:val="2"/>
          <w:sz w:val="44"/>
          <w:szCs w:val="44"/>
          <w:lang w:bidi="he-IL"/>
          <w14:ligatures w14:val="standardContextual"/>
        </w:rPr>
      </w:pPr>
      <w:r w:rsidRPr="00981060">
        <w:rPr>
          <w:rFonts w:eastAsia="Aptos" w:hint="cs"/>
          <w:b/>
          <w:bCs/>
          <w:color w:val="0F4761" w:themeColor="accent1" w:themeShade="BF"/>
          <w:kern w:val="2"/>
          <w:sz w:val="44"/>
          <w:szCs w:val="44"/>
          <w:rtl/>
          <w14:ligatures w14:val="standardContextual"/>
        </w:rPr>
        <w:t>جريدة</w:t>
      </w:r>
      <w:r w:rsidRPr="00981060">
        <w:rPr>
          <w:rFonts w:ascii="Heebo" w:eastAsia="Aptos" w:hAnsi="Heebo" w:cs="Heebo" w:hint="cs"/>
          <w:b/>
          <w:bCs/>
          <w:color w:val="0F4761" w:themeColor="accent1" w:themeShade="BF"/>
          <w:kern w:val="2"/>
          <w:sz w:val="44"/>
          <w:szCs w:val="44"/>
          <w:rtl/>
          <w14:ligatures w14:val="standardContextual"/>
        </w:rPr>
        <w:t xml:space="preserve"> </w:t>
      </w:r>
      <w:r w:rsidRPr="00981060">
        <w:rPr>
          <w:rFonts w:eastAsia="Aptos" w:hint="cs"/>
          <w:b/>
          <w:bCs/>
          <w:color w:val="0F4761" w:themeColor="accent1" w:themeShade="BF"/>
          <w:kern w:val="2"/>
          <w:sz w:val="44"/>
          <w:szCs w:val="44"/>
          <w:rtl/>
          <w14:ligatures w14:val="standardContextual"/>
        </w:rPr>
        <w:t>تعاونيّة</w:t>
      </w:r>
    </w:p>
    <w:p w14:paraId="3AEF9AE5" w14:textId="320B9FE0" w:rsidR="00385B22" w:rsidRPr="00981060" w:rsidRDefault="00385B22" w:rsidP="00262235">
      <w:pPr>
        <w:bidi/>
        <w:spacing w:line="276" w:lineRule="auto"/>
        <w:jc w:val="center"/>
        <w:rPr>
          <w:rFonts w:ascii="Heebo" w:eastAsia="Aptos" w:hAnsi="Heebo" w:cs="Heebo"/>
          <w:b/>
          <w:bCs/>
          <w:color w:val="0F4761" w:themeColor="accent1" w:themeShade="BF"/>
          <w:kern w:val="2"/>
          <w:sz w:val="44"/>
          <w:szCs w:val="44"/>
          <w:rtl/>
          <w:lang w:bidi="ar-JO"/>
          <w14:ligatures w14:val="standardContextual"/>
        </w:rPr>
      </w:pPr>
      <w:r w:rsidRPr="00981060">
        <w:rPr>
          <w:rFonts w:eastAsia="Aptos" w:hint="cs"/>
          <w:b/>
          <w:bCs/>
          <w:color w:val="0F4761" w:themeColor="accent1" w:themeShade="BF"/>
          <w:kern w:val="2"/>
          <w:sz w:val="44"/>
          <w:szCs w:val="44"/>
          <w:rtl/>
          <w14:ligatures w14:val="standardContextual"/>
        </w:rPr>
        <w:t>مجال</w:t>
      </w:r>
      <w:r w:rsidRPr="00981060">
        <w:rPr>
          <w:rFonts w:ascii="Heebo" w:eastAsia="Aptos" w:hAnsi="Heebo" w:cs="Heebo" w:hint="cs"/>
          <w:b/>
          <w:bCs/>
          <w:color w:val="0F4761" w:themeColor="accent1" w:themeShade="BF"/>
          <w:kern w:val="2"/>
          <w:sz w:val="44"/>
          <w:szCs w:val="44"/>
          <w:rtl/>
          <w14:ligatures w14:val="standardContextual"/>
        </w:rPr>
        <w:t xml:space="preserve"> </w:t>
      </w:r>
      <w:r w:rsidRPr="00981060">
        <w:rPr>
          <w:rFonts w:eastAsia="Aptos" w:hint="cs"/>
          <w:b/>
          <w:bCs/>
          <w:color w:val="0F4761" w:themeColor="accent1" w:themeShade="BF"/>
          <w:kern w:val="2"/>
          <w:sz w:val="44"/>
          <w:szCs w:val="44"/>
          <w:rtl/>
          <w14:ligatures w14:val="standardContextual"/>
        </w:rPr>
        <w:t>المعرفة</w:t>
      </w:r>
      <w:r w:rsidRPr="00981060">
        <w:rPr>
          <w:rFonts w:ascii="Heebo" w:eastAsia="Aptos" w:hAnsi="Heebo" w:cs="Heebo" w:hint="cs"/>
          <w:b/>
          <w:bCs/>
          <w:color w:val="0F4761" w:themeColor="accent1" w:themeShade="BF"/>
          <w:kern w:val="2"/>
          <w:sz w:val="44"/>
          <w:szCs w:val="44"/>
          <w:lang w:bidi="he-IL"/>
          <w14:ligatures w14:val="standardContextual"/>
        </w:rPr>
        <w:t>:</w:t>
      </w:r>
      <w:r w:rsidRPr="00981060">
        <w:rPr>
          <w:rFonts w:ascii="Heebo" w:eastAsia="Aptos" w:hAnsi="Heebo" w:cs="Heebo" w:hint="cs"/>
          <w:b/>
          <w:bCs/>
          <w:color w:val="0F4761" w:themeColor="accent1" w:themeShade="BF"/>
          <w:kern w:val="2"/>
          <w:sz w:val="44"/>
          <w:szCs w:val="44"/>
          <w:rtl/>
          <w14:ligatures w14:val="standardContextual"/>
        </w:rPr>
        <w:t xml:space="preserve"> </w:t>
      </w:r>
      <w:r w:rsidR="00262235">
        <w:rPr>
          <w:rFonts w:eastAsia="Aptos" w:hint="cs"/>
          <w:b/>
          <w:bCs/>
          <w:color w:val="0F4761" w:themeColor="accent1" w:themeShade="BF"/>
          <w:kern w:val="2"/>
          <w:sz w:val="44"/>
          <w:szCs w:val="44"/>
          <w:rtl/>
          <w:lang w:bidi="ar-JO"/>
          <w14:ligatures w14:val="standardContextual"/>
        </w:rPr>
        <w:t xml:space="preserve">التراث الدرزي </w:t>
      </w:r>
    </w:p>
    <w:p w14:paraId="151605A8" w14:textId="33272048" w:rsidR="00385B22" w:rsidRPr="00301561" w:rsidRDefault="00385B22" w:rsidP="00385B22">
      <w:pPr>
        <w:bidi/>
        <w:spacing w:before="100" w:beforeAutospacing="1" w:after="100" w:afterAutospacing="1"/>
        <w:outlineLvl w:val="1"/>
        <w:rPr>
          <w:rFonts w:ascii="Traditional Arabic" w:hAnsi="Traditional Arabic" w:cs="Traditional Arabic"/>
          <w:b/>
          <w:bCs/>
          <w:sz w:val="28"/>
          <w:szCs w:val="28"/>
        </w:rPr>
      </w:pPr>
      <w:r w:rsidRPr="00301561">
        <w:rPr>
          <w:rFonts w:ascii="Traditional Arabic" w:hAnsi="Traditional Arabic" w:cs="Traditional Arabic" w:hint="cs"/>
          <w:b/>
          <w:bCs/>
          <w:sz w:val="28"/>
          <w:szCs w:val="28"/>
          <w:rtl/>
        </w:rPr>
        <w:t>ما هو الجريدة التعاونيّة؟</w:t>
      </w:r>
    </w:p>
    <w:p w14:paraId="08E3B5EE" w14:textId="1E127D45" w:rsidR="00385B22" w:rsidRPr="00301561" w:rsidRDefault="00385B22" w:rsidP="00385B22">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في هذه المهمّة سيُطلب من الطلّاب أن يتعاونوا في كتابة جريدة تعاونيّة تتناول موضوعة /مسألة/</w:t>
      </w:r>
      <w:r w:rsidR="00262235">
        <w:rPr>
          <w:rFonts w:ascii="Traditional Arabic" w:hAnsi="Traditional Arabic" w:cs="Traditional Arabic" w:hint="cs"/>
          <w:sz w:val="28"/>
          <w:szCs w:val="28"/>
          <w:rtl/>
        </w:rPr>
        <w:t>قضية</w:t>
      </w:r>
      <w:r w:rsidRPr="00301561">
        <w:rPr>
          <w:rFonts w:ascii="Traditional Arabic" w:hAnsi="Traditional Arabic" w:cs="Traditional Arabic" w:hint="cs"/>
          <w:sz w:val="28"/>
          <w:szCs w:val="28"/>
          <w:rtl/>
        </w:rPr>
        <w:t xml:space="preserve"> اختاروها من العنقود الذي اختير والجوانب المختلفة التي ترتبط بالموضوعات المتعلّمة</w:t>
      </w:r>
      <w:r w:rsidRPr="00301561">
        <w:rPr>
          <w:rFonts w:ascii="Traditional Arabic" w:hAnsi="Traditional Arabic" w:cs="Traditional Arabic" w:hint="cs"/>
          <w:sz w:val="28"/>
          <w:szCs w:val="28"/>
        </w:rPr>
        <w:t>.</w:t>
      </w:r>
    </w:p>
    <w:p w14:paraId="22C73245" w14:textId="45DA4ECD" w:rsidR="00385B22" w:rsidRPr="00301561" w:rsidRDefault="00385B22" w:rsidP="00385B22">
      <w:pPr>
        <w:bidi/>
        <w:spacing w:before="100" w:beforeAutospacing="1" w:after="100" w:afterAutospacing="1"/>
        <w:rPr>
          <w:rFonts w:ascii="Traditional Arabic" w:hAnsi="Traditional Arabic" w:cs="Traditional Arabic"/>
          <w:sz w:val="28"/>
          <w:szCs w:val="28"/>
          <w:rtl/>
        </w:rPr>
      </w:pPr>
      <w:r w:rsidRPr="00301561">
        <w:rPr>
          <w:rFonts w:ascii="Traditional Arabic" w:hAnsi="Traditional Arabic" w:cs="Traditional Arabic" w:hint="cs"/>
          <w:sz w:val="28"/>
          <w:szCs w:val="28"/>
          <w:rtl/>
        </w:rPr>
        <w:t xml:space="preserve">في هذه المهمّة سيعمل الطلّاب في أزواج أو في </w:t>
      </w:r>
      <w:r w:rsidR="00301561">
        <w:rPr>
          <w:rFonts w:ascii="Traditional Arabic" w:hAnsi="Traditional Arabic" w:cs="Traditional Arabic" w:hint="cs"/>
          <w:sz w:val="28"/>
          <w:szCs w:val="28"/>
          <w:rtl/>
        </w:rPr>
        <w:t>طواقم</w:t>
      </w:r>
      <w:r w:rsidRPr="00301561">
        <w:rPr>
          <w:rFonts w:ascii="Traditional Arabic" w:hAnsi="Traditional Arabic" w:cs="Traditional Arabic" w:hint="cs"/>
          <w:sz w:val="28"/>
          <w:szCs w:val="28"/>
          <w:rtl/>
        </w:rPr>
        <w:t xml:space="preserve"> من ثلاثة طلّاب.</w:t>
      </w:r>
    </w:p>
    <w:p w14:paraId="47AED4B3" w14:textId="77777777" w:rsidR="00385B22" w:rsidRPr="00301561" w:rsidRDefault="00385B22" w:rsidP="00385B22">
      <w:pPr>
        <w:bidi/>
        <w:spacing w:before="100" w:beforeAutospacing="1" w:after="100" w:afterAutospacing="1"/>
        <w:rPr>
          <w:rFonts w:ascii="Traditional Arabic" w:hAnsi="Traditional Arabic" w:cs="Traditional Arabic"/>
          <w:sz w:val="28"/>
          <w:szCs w:val="28"/>
          <w:rtl/>
        </w:rPr>
      </w:pPr>
    </w:p>
    <w:p w14:paraId="64246168" w14:textId="77777777" w:rsidR="00385B22" w:rsidRPr="00301561" w:rsidRDefault="00385B22" w:rsidP="00385B22">
      <w:pPr>
        <w:bidi/>
        <w:spacing w:before="100" w:beforeAutospacing="1" w:after="100" w:afterAutospacing="1"/>
        <w:outlineLvl w:val="1"/>
        <w:rPr>
          <w:rFonts w:ascii="Traditional Arabic" w:hAnsi="Traditional Arabic" w:cs="Traditional Arabic"/>
          <w:b/>
          <w:bCs/>
          <w:sz w:val="28"/>
          <w:szCs w:val="28"/>
        </w:rPr>
      </w:pPr>
      <w:r w:rsidRPr="00301561">
        <w:rPr>
          <w:rFonts w:ascii="Traditional Arabic" w:hAnsi="Traditional Arabic" w:cs="Traditional Arabic" w:hint="cs"/>
          <w:b/>
          <w:bCs/>
          <w:sz w:val="28"/>
          <w:szCs w:val="28"/>
          <w:rtl/>
        </w:rPr>
        <w:t>مراحل تنفيذ المهمّة</w:t>
      </w:r>
    </w:p>
    <w:p w14:paraId="62B9B370" w14:textId="77777777" w:rsidR="00385B22" w:rsidRPr="00301561" w:rsidRDefault="00385B22" w:rsidP="00385B22">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تتكون المهمّة من أربع مراحل</w:t>
      </w:r>
      <w:r w:rsidRPr="00301561">
        <w:rPr>
          <w:rFonts w:ascii="Traditional Arabic" w:hAnsi="Traditional Arabic" w:cs="Traditional Arabic" w:hint="cs"/>
          <w:sz w:val="28"/>
          <w:szCs w:val="28"/>
        </w:rPr>
        <w:t>:</w:t>
      </w:r>
    </w:p>
    <w:p w14:paraId="0925B5AB" w14:textId="0423FA27" w:rsidR="00385B22" w:rsidRPr="00301561" w:rsidRDefault="00385B22" w:rsidP="00385B22">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b/>
          <w:bCs/>
          <w:sz w:val="28"/>
          <w:szCs w:val="28"/>
          <w:rtl/>
        </w:rPr>
        <w:t>المرحلة 1 - التعرّف على المهمّة</w:t>
      </w:r>
      <w:r w:rsidRPr="00301561">
        <w:rPr>
          <w:rFonts w:ascii="Traditional Arabic" w:hAnsi="Traditional Arabic" w:cs="Traditional Arabic" w:hint="cs"/>
          <w:sz w:val="28"/>
          <w:szCs w:val="28"/>
        </w:rPr>
        <w:t xml:space="preserve">: </w:t>
      </w:r>
      <w:r w:rsidRPr="00301561">
        <w:rPr>
          <w:rFonts w:ascii="Traditional Arabic" w:hAnsi="Traditional Arabic" w:cs="Traditional Arabic" w:hint="cs"/>
          <w:sz w:val="28"/>
          <w:szCs w:val="28"/>
          <w:rtl/>
        </w:rPr>
        <w:t>التعرّف على المطلوب في المهمّة وفي مراحلها المختلفة؛ التعرّف على المعايير التي سيُقيّم وفقها المنت</w:t>
      </w:r>
      <w:r w:rsidR="00301561">
        <w:rPr>
          <w:rFonts w:ascii="Traditional Arabic" w:hAnsi="Traditional Arabic" w:cs="Traditional Arabic" w:hint="cs"/>
          <w:sz w:val="28"/>
          <w:szCs w:val="28"/>
          <w:rtl/>
        </w:rPr>
        <w:t>َ</w:t>
      </w:r>
      <w:r w:rsidRPr="00301561">
        <w:rPr>
          <w:rFonts w:ascii="Traditional Arabic" w:hAnsi="Traditional Arabic" w:cs="Traditional Arabic" w:hint="cs"/>
          <w:sz w:val="28"/>
          <w:szCs w:val="28"/>
          <w:rtl/>
        </w:rPr>
        <w:t xml:space="preserve">ج النهائيّ؛ مشاهدة </w:t>
      </w:r>
      <w:r w:rsidR="00301561">
        <w:rPr>
          <w:rFonts w:ascii="Traditional Arabic" w:hAnsi="Traditional Arabic" w:cs="Traditional Arabic" w:hint="cs"/>
          <w:sz w:val="28"/>
          <w:szCs w:val="28"/>
          <w:rtl/>
        </w:rPr>
        <w:t>منتَجات نمو</w:t>
      </w:r>
      <w:r w:rsidR="00F731C7">
        <w:rPr>
          <w:rFonts w:ascii="Traditional Arabic" w:hAnsi="Traditional Arabic" w:cs="Traditional Arabic" w:hint="cs"/>
          <w:sz w:val="28"/>
          <w:szCs w:val="28"/>
          <w:rtl/>
        </w:rPr>
        <w:t>ذ</w:t>
      </w:r>
      <w:r w:rsidR="00301561">
        <w:rPr>
          <w:rFonts w:ascii="Traditional Arabic" w:hAnsi="Traditional Arabic" w:cs="Traditional Arabic" w:hint="cs"/>
          <w:sz w:val="28"/>
          <w:szCs w:val="28"/>
          <w:rtl/>
        </w:rPr>
        <w:t>جيّة</w:t>
      </w:r>
      <w:r w:rsidRPr="00301561">
        <w:rPr>
          <w:rFonts w:ascii="Traditional Arabic" w:hAnsi="Traditional Arabic" w:cs="Traditional Arabic" w:hint="cs"/>
          <w:sz w:val="28"/>
          <w:szCs w:val="28"/>
        </w:rPr>
        <w:t>.</w:t>
      </w:r>
    </w:p>
    <w:p w14:paraId="06B71CC5" w14:textId="4A4F2F28" w:rsidR="00385B22" w:rsidRPr="00301561" w:rsidRDefault="00385B22" w:rsidP="00385B22">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b/>
          <w:bCs/>
          <w:sz w:val="28"/>
          <w:szCs w:val="28"/>
          <w:rtl/>
        </w:rPr>
        <w:t>المرحلة 2 - التخطيط</w:t>
      </w:r>
      <w:r w:rsidRPr="00301561">
        <w:rPr>
          <w:rFonts w:ascii="Traditional Arabic" w:hAnsi="Traditional Arabic" w:cs="Traditional Arabic" w:hint="cs"/>
          <w:sz w:val="28"/>
          <w:szCs w:val="28"/>
        </w:rPr>
        <w:t xml:space="preserve">: </w:t>
      </w:r>
      <w:r w:rsidRPr="00301561">
        <w:rPr>
          <w:rFonts w:ascii="Traditional Arabic" w:hAnsi="Traditional Arabic" w:cs="Traditional Arabic" w:hint="cs"/>
          <w:sz w:val="28"/>
          <w:szCs w:val="28"/>
          <w:rtl/>
        </w:rPr>
        <w:t>تخطيط مراحل تنفيذ المهمّة؛ اختيار وعرض محتوى التقرير الإخباريّ المركزيّ برؤوس الأقلام؛ اختيار وعرض محتوى التقرير الثانويّ برؤوس الأقلام؛ ذكر وعرض المصطلحات؛ عرض وتصنيف المصادر؛ تسليم رؤوس الأقلام والمصطلحات والمصادر للمعلّم</w:t>
      </w:r>
      <w:r w:rsidRPr="00301561">
        <w:rPr>
          <w:rFonts w:ascii="Traditional Arabic" w:hAnsi="Traditional Arabic" w:cs="Traditional Arabic" w:hint="cs"/>
          <w:sz w:val="28"/>
          <w:szCs w:val="28"/>
        </w:rPr>
        <w:t>.</w:t>
      </w:r>
    </w:p>
    <w:p w14:paraId="39D75528" w14:textId="7A4DFFD4" w:rsidR="00385B22" w:rsidRPr="00301561" w:rsidRDefault="00385B22" w:rsidP="00385B22">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b/>
          <w:bCs/>
          <w:sz w:val="28"/>
          <w:szCs w:val="28"/>
          <w:rtl/>
        </w:rPr>
        <w:t>المرحلة 3 - المسوّدة</w:t>
      </w:r>
      <w:r w:rsidRPr="00301561">
        <w:rPr>
          <w:rFonts w:ascii="Traditional Arabic" w:hAnsi="Traditional Arabic" w:cs="Traditional Arabic" w:hint="cs"/>
          <w:sz w:val="28"/>
          <w:szCs w:val="28"/>
        </w:rPr>
        <w:t xml:space="preserve">: </w:t>
      </w:r>
      <w:r w:rsidRPr="00301561">
        <w:rPr>
          <w:rFonts w:ascii="Traditional Arabic" w:hAnsi="Traditional Arabic" w:cs="Traditional Arabic" w:hint="cs"/>
          <w:sz w:val="28"/>
          <w:szCs w:val="28"/>
          <w:rtl/>
        </w:rPr>
        <w:t>توسيع رؤوس الأقلام التي سُلّمت في المرحلة 2 وإجراء التغييرات المطلوبة وفقًا لملاحظات المعلّم في المرحلة 2؛ كتابة محتوًى لتقرير "كلمة المحرّر"؛ تسليم مسوّدة المهمّة للمعلّم</w:t>
      </w:r>
      <w:r w:rsidRPr="00301561">
        <w:rPr>
          <w:rFonts w:ascii="Traditional Arabic" w:hAnsi="Traditional Arabic" w:cs="Traditional Arabic" w:hint="cs"/>
          <w:sz w:val="28"/>
          <w:szCs w:val="28"/>
        </w:rPr>
        <w:t>.</w:t>
      </w:r>
    </w:p>
    <w:p w14:paraId="14EAC417" w14:textId="69F211EE" w:rsidR="00385B22" w:rsidRPr="00301561" w:rsidRDefault="00385B22" w:rsidP="00385B22">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b/>
          <w:bCs/>
          <w:sz w:val="28"/>
          <w:szCs w:val="28"/>
          <w:rtl/>
        </w:rPr>
        <w:t>المرحلة 4 - التسليم النهائيّ</w:t>
      </w:r>
      <w:r w:rsidRPr="00301561">
        <w:rPr>
          <w:rFonts w:ascii="Traditional Arabic" w:hAnsi="Traditional Arabic" w:cs="Traditional Arabic" w:hint="cs"/>
          <w:sz w:val="28"/>
          <w:szCs w:val="28"/>
        </w:rPr>
        <w:t xml:space="preserve">: </w:t>
      </w:r>
      <w:r w:rsidRPr="00301561">
        <w:rPr>
          <w:rFonts w:ascii="Traditional Arabic" w:hAnsi="Traditional Arabic" w:cs="Traditional Arabic" w:hint="cs"/>
          <w:sz w:val="28"/>
          <w:szCs w:val="28"/>
          <w:rtl/>
        </w:rPr>
        <w:t xml:space="preserve">كتابة </w:t>
      </w:r>
      <w:r w:rsidR="00C87790" w:rsidRPr="00301561">
        <w:rPr>
          <w:rFonts w:ascii="Traditional Arabic" w:hAnsi="Traditional Arabic" w:cs="Traditional Arabic" w:hint="cs"/>
          <w:sz w:val="28"/>
          <w:szCs w:val="28"/>
          <w:rtl/>
        </w:rPr>
        <w:t>وإجراء</w:t>
      </w:r>
      <w:r w:rsidRPr="00301561">
        <w:rPr>
          <w:rFonts w:ascii="Traditional Arabic" w:hAnsi="Traditional Arabic" w:cs="Traditional Arabic" w:hint="cs"/>
          <w:sz w:val="28"/>
          <w:szCs w:val="28"/>
          <w:rtl/>
        </w:rPr>
        <w:t xml:space="preserve"> التغييرات المطلوبة وفقًا لمردوديّة المعلّم في المرحلة 3</w:t>
      </w:r>
      <w:r w:rsidR="00032A2A" w:rsidRPr="00301561">
        <w:rPr>
          <w:rFonts w:ascii="Traditional Arabic" w:hAnsi="Traditional Arabic" w:cs="Traditional Arabic" w:hint="cs"/>
          <w:sz w:val="28"/>
          <w:szCs w:val="28"/>
          <w:rtl/>
        </w:rPr>
        <w:t>،</w:t>
      </w:r>
      <w:r w:rsidRPr="00301561">
        <w:rPr>
          <w:rFonts w:ascii="Traditional Arabic" w:hAnsi="Traditional Arabic" w:cs="Traditional Arabic" w:hint="cs"/>
          <w:sz w:val="28"/>
          <w:szCs w:val="28"/>
          <w:rtl/>
        </w:rPr>
        <w:t xml:space="preserve"> وتسليم المنت</w:t>
      </w:r>
      <w:r w:rsidR="00301561">
        <w:rPr>
          <w:rFonts w:ascii="Traditional Arabic" w:hAnsi="Traditional Arabic" w:cs="Traditional Arabic" w:hint="cs"/>
          <w:sz w:val="28"/>
          <w:szCs w:val="28"/>
          <w:rtl/>
        </w:rPr>
        <w:t>َ</w:t>
      </w:r>
      <w:r w:rsidRPr="00301561">
        <w:rPr>
          <w:rFonts w:ascii="Traditional Arabic" w:hAnsi="Traditional Arabic" w:cs="Traditional Arabic" w:hint="cs"/>
          <w:sz w:val="28"/>
          <w:szCs w:val="28"/>
          <w:rtl/>
        </w:rPr>
        <w:t>ج النهائيّ واختبار/مردوديّة شخصيّة</w:t>
      </w:r>
      <w:r w:rsidR="00301561">
        <w:rPr>
          <w:rFonts w:ascii="Traditional Arabic" w:hAnsi="Traditional Arabic" w:cs="Traditional Arabic" w:hint="cs"/>
          <w:sz w:val="28"/>
          <w:szCs w:val="28"/>
          <w:rtl/>
        </w:rPr>
        <w:t>.</w:t>
      </w:r>
    </w:p>
    <w:p w14:paraId="6E2A7EE1" w14:textId="77777777" w:rsidR="00301561" w:rsidRDefault="00301561" w:rsidP="00385B22">
      <w:pPr>
        <w:bidi/>
        <w:spacing w:before="100" w:beforeAutospacing="1" w:after="100" w:afterAutospacing="1"/>
        <w:outlineLvl w:val="1"/>
        <w:rPr>
          <w:rFonts w:ascii="Traditional Arabic" w:hAnsi="Traditional Arabic" w:cs="Traditional Arabic"/>
          <w:b/>
          <w:bCs/>
          <w:sz w:val="28"/>
          <w:szCs w:val="28"/>
          <w:rtl/>
        </w:rPr>
      </w:pPr>
    </w:p>
    <w:p w14:paraId="46388C07" w14:textId="77777777" w:rsidR="00301561" w:rsidRDefault="00301561" w:rsidP="00301561">
      <w:pPr>
        <w:bidi/>
        <w:spacing w:before="100" w:beforeAutospacing="1" w:after="100" w:afterAutospacing="1"/>
        <w:outlineLvl w:val="1"/>
        <w:rPr>
          <w:rFonts w:ascii="Traditional Arabic" w:hAnsi="Traditional Arabic" w:cs="Traditional Arabic"/>
          <w:b/>
          <w:bCs/>
          <w:sz w:val="28"/>
          <w:szCs w:val="28"/>
          <w:rtl/>
        </w:rPr>
      </w:pPr>
    </w:p>
    <w:p w14:paraId="0D7150B2" w14:textId="6F525FF7" w:rsidR="00385B22" w:rsidRPr="00301561" w:rsidRDefault="00385B22" w:rsidP="00301561">
      <w:pPr>
        <w:bidi/>
        <w:spacing w:before="100" w:beforeAutospacing="1" w:after="100" w:afterAutospacing="1"/>
        <w:outlineLvl w:val="1"/>
        <w:rPr>
          <w:rFonts w:ascii="Traditional Arabic" w:hAnsi="Traditional Arabic" w:cs="Traditional Arabic"/>
          <w:b/>
          <w:bCs/>
          <w:sz w:val="28"/>
          <w:szCs w:val="28"/>
          <w:rtl/>
        </w:rPr>
      </w:pPr>
      <w:r w:rsidRPr="00301561">
        <w:rPr>
          <w:rFonts w:ascii="Traditional Arabic" w:hAnsi="Traditional Arabic" w:cs="Traditional Arabic" w:hint="cs"/>
          <w:b/>
          <w:bCs/>
          <w:sz w:val="28"/>
          <w:szCs w:val="28"/>
          <w:rtl/>
        </w:rPr>
        <w:lastRenderedPageBreak/>
        <w:t>المنت</w:t>
      </w:r>
      <w:r w:rsidR="00301561">
        <w:rPr>
          <w:rFonts w:ascii="Traditional Arabic" w:hAnsi="Traditional Arabic" w:cs="Traditional Arabic" w:hint="cs"/>
          <w:b/>
          <w:bCs/>
          <w:sz w:val="28"/>
          <w:szCs w:val="28"/>
          <w:rtl/>
        </w:rPr>
        <w:t>َ</w:t>
      </w:r>
      <w:r w:rsidRPr="00301561">
        <w:rPr>
          <w:rFonts w:ascii="Traditional Arabic" w:hAnsi="Traditional Arabic" w:cs="Traditional Arabic" w:hint="cs"/>
          <w:b/>
          <w:bCs/>
          <w:sz w:val="28"/>
          <w:szCs w:val="28"/>
          <w:rtl/>
        </w:rPr>
        <w:t>ج</w:t>
      </w:r>
    </w:p>
    <w:p w14:paraId="7968EEAC" w14:textId="0260C7C8" w:rsidR="00032A2A" w:rsidRPr="00301561" w:rsidRDefault="00032A2A" w:rsidP="00032A2A">
      <w:pPr>
        <w:bidi/>
        <w:spacing w:before="100" w:beforeAutospacing="1" w:after="100" w:afterAutospacing="1"/>
        <w:rPr>
          <w:rFonts w:ascii="Traditional Arabic" w:hAnsi="Traditional Arabic" w:cs="Traditional Arabic"/>
          <w:sz w:val="28"/>
          <w:szCs w:val="28"/>
          <w:rtl/>
        </w:rPr>
      </w:pPr>
      <w:r w:rsidRPr="00301561">
        <w:rPr>
          <w:rFonts w:ascii="Traditional Arabic" w:hAnsi="Traditional Arabic" w:cs="Traditional Arabic" w:hint="cs"/>
          <w:sz w:val="28"/>
          <w:szCs w:val="28"/>
          <w:rtl/>
        </w:rPr>
        <w:t>المنت</w:t>
      </w:r>
      <w:r w:rsidR="00301561">
        <w:rPr>
          <w:rFonts w:ascii="Traditional Arabic" w:hAnsi="Traditional Arabic" w:cs="Traditional Arabic" w:hint="cs"/>
          <w:sz w:val="28"/>
          <w:szCs w:val="28"/>
          <w:rtl/>
        </w:rPr>
        <w:t>َ</w:t>
      </w:r>
      <w:r w:rsidRPr="00301561">
        <w:rPr>
          <w:rFonts w:ascii="Traditional Arabic" w:hAnsi="Traditional Arabic" w:cs="Traditional Arabic" w:hint="cs"/>
          <w:sz w:val="28"/>
          <w:szCs w:val="28"/>
          <w:rtl/>
        </w:rPr>
        <w:t>ج هو "جريدة تعاونيّة" مقسّمة إلى عدّة أقسام، بما في ذلك أقسام تعاونيّة، يعمل فيها أفراد الطاقم معًا، وأقسام شخصيّة يعمل فيها كلّ فرد في الطاقم بمفرده</w:t>
      </w:r>
      <w:r w:rsidRPr="00301561">
        <w:rPr>
          <w:rFonts w:ascii="Traditional Arabic" w:hAnsi="Traditional Arabic" w:cs="Traditional Arabic" w:hint="cs"/>
          <w:sz w:val="28"/>
          <w:szCs w:val="28"/>
        </w:rPr>
        <w:t>:</w:t>
      </w:r>
    </w:p>
    <w:p w14:paraId="040A5B54" w14:textId="0AA594A3" w:rsidR="00032A2A" w:rsidRPr="00301561" w:rsidRDefault="00032A2A" w:rsidP="00032A2A">
      <w:pPr>
        <w:numPr>
          <w:ilvl w:val="0"/>
          <w:numId w:val="48"/>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التقرير الإخباريّ المركزيّ (تعاونيّ)</w:t>
      </w:r>
    </w:p>
    <w:p w14:paraId="1C5E6AFA" w14:textId="2F942BA4" w:rsidR="00032A2A" w:rsidRPr="00301561" w:rsidRDefault="00032A2A" w:rsidP="00032A2A">
      <w:pPr>
        <w:numPr>
          <w:ilvl w:val="0"/>
          <w:numId w:val="48"/>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التقرير الثانويّ (عدد التقارير الثانويّة مساوٍ لعدد أفراد الطاقم) (شخصيّ)</w:t>
      </w:r>
    </w:p>
    <w:p w14:paraId="6D3ABAE8" w14:textId="2D36E3CE" w:rsidR="00032A2A" w:rsidRPr="00301561" w:rsidRDefault="00032A2A" w:rsidP="00032A2A">
      <w:pPr>
        <w:numPr>
          <w:ilvl w:val="0"/>
          <w:numId w:val="48"/>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Pr>
        <w:t>"</w:t>
      </w:r>
      <w:r w:rsidRPr="00301561">
        <w:rPr>
          <w:rFonts w:ascii="Traditional Arabic" w:hAnsi="Traditional Arabic" w:cs="Traditional Arabic" w:hint="cs"/>
          <w:sz w:val="28"/>
          <w:szCs w:val="28"/>
          <w:rtl/>
        </w:rPr>
        <w:t>كلمة المحرّر" (تعاونيّ)</w:t>
      </w:r>
    </w:p>
    <w:p w14:paraId="7270994C" w14:textId="77777777" w:rsidR="00032A2A" w:rsidRPr="00301561" w:rsidRDefault="00032A2A" w:rsidP="00032A2A">
      <w:pPr>
        <w:numPr>
          <w:ilvl w:val="0"/>
          <w:numId w:val="48"/>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المصطلحات (شخصيّ + تعاونيّ)</w:t>
      </w:r>
    </w:p>
    <w:p w14:paraId="64B5F07E" w14:textId="77777777" w:rsidR="00032A2A" w:rsidRPr="00301561" w:rsidRDefault="00032A2A" w:rsidP="00032A2A">
      <w:pPr>
        <w:numPr>
          <w:ilvl w:val="0"/>
          <w:numId w:val="48"/>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المصادر (شخصيّ + تعاونيّ)</w:t>
      </w:r>
    </w:p>
    <w:p w14:paraId="32D80F21" w14:textId="77777777" w:rsidR="00032A2A" w:rsidRPr="00301561" w:rsidRDefault="00032A2A" w:rsidP="00032A2A">
      <w:pPr>
        <w:numPr>
          <w:ilvl w:val="0"/>
          <w:numId w:val="48"/>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اختبار/مردوديّة شخصيّة (شخصيّ)</w:t>
      </w:r>
    </w:p>
    <w:p w14:paraId="05336E2F" w14:textId="77777777" w:rsidR="00032A2A" w:rsidRPr="00301561" w:rsidRDefault="00032A2A" w:rsidP="00032A2A">
      <w:pPr>
        <w:bidi/>
        <w:spacing w:before="100" w:beforeAutospacing="1" w:after="100" w:afterAutospacing="1"/>
        <w:outlineLvl w:val="2"/>
        <w:rPr>
          <w:rFonts w:ascii="Traditional Arabic" w:hAnsi="Traditional Arabic" w:cs="Traditional Arabic"/>
          <w:sz w:val="28"/>
          <w:szCs w:val="28"/>
          <w:rtl/>
        </w:rPr>
      </w:pPr>
    </w:p>
    <w:p w14:paraId="5F590F8F" w14:textId="2DCE1EF8" w:rsidR="00032A2A" w:rsidRPr="00301561" w:rsidRDefault="00032A2A" w:rsidP="00032A2A">
      <w:pPr>
        <w:bidi/>
        <w:spacing w:before="100" w:beforeAutospacing="1" w:after="100" w:afterAutospacing="1"/>
        <w:outlineLvl w:val="2"/>
        <w:rPr>
          <w:rFonts w:ascii="Traditional Arabic" w:hAnsi="Traditional Arabic" w:cs="Traditional Arabic"/>
          <w:b/>
          <w:bCs/>
          <w:sz w:val="28"/>
          <w:szCs w:val="28"/>
          <w:u w:val="single"/>
          <w:rtl/>
        </w:rPr>
      </w:pPr>
      <w:r w:rsidRPr="00301561">
        <w:rPr>
          <w:rFonts w:ascii="Traditional Arabic" w:hAnsi="Traditional Arabic" w:cs="Traditional Arabic" w:hint="cs"/>
          <w:b/>
          <w:bCs/>
          <w:sz w:val="28"/>
          <w:szCs w:val="28"/>
          <w:u w:val="single"/>
          <w:rtl/>
        </w:rPr>
        <w:t>تفصيل أقسام المنت</w:t>
      </w:r>
      <w:r w:rsidR="00301561">
        <w:rPr>
          <w:rFonts w:ascii="Traditional Arabic" w:hAnsi="Traditional Arabic" w:cs="Traditional Arabic" w:hint="cs"/>
          <w:b/>
          <w:bCs/>
          <w:sz w:val="28"/>
          <w:szCs w:val="28"/>
          <w:u w:val="single"/>
          <w:rtl/>
        </w:rPr>
        <w:t>َ</w:t>
      </w:r>
      <w:r w:rsidRPr="00301561">
        <w:rPr>
          <w:rFonts w:ascii="Traditional Arabic" w:hAnsi="Traditional Arabic" w:cs="Traditional Arabic" w:hint="cs"/>
          <w:b/>
          <w:bCs/>
          <w:sz w:val="28"/>
          <w:szCs w:val="28"/>
          <w:u w:val="single"/>
          <w:rtl/>
        </w:rPr>
        <w:t>ج "جريدة تعاونيّة"</w:t>
      </w:r>
      <w:r w:rsidRPr="00301561">
        <w:rPr>
          <w:rFonts w:ascii="Traditional Arabic" w:hAnsi="Traditional Arabic" w:cs="Traditional Arabic" w:hint="cs"/>
          <w:b/>
          <w:bCs/>
          <w:sz w:val="28"/>
          <w:szCs w:val="28"/>
          <w:u w:val="single"/>
        </w:rPr>
        <w:t>:</w:t>
      </w:r>
    </w:p>
    <w:p w14:paraId="13C1CFBB" w14:textId="0DE66F1F" w:rsidR="00032A2A" w:rsidRPr="00301561" w:rsidRDefault="00032A2A" w:rsidP="00032A2A">
      <w:pPr>
        <w:bidi/>
        <w:spacing w:before="100" w:beforeAutospacing="1" w:after="100" w:afterAutospacing="1"/>
        <w:outlineLvl w:val="2"/>
        <w:rPr>
          <w:rFonts w:ascii="Traditional Arabic" w:hAnsi="Traditional Arabic" w:cs="Traditional Arabic"/>
          <w:b/>
          <w:bCs/>
          <w:sz w:val="28"/>
          <w:szCs w:val="28"/>
          <w:rtl/>
        </w:rPr>
      </w:pPr>
      <w:r w:rsidRPr="00301561">
        <w:rPr>
          <w:rFonts w:ascii="Traditional Arabic" w:hAnsi="Traditional Arabic" w:cs="Traditional Arabic" w:hint="cs"/>
          <w:b/>
          <w:bCs/>
          <w:sz w:val="28"/>
          <w:szCs w:val="28"/>
          <w:rtl/>
        </w:rPr>
        <w:t>التقرير الإخباريّ المركزيّ</w:t>
      </w:r>
    </w:p>
    <w:p w14:paraId="6C813F76" w14:textId="5786CE5C" w:rsidR="00032A2A" w:rsidRPr="00301561" w:rsidRDefault="00032A2A" w:rsidP="00301561">
      <w:pPr>
        <w:pStyle w:val="NormalWeb"/>
        <w:bidi/>
        <w:spacing w:before="0" w:beforeAutospacing="0" w:after="0" w:afterAutospacing="0"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t>هذا القسم هو تعاونيّ: سيكتبه جميع أفراد الطاقم معًا.</w:t>
      </w:r>
    </w:p>
    <w:p w14:paraId="538C409F" w14:textId="3DA84A41" w:rsidR="00032A2A" w:rsidRPr="00301561" w:rsidRDefault="00032A2A" w:rsidP="00032A2A">
      <w:pPr>
        <w:numPr>
          <w:ilvl w:val="0"/>
          <w:numId w:val="50"/>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color w:val="000000"/>
          <w:sz w:val="28"/>
          <w:szCs w:val="28"/>
          <w:rtl/>
        </w:rPr>
        <w:t xml:space="preserve">يختار أفراد الطاقم موضوعة/ مسألة/ </w:t>
      </w:r>
      <w:r w:rsidR="00F95314">
        <w:rPr>
          <w:rFonts w:ascii="Traditional Arabic" w:hAnsi="Traditional Arabic" w:cs="Traditional Arabic" w:hint="cs"/>
          <w:color w:val="000000"/>
          <w:sz w:val="28"/>
          <w:szCs w:val="28"/>
          <w:rtl/>
        </w:rPr>
        <w:t>القضية</w:t>
      </w:r>
      <w:r w:rsidRPr="00301561">
        <w:rPr>
          <w:rFonts w:ascii="Traditional Arabic" w:hAnsi="Traditional Arabic" w:cs="Traditional Arabic" w:hint="cs"/>
          <w:color w:val="000000"/>
          <w:sz w:val="28"/>
          <w:szCs w:val="28"/>
          <w:rtl/>
        </w:rPr>
        <w:t xml:space="preserve"> من المادّة التعليميّة ووفقًا للعنقود الذي اختير، تكون هذه الموضوعة أساسًا لمحتوى جميع تقارير الجريدة التعاونيّة التي يكتبونها</w:t>
      </w:r>
      <w:r w:rsidR="00301561">
        <w:rPr>
          <w:rFonts w:ascii="Traditional Arabic" w:hAnsi="Traditional Arabic" w:cs="Traditional Arabic" w:hint="cs"/>
          <w:color w:val="000000"/>
          <w:sz w:val="28"/>
          <w:szCs w:val="28"/>
          <w:rtl/>
        </w:rPr>
        <w:t xml:space="preserve"> </w:t>
      </w:r>
      <w:r w:rsidRPr="00301561">
        <w:rPr>
          <w:rFonts w:ascii="Traditional Arabic" w:hAnsi="Traditional Arabic" w:cs="Traditional Arabic" w:hint="cs"/>
          <w:sz w:val="28"/>
          <w:szCs w:val="28"/>
          <w:rtl/>
        </w:rPr>
        <w:t>(بعد مصادقة المعلّم على الموضوعة التي اختاروها)</w:t>
      </w:r>
      <w:r w:rsidRPr="00301561">
        <w:rPr>
          <w:rFonts w:ascii="Traditional Arabic" w:hAnsi="Traditional Arabic" w:cs="Traditional Arabic" w:hint="cs"/>
          <w:sz w:val="28"/>
          <w:szCs w:val="28"/>
        </w:rPr>
        <w:t>.</w:t>
      </w:r>
    </w:p>
    <w:p w14:paraId="1E582EE1" w14:textId="7B75BEE6" w:rsidR="00032A2A" w:rsidRPr="00301561" w:rsidRDefault="00032A2A" w:rsidP="00032A2A">
      <w:pPr>
        <w:numPr>
          <w:ilvl w:val="0"/>
          <w:numId w:val="49"/>
        </w:numPr>
        <w:bidi/>
        <w:spacing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t>يكتب أفراد الطاقم عنوانًا رئيسيًّا للتقرير الإخباريّ المركزيّ. على هذا العنوان أن يعكس محتوى التقرير الإخباريّ المركزيّ وا</w:t>
      </w:r>
      <w:r w:rsidR="00F95314">
        <w:rPr>
          <w:rFonts w:ascii="Traditional Arabic" w:hAnsi="Traditional Arabic" w:cs="Traditional Arabic" w:hint="cs"/>
          <w:color w:val="000000"/>
          <w:sz w:val="28"/>
          <w:szCs w:val="28"/>
          <w:rtl/>
        </w:rPr>
        <w:t>لمحور</w:t>
      </w:r>
      <w:r w:rsidRPr="00301561">
        <w:rPr>
          <w:rFonts w:ascii="Traditional Arabic" w:hAnsi="Traditional Arabic" w:cs="Traditional Arabic" w:hint="cs"/>
          <w:color w:val="000000"/>
          <w:sz w:val="28"/>
          <w:szCs w:val="28"/>
          <w:rtl/>
        </w:rPr>
        <w:t xml:space="preserve"> الذي اختير.</w:t>
      </w:r>
    </w:p>
    <w:p w14:paraId="380B2A6E" w14:textId="573D490C" w:rsidR="00032A2A" w:rsidRPr="00301561" w:rsidRDefault="00032A2A" w:rsidP="00032A2A">
      <w:pPr>
        <w:numPr>
          <w:ilvl w:val="0"/>
          <w:numId w:val="49"/>
        </w:numPr>
        <w:bidi/>
        <w:spacing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t>يكتب أفراد الطاقم عنوانًا ثانويّـًا للتقرير الإخباريّ المركزيّ. على هذا العنوان أن يعكس الفكرة المركزيّة للتقرير الإخباريّ المركزيّ.</w:t>
      </w:r>
    </w:p>
    <w:p w14:paraId="1F679CBF" w14:textId="434083CA" w:rsidR="00032A2A" w:rsidRPr="00301561" w:rsidRDefault="00032A2A" w:rsidP="00032A2A">
      <w:pPr>
        <w:numPr>
          <w:ilvl w:val="0"/>
          <w:numId w:val="49"/>
        </w:numPr>
        <w:bidi/>
        <w:spacing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t> يعرض أفراد الطاقم محتوى التقرير الإخباريّ المركزيّ بشكل واضح وموثوق ومفصَّل. </w:t>
      </w:r>
    </w:p>
    <w:p w14:paraId="64F51C9B" w14:textId="189588AE" w:rsidR="00032A2A" w:rsidRPr="00301561" w:rsidRDefault="00032A2A" w:rsidP="00032A2A">
      <w:pPr>
        <w:numPr>
          <w:ilvl w:val="0"/>
          <w:numId w:val="49"/>
        </w:numPr>
        <w:bidi/>
        <w:spacing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t>يُرفق أفراد الطاقم مركِّبًا بصريًّا لتعزيز ما ورد في التقرير. يكتب أفراد الطاقم شرحًا كلاميّـًا قصيرًا عن هذا المركّب البصريّ: ما هو وكيف يرتبط بموضوعة التقرير الإخباريّ المركزيّ وب</w:t>
      </w:r>
      <w:r w:rsidR="00F95314">
        <w:rPr>
          <w:rFonts w:ascii="Traditional Arabic" w:hAnsi="Traditional Arabic" w:cs="Traditional Arabic" w:hint="cs"/>
          <w:color w:val="000000"/>
          <w:sz w:val="28"/>
          <w:szCs w:val="28"/>
          <w:rtl/>
        </w:rPr>
        <w:t>المحور</w:t>
      </w:r>
      <w:r w:rsidRPr="00301561">
        <w:rPr>
          <w:rFonts w:ascii="Traditional Arabic" w:hAnsi="Traditional Arabic" w:cs="Traditional Arabic" w:hint="cs"/>
          <w:color w:val="000000"/>
          <w:sz w:val="28"/>
          <w:szCs w:val="28"/>
          <w:rtl/>
        </w:rPr>
        <w:t xml:space="preserve"> الذي اختير. على هذا الشرح أن يكون متلائمًا مع محتوى التقرير الإخباريّ المركزيّ</w:t>
      </w:r>
      <w:r w:rsidR="0072396A" w:rsidRPr="00301561">
        <w:rPr>
          <w:rFonts w:ascii="Traditional Arabic" w:hAnsi="Traditional Arabic" w:cs="Traditional Arabic" w:hint="cs"/>
          <w:color w:val="000000"/>
          <w:sz w:val="28"/>
          <w:szCs w:val="28"/>
          <w:rtl/>
        </w:rPr>
        <w:t xml:space="preserve"> و</w:t>
      </w:r>
      <w:r w:rsidR="00F95314">
        <w:rPr>
          <w:rFonts w:ascii="Traditional Arabic" w:hAnsi="Traditional Arabic" w:cs="Traditional Arabic" w:hint="cs"/>
          <w:color w:val="000000"/>
          <w:sz w:val="28"/>
          <w:szCs w:val="28"/>
          <w:rtl/>
        </w:rPr>
        <w:t>المحور</w:t>
      </w:r>
      <w:r w:rsidR="0072396A" w:rsidRPr="00301561">
        <w:rPr>
          <w:rFonts w:ascii="Traditional Arabic" w:hAnsi="Traditional Arabic" w:cs="Traditional Arabic" w:hint="cs"/>
          <w:color w:val="000000"/>
          <w:sz w:val="28"/>
          <w:szCs w:val="28"/>
          <w:rtl/>
        </w:rPr>
        <w:t xml:space="preserve"> الذي اختير.</w:t>
      </w:r>
      <w:r w:rsidRPr="00301561">
        <w:rPr>
          <w:rFonts w:ascii="Traditional Arabic" w:hAnsi="Traditional Arabic" w:cs="Traditional Arabic" w:hint="cs"/>
          <w:color w:val="000000"/>
          <w:sz w:val="28"/>
          <w:szCs w:val="28"/>
          <w:rtl/>
        </w:rPr>
        <w:t xml:space="preserve"> </w:t>
      </w:r>
      <w:r w:rsidR="0072396A" w:rsidRPr="00301561">
        <w:rPr>
          <w:rFonts w:ascii="Traditional Arabic" w:hAnsi="Traditional Arabic" w:cs="Traditional Arabic" w:hint="cs"/>
          <w:color w:val="000000"/>
          <w:sz w:val="28"/>
          <w:szCs w:val="28"/>
          <w:rtl/>
        </w:rPr>
        <w:t xml:space="preserve">يذكر أفراد الطاقم </w:t>
      </w:r>
      <w:r w:rsidRPr="00301561">
        <w:rPr>
          <w:rFonts w:ascii="Traditional Arabic" w:hAnsi="Traditional Arabic" w:cs="Traditional Arabic" w:hint="cs"/>
          <w:color w:val="000000"/>
          <w:sz w:val="28"/>
          <w:szCs w:val="28"/>
          <w:rtl/>
        </w:rPr>
        <w:t xml:space="preserve">مصدر المركّب البصريّ (اسم </w:t>
      </w:r>
      <w:r w:rsidR="00301561">
        <w:rPr>
          <w:rFonts w:ascii="Traditional Arabic" w:hAnsi="Traditional Arabic" w:cs="Traditional Arabic" w:hint="cs"/>
          <w:color w:val="000000"/>
          <w:sz w:val="28"/>
          <w:szCs w:val="28"/>
          <w:rtl/>
        </w:rPr>
        <w:t>المركّب</w:t>
      </w:r>
      <w:r w:rsidRPr="00301561">
        <w:rPr>
          <w:rFonts w:ascii="Traditional Arabic" w:hAnsi="Traditional Arabic" w:cs="Traditional Arabic" w:hint="cs"/>
          <w:color w:val="000000"/>
          <w:sz w:val="28"/>
          <w:szCs w:val="28"/>
          <w:rtl/>
        </w:rPr>
        <w:t xml:space="preserve">، اسم المُنتِج، أين نُشر </w:t>
      </w:r>
      <w:r w:rsidR="00301561">
        <w:rPr>
          <w:rFonts w:ascii="Traditional Arabic" w:hAnsi="Traditional Arabic" w:cs="Traditional Arabic" w:hint="cs"/>
          <w:color w:val="000000"/>
          <w:sz w:val="28"/>
          <w:szCs w:val="28"/>
          <w:rtl/>
        </w:rPr>
        <w:t>المركّب</w:t>
      </w:r>
      <w:r w:rsidRPr="00301561">
        <w:rPr>
          <w:rFonts w:ascii="Traditional Arabic" w:hAnsi="Traditional Arabic" w:cs="Traditional Arabic" w:hint="cs"/>
          <w:color w:val="000000"/>
          <w:sz w:val="28"/>
          <w:szCs w:val="28"/>
          <w:rtl/>
        </w:rPr>
        <w:t>). </w:t>
      </w:r>
    </w:p>
    <w:p w14:paraId="2A57629E" w14:textId="340090C5" w:rsidR="00032A2A" w:rsidRPr="00301561" w:rsidRDefault="0072396A" w:rsidP="00032A2A">
      <w:pPr>
        <w:numPr>
          <w:ilvl w:val="0"/>
          <w:numId w:val="49"/>
        </w:numPr>
        <w:bidi/>
        <w:spacing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lastRenderedPageBreak/>
        <w:t xml:space="preserve">يذكر أفراد الطاقم </w:t>
      </w:r>
      <w:r w:rsidR="00032A2A" w:rsidRPr="00301561">
        <w:rPr>
          <w:rFonts w:ascii="Traditional Arabic" w:hAnsi="Traditional Arabic" w:cs="Traditional Arabic" w:hint="cs"/>
          <w:color w:val="000000"/>
          <w:sz w:val="28"/>
          <w:szCs w:val="28"/>
          <w:rtl/>
        </w:rPr>
        <w:t xml:space="preserve">مصطلحات مختلفة وذات صلة من مجال المعرفة ووفقًا </w:t>
      </w:r>
      <w:r w:rsidR="00994BB1">
        <w:rPr>
          <w:rFonts w:ascii="Traditional Arabic" w:hAnsi="Traditional Arabic" w:cs="Traditional Arabic" w:hint="cs"/>
          <w:color w:val="000000"/>
          <w:sz w:val="28"/>
          <w:szCs w:val="28"/>
          <w:rtl/>
        </w:rPr>
        <w:t>للمحور</w:t>
      </w:r>
      <w:r w:rsidR="00032A2A" w:rsidRPr="00301561">
        <w:rPr>
          <w:rFonts w:ascii="Traditional Arabic" w:hAnsi="Traditional Arabic" w:cs="Traditional Arabic" w:hint="cs"/>
          <w:color w:val="000000"/>
          <w:sz w:val="28"/>
          <w:szCs w:val="28"/>
          <w:rtl/>
        </w:rPr>
        <w:t xml:space="preserve"> الذي اختير، عدد المصطلحات مساوٍ لعدد أفراد الطاقم – يعرض كلّ طالب مصطلحًا واحدًا على الأقلّ.</w:t>
      </w:r>
      <w:r w:rsidRPr="00301561">
        <w:rPr>
          <w:rFonts w:ascii="Traditional Arabic" w:hAnsi="Traditional Arabic" w:cs="Traditional Arabic" w:hint="cs"/>
          <w:color w:val="000000"/>
          <w:sz w:val="28"/>
          <w:szCs w:val="28"/>
          <w:rtl/>
        </w:rPr>
        <w:t xml:space="preserve"> يدمج أفراد الطاقم ويربطون</w:t>
      </w:r>
      <w:r w:rsidR="00032A2A" w:rsidRPr="00301561">
        <w:rPr>
          <w:rFonts w:ascii="Traditional Arabic" w:hAnsi="Traditional Arabic" w:cs="Traditional Arabic" w:hint="cs"/>
          <w:color w:val="000000"/>
          <w:sz w:val="28"/>
          <w:szCs w:val="28"/>
          <w:rtl/>
        </w:rPr>
        <w:t xml:space="preserve"> المصطلحات بمحتوى التقرير الإخباريّ المركزيّ. </w:t>
      </w:r>
    </w:p>
    <w:p w14:paraId="756F07FC" w14:textId="5D234575" w:rsidR="00032A2A" w:rsidRPr="00301561" w:rsidRDefault="0072396A" w:rsidP="00032A2A">
      <w:pPr>
        <w:numPr>
          <w:ilvl w:val="0"/>
          <w:numId w:val="49"/>
        </w:numPr>
        <w:bidi/>
        <w:spacing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sz w:val="28"/>
          <w:szCs w:val="28"/>
          <w:rtl/>
        </w:rPr>
        <w:t xml:space="preserve">يعرض أفراد الطاقم ويصنّفون </w:t>
      </w:r>
      <w:r w:rsidR="00032A2A" w:rsidRPr="00301561">
        <w:rPr>
          <w:rFonts w:ascii="Traditional Arabic" w:hAnsi="Traditional Arabic" w:cs="Traditional Arabic" w:hint="cs"/>
          <w:color w:val="000000"/>
          <w:sz w:val="28"/>
          <w:szCs w:val="28"/>
          <w:rtl/>
        </w:rPr>
        <w:t xml:space="preserve">مصادر ذات صلة ومختلفة وموثوقة، باستثناء الكتاب التعليميّ، لدعم محتوى التقرير الإخباريّ المركزيّ، عدد المصادر مساوٍ لعدد أفراد الطاقم – يعرض كلّ طالب مصدرًا واحدًا على </w:t>
      </w:r>
      <w:r w:rsidRPr="00301561">
        <w:rPr>
          <w:rFonts w:ascii="Traditional Arabic" w:hAnsi="Traditional Arabic" w:cs="Traditional Arabic" w:hint="cs"/>
          <w:sz w:val="28"/>
          <w:szCs w:val="28"/>
          <w:rtl/>
        </w:rPr>
        <w:t>يعلّل أفراد الطاقم، حسب رأيهم، لماذا</w:t>
      </w:r>
      <w:r w:rsidR="00032A2A" w:rsidRPr="00301561">
        <w:rPr>
          <w:rFonts w:ascii="Traditional Arabic" w:hAnsi="Traditional Arabic" w:cs="Traditional Arabic" w:hint="cs"/>
          <w:color w:val="000000"/>
          <w:sz w:val="28"/>
          <w:szCs w:val="28"/>
          <w:rtl/>
        </w:rPr>
        <w:t xml:space="preserve"> هذه المصادر موثوقة وذات صلة بالمهمّة. </w:t>
      </w:r>
      <w:r w:rsidRPr="00301561">
        <w:rPr>
          <w:rFonts w:ascii="Traditional Arabic" w:hAnsi="Traditional Arabic" w:cs="Traditional Arabic" w:hint="cs"/>
          <w:sz w:val="28"/>
          <w:szCs w:val="28"/>
          <w:rtl/>
        </w:rPr>
        <w:t xml:space="preserve">يدمج أفراد الطاقم </w:t>
      </w:r>
      <w:r w:rsidR="00032A2A" w:rsidRPr="00301561">
        <w:rPr>
          <w:rFonts w:ascii="Traditional Arabic" w:hAnsi="Traditional Arabic" w:cs="Traditional Arabic" w:hint="cs"/>
          <w:color w:val="000000"/>
          <w:sz w:val="28"/>
          <w:szCs w:val="28"/>
          <w:rtl/>
        </w:rPr>
        <w:t>المصادر في التقرير الإخباريّ المركزيّ من خلال إضافة مراجع كاملة ومفصَّلة. </w:t>
      </w:r>
    </w:p>
    <w:p w14:paraId="56158952" w14:textId="77777777" w:rsidR="0072396A" w:rsidRPr="00981060" w:rsidRDefault="0072396A" w:rsidP="0072396A">
      <w:pPr>
        <w:bidi/>
        <w:spacing w:before="100" w:beforeAutospacing="1" w:after="100" w:afterAutospacing="1"/>
        <w:rPr>
          <w:rFonts w:ascii="Traditional Arabic" w:hAnsi="Traditional Arabic" w:cs="Traditional Arabic"/>
          <w:sz w:val="28"/>
          <w:szCs w:val="28"/>
          <w:rtl/>
        </w:rPr>
      </w:pPr>
      <w:r w:rsidRPr="00981060">
        <w:rPr>
          <w:rFonts w:ascii="Traditional Arabic" w:hAnsi="Traditional Arabic" w:cs="Traditional Arabic" w:hint="cs"/>
          <w:sz w:val="28"/>
          <w:szCs w:val="28"/>
          <w:rtl/>
        </w:rPr>
        <w:t>توصية: يحوي هذا القسم حوالي 250-450 كلمة</w:t>
      </w:r>
      <w:r w:rsidRPr="00981060">
        <w:rPr>
          <w:rFonts w:ascii="Traditional Arabic" w:hAnsi="Traditional Arabic" w:cs="Traditional Arabic" w:hint="cs"/>
          <w:sz w:val="28"/>
          <w:szCs w:val="28"/>
        </w:rPr>
        <w:t>.</w:t>
      </w:r>
    </w:p>
    <w:p w14:paraId="29871134" w14:textId="77777777" w:rsidR="00981060" w:rsidRDefault="00981060" w:rsidP="0072396A">
      <w:pPr>
        <w:bidi/>
        <w:spacing w:before="100" w:beforeAutospacing="1" w:after="100" w:afterAutospacing="1"/>
        <w:rPr>
          <w:rFonts w:ascii="Traditional Arabic" w:hAnsi="Traditional Arabic" w:cs="Traditional Arabic"/>
          <w:b/>
          <w:bCs/>
          <w:sz w:val="28"/>
          <w:szCs w:val="28"/>
          <w:rtl/>
          <w:lang w:bidi="he-IL"/>
        </w:rPr>
      </w:pPr>
    </w:p>
    <w:p w14:paraId="3A65991B" w14:textId="41EC83BF" w:rsidR="0072396A" w:rsidRPr="00301561" w:rsidRDefault="0072396A" w:rsidP="00981060">
      <w:pPr>
        <w:bidi/>
        <w:spacing w:before="100" w:beforeAutospacing="1" w:after="100" w:afterAutospacing="1"/>
        <w:rPr>
          <w:rFonts w:ascii="Traditional Arabic" w:hAnsi="Traditional Arabic" w:cs="Traditional Arabic"/>
          <w:b/>
          <w:bCs/>
          <w:sz w:val="28"/>
          <w:szCs w:val="28"/>
          <w:rtl/>
        </w:rPr>
      </w:pPr>
      <w:r w:rsidRPr="00301561">
        <w:rPr>
          <w:rFonts w:ascii="Traditional Arabic" w:hAnsi="Traditional Arabic" w:cs="Traditional Arabic" w:hint="cs"/>
          <w:b/>
          <w:bCs/>
          <w:sz w:val="28"/>
          <w:szCs w:val="28"/>
          <w:rtl/>
        </w:rPr>
        <w:t>التقرير الثانويّ (شخصيّ)</w:t>
      </w:r>
    </w:p>
    <w:p w14:paraId="45499B51" w14:textId="77777777" w:rsidR="0072396A" w:rsidRPr="00301561" w:rsidRDefault="0072396A" w:rsidP="0072396A">
      <w:pPr>
        <w:pStyle w:val="NormalWeb"/>
        <w:bidi/>
        <w:spacing w:before="0" w:beforeAutospacing="0" w:after="0" w:afterAutospacing="0" w:line="276" w:lineRule="atLeast"/>
        <w:rPr>
          <w:rFonts w:ascii="Traditional Arabic" w:hAnsi="Traditional Arabic" w:cs="Traditional Arabic"/>
          <w:color w:val="000000"/>
          <w:sz w:val="28"/>
          <w:szCs w:val="28"/>
        </w:rPr>
      </w:pPr>
      <w:r w:rsidRPr="00301561">
        <w:rPr>
          <w:rFonts w:ascii="Traditional Arabic" w:hAnsi="Traditional Arabic" w:cs="Traditional Arabic" w:hint="cs"/>
          <w:color w:val="000000"/>
          <w:sz w:val="28"/>
          <w:szCs w:val="28"/>
          <w:rtl/>
        </w:rPr>
        <w:t>هذا القسم هو شخصيّ. سيكتبه كلّ طالب بمفرده.</w:t>
      </w:r>
    </w:p>
    <w:p w14:paraId="33D84D3D" w14:textId="7922574E" w:rsidR="0072396A" w:rsidRPr="00301561" w:rsidRDefault="0072396A" w:rsidP="0072396A">
      <w:pPr>
        <w:numPr>
          <w:ilvl w:val="0"/>
          <w:numId w:val="51"/>
        </w:numPr>
        <w:bidi/>
        <w:spacing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t xml:space="preserve">يختار كلّ فرد في الطاقم نوعًا للتقرير الثانويّ الذي يرغب في كتابته: عمود رأي، مقابلة (حقيقيّة أو خياليّة)، رسالة إلى </w:t>
      </w:r>
      <w:r w:rsidR="00301561">
        <w:rPr>
          <w:rFonts w:ascii="Traditional Arabic" w:hAnsi="Traditional Arabic" w:cs="Traditional Arabic" w:hint="cs"/>
          <w:color w:val="000000"/>
          <w:sz w:val="28"/>
          <w:szCs w:val="28"/>
          <w:rtl/>
        </w:rPr>
        <w:t>هيئة التحرير</w:t>
      </w:r>
      <w:r w:rsidRPr="00301561">
        <w:rPr>
          <w:rFonts w:ascii="Traditional Arabic" w:hAnsi="Traditional Arabic" w:cs="Traditional Arabic" w:hint="cs"/>
          <w:color w:val="000000"/>
          <w:sz w:val="28"/>
          <w:szCs w:val="28"/>
          <w:rtl/>
        </w:rPr>
        <w:t xml:space="preserve"> أو إلى أحد الأقسام في الجريدة. يختار كلّ فرد في الطاقم نوعًا مختلفًا. بالنسبة للقسم العامّ - بإمكان أكثر من فرد واحد في الطاقم اختياره. مع شخصيّة حقيقيّة (واقعيّة) يمكن إجراء مقابلة حقيقيّة فقط، وفقًا للقواعد الأخلاقيّة والقانونيّة اللازمة؛ أمّا المقابلة الخياليّة فيمكن إجراؤها مع شخصيّة حقيقيّة (واقعيّة) بشرط ألّا تكون على قيد الحياة في الوقت الحاضر.</w:t>
      </w:r>
    </w:p>
    <w:p w14:paraId="0C17FCB2" w14:textId="342AEB46" w:rsidR="0072396A" w:rsidRPr="00301561" w:rsidRDefault="0072396A" w:rsidP="0072396A">
      <w:pPr>
        <w:numPr>
          <w:ilvl w:val="0"/>
          <w:numId w:val="51"/>
        </w:numPr>
        <w:bidi/>
        <w:spacing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t>كلّ طالب في الطاقم يكتب عنوانًا للتقرير الثانويّ. على هذا العنوان أن يعكس موضوعة التقرير الإخباريّ المركزيّ، ومحتوى التقرير الثانويّ والعنقود الذي اختير.</w:t>
      </w:r>
    </w:p>
    <w:p w14:paraId="0F4602D9" w14:textId="6B2A166C" w:rsidR="0072396A" w:rsidRPr="00301561" w:rsidRDefault="0072396A" w:rsidP="0072396A">
      <w:pPr>
        <w:numPr>
          <w:ilvl w:val="0"/>
          <w:numId w:val="51"/>
        </w:numPr>
        <w:bidi/>
        <w:spacing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t xml:space="preserve">إذا قرّر الطالب إرفاق مركّب بصريّ (ليس إلزاميًّا)، يتأكّد الطالب أنّ هذا المركّب يعزّز ما ورد في التقرير. يكتب الطالب </w:t>
      </w:r>
      <w:r w:rsidR="00301561">
        <w:rPr>
          <w:rFonts w:ascii="Traditional Arabic" w:hAnsi="Traditional Arabic" w:cs="Traditional Arabic" w:hint="cs"/>
          <w:color w:val="000000"/>
          <w:sz w:val="28"/>
          <w:szCs w:val="28"/>
          <w:rtl/>
        </w:rPr>
        <w:t>شرحًا</w:t>
      </w:r>
      <w:r w:rsidRPr="00301561">
        <w:rPr>
          <w:rFonts w:ascii="Traditional Arabic" w:hAnsi="Traditional Arabic" w:cs="Traditional Arabic" w:hint="cs"/>
          <w:color w:val="000000"/>
          <w:sz w:val="28"/>
          <w:szCs w:val="28"/>
          <w:rtl/>
        </w:rPr>
        <w:t xml:space="preserve"> كلاميًّا قصيرًا عن هذا المركّب البصريّ: ما هو وكيف يرتبط بموضوعة التقرير الثانويّ. يذكر الطالب مصدر المركّب البصريّ (اسم </w:t>
      </w:r>
      <w:r w:rsidR="00301561">
        <w:rPr>
          <w:rFonts w:ascii="Traditional Arabic" w:hAnsi="Traditional Arabic" w:cs="Traditional Arabic" w:hint="cs"/>
          <w:color w:val="000000"/>
          <w:sz w:val="28"/>
          <w:szCs w:val="28"/>
          <w:rtl/>
        </w:rPr>
        <w:t>المركّب</w:t>
      </w:r>
      <w:r w:rsidRPr="00301561">
        <w:rPr>
          <w:rFonts w:ascii="Traditional Arabic" w:hAnsi="Traditional Arabic" w:cs="Traditional Arabic" w:hint="cs"/>
          <w:color w:val="000000"/>
          <w:sz w:val="28"/>
          <w:szCs w:val="28"/>
          <w:rtl/>
        </w:rPr>
        <w:t xml:space="preserve">، اسم المُنتِج، أين نُشر </w:t>
      </w:r>
      <w:r w:rsidR="00301561">
        <w:rPr>
          <w:rFonts w:ascii="Traditional Arabic" w:hAnsi="Traditional Arabic" w:cs="Traditional Arabic" w:hint="cs"/>
          <w:color w:val="000000"/>
          <w:sz w:val="28"/>
          <w:szCs w:val="28"/>
          <w:rtl/>
        </w:rPr>
        <w:t>المركّب</w:t>
      </w:r>
      <w:r w:rsidRPr="00301561">
        <w:rPr>
          <w:rFonts w:ascii="Traditional Arabic" w:hAnsi="Traditional Arabic" w:cs="Traditional Arabic" w:hint="cs"/>
          <w:color w:val="000000"/>
          <w:sz w:val="28"/>
          <w:szCs w:val="28"/>
          <w:rtl/>
        </w:rPr>
        <w:t>). </w:t>
      </w:r>
    </w:p>
    <w:p w14:paraId="0BE7EB91" w14:textId="4ECC4B4E" w:rsidR="0072396A" w:rsidRPr="00301561" w:rsidRDefault="0072396A" w:rsidP="0072396A">
      <w:pPr>
        <w:numPr>
          <w:ilvl w:val="0"/>
          <w:numId w:val="51"/>
        </w:numPr>
        <w:bidi/>
        <w:spacing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t>يظهر كلّ طالب "صوته الشخصيّ" ووجهة نظره في التقرير الثانويّ. يجب أن يُكتب محتوى التقرير الثانويّ بالنوع الذي اختير، مرتبطًا بمحتوى التقرير الإخباريّ المركزيّ، بالتلاؤم مع العنقود الذي اختير وأن يكون معروضًا بشكل واضح وموثوق ومفصَّل ومقنع وذي صلة.</w:t>
      </w:r>
    </w:p>
    <w:p w14:paraId="5B44DE02" w14:textId="1F2F97CC" w:rsidR="0072396A" w:rsidRPr="00301561" w:rsidRDefault="0072396A" w:rsidP="00524F52">
      <w:pPr>
        <w:numPr>
          <w:ilvl w:val="0"/>
          <w:numId w:val="51"/>
        </w:numPr>
        <w:bidi/>
        <w:spacing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t xml:space="preserve">يذكر كلّ طالب من مجال المعرفة ووفقًا للعنقود الذي اختير، مصطلحين مختلفين على الأقلّ، ذوَي صلة </w:t>
      </w:r>
      <w:r w:rsidR="00524F52" w:rsidRPr="00301561">
        <w:rPr>
          <w:rFonts w:ascii="Traditional Arabic" w:hAnsi="Traditional Arabic" w:cs="Traditional Arabic" w:hint="cs"/>
          <w:color w:val="000000"/>
          <w:sz w:val="28"/>
          <w:szCs w:val="28"/>
          <w:rtl/>
        </w:rPr>
        <w:t xml:space="preserve">بتعليلات موقفه – مصطلحًا واحدًا لكلّ تعليل. </w:t>
      </w:r>
      <w:r w:rsidR="00524F52" w:rsidRPr="00301561">
        <w:rPr>
          <w:rFonts w:ascii="Traditional Arabic" w:hAnsi="Traditional Arabic" w:cs="Traditional Arabic" w:hint="cs"/>
          <w:sz w:val="28"/>
          <w:szCs w:val="28"/>
          <w:rtl/>
        </w:rPr>
        <w:t>يجب أن تكون هذه المصطلحات مختلفة عن المصطلحات التعاونيّة. يدمج الطالب ويربط المصطلحات بالتعليلات.</w:t>
      </w:r>
      <w:r w:rsidR="00524F52" w:rsidRPr="00301561">
        <w:rPr>
          <w:rFonts w:ascii="Traditional Arabic" w:hAnsi="Traditional Arabic" w:cs="Traditional Arabic" w:hint="cs"/>
          <w:color w:val="000000"/>
          <w:sz w:val="28"/>
          <w:szCs w:val="28"/>
          <w:rtl/>
        </w:rPr>
        <w:t xml:space="preserve"> </w:t>
      </w:r>
    </w:p>
    <w:p w14:paraId="7C05E5BD" w14:textId="48AB2FC2" w:rsidR="0072396A" w:rsidRPr="00301561" w:rsidRDefault="00524F52" w:rsidP="00524F52">
      <w:pPr>
        <w:numPr>
          <w:ilvl w:val="0"/>
          <w:numId w:val="51"/>
        </w:numPr>
        <w:bidi/>
        <w:spacing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lastRenderedPageBreak/>
        <w:t>يعرض كلّ طالب في الطاقم ويصنّف</w:t>
      </w:r>
      <w:r w:rsidR="0072396A" w:rsidRPr="00301561">
        <w:rPr>
          <w:rFonts w:ascii="Traditional Arabic" w:hAnsi="Traditional Arabic" w:cs="Traditional Arabic" w:hint="cs"/>
          <w:color w:val="000000"/>
          <w:sz w:val="28"/>
          <w:szCs w:val="28"/>
          <w:rtl/>
        </w:rPr>
        <w:t xml:space="preserve"> مصدرين مختلفين على الأقلّ، باستثناء الكتاب التعليميّ، موثوقين وذوَي صلة لدعم </w:t>
      </w:r>
      <w:r w:rsidRPr="00301561">
        <w:rPr>
          <w:rFonts w:ascii="Traditional Arabic" w:hAnsi="Traditional Arabic" w:cs="Traditional Arabic" w:hint="cs"/>
          <w:color w:val="000000"/>
          <w:sz w:val="28"/>
          <w:szCs w:val="28"/>
          <w:rtl/>
        </w:rPr>
        <w:t xml:space="preserve">تعليلات موقفه – مصدرًا واحدًا لكلّ تعليل. </w:t>
      </w:r>
      <w:r w:rsidRPr="00301561">
        <w:rPr>
          <w:rFonts w:ascii="Traditional Arabic" w:hAnsi="Traditional Arabic" w:cs="Traditional Arabic" w:hint="cs"/>
          <w:sz w:val="28"/>
          <w:szCs w:val="28"/>
          <w:rtl/>
        </w:rPr>
        <w:t xml:space="preserve">يجب أن تكون هذه المصادر مختلفة عن المصادر التعاونيّة. يدمج الطالب ويربط هذه المصادر في عرض الموقف من خلال </w:t>
      </w:r>
      <w:r w:rsidR="0072396A" w:rsidRPr="00301561">
        <w:rPr>
          <w:rFonts w:ascii="Traditional Arabic" w:hAnsi="Traditional Arabic" w:cs="Traditional Arabic" w:hint="cs"/>
          <w:color w:val="000000"/>
          <w:sz w:val="28"/>
          <w:szCs w:val="28"/>
          <w:rtl/>
        </w:rPr>
        <w:t>إضافة مراجع كاملة ومفصَّلة.</w:t>
      </w:r>
    </w:p>
    <w:p w14:paraId="70DE7E3D" w14:textId="77777777" w:rsidR="00524F52" w:rsidRPr="00981060" w:rsidRDefault="00524F52" w:rsidP="00524F52">
      <w:pPr>
        <w:bidi/>
        <w:spacing w:before="100" w:beforeAutospacing="1" w:after="100" w:afterAutospacing="1"/>
        <w:rPr>
          <w:rFonts w:ascii="Traditional Arabic" w:hAnsi="Traditional Arabic" w:cs="Traditional Arabic"/>
          <w:sz w:val="28"/>
          <w:szCs w:val="28"/>
          <w:rtl/>
        </w:rPr>
      </w:pPr>
      <w:r w:rsidRPr="00981060">
        <w:rPr>
          <w:rFonts w:ascii="Traditional Arabic" w:hAnsi="Traditional Arabic" w:cs="Traditional Arabic" w:hint="cs"/>
          <w:sz w:val="28"/>
          <w:szCs w:val="28"/>
          <w:rtl/>
        </w:rPr>
        <w:t>توصية: يحوي هذا القسم حوالي 200-400 كلمة</w:t>
      </w:r>
      <w:r w:rsidRPr="00981060">
        <w:rPr>
          <w:rFonts w:ascii="Traditional Arabic" w:hAnsi="Traditional Arabic" w:cs="Traditional Arabic" w:hint="cs"/>
          <w:sz w:val="28"/>
          <w:szCs w:val="28"/>
        </w:rPr>
        <w:t>.</w:t>
      </w:r>
    </w:p>
    <w:p w14:paraId="5E47CDD7" w14:textId="77777777" w:rsidR="00524F52" w:rsidRPr="00301561" w:rsidRDefault="00524F52" w:rsidP="00524F52">
      <w:pPr>
        <w:bidi/>
        <w:spacing w:before="100" w:beforeAutospacing="1" w:after="100" w:afterAutospacing="1"/>
        <w:rPr>
          <w:rFonts w:ascii="Traditional Arabic" w:hAnsi="Traditional Arabic" w:cs="Traditional Arabic"/>
          <w:b/>
          <w:bCs/>
          <w:sz w:val="28"/>
          <w:szCs w:val="28"/>
          <w:rtl/>
        </w:rPr>
      </w:pPr>
    </w:p>
    <w:p w14:paraId="195A0C3C" w14:textId="35E37C2A" w:rsidR="00524F52" w:rsidRPr="00301561" w:rsidRDefault="00524F52" w:rsidP="00524F52">
      <w:pPr>
        <w:bidi/>
        <w:spacing w:before="100" w:beforeAutospacing="1" w:after="100" w:afterAutospacing="1"/>
        <w:rPr>
          <w:rFonts w:ascii="Traditional Arabic" w:hAnsi="Traditional Arabic" w:cs="Traditional Arabic"/>
          <w:b/>
          <w:bCs/>
          <w:sz w:val="28"/>
          <w:szCs w:val="28"/>
          <w:rtl/>
        </w:rPr>
      </w:pPr>
      <w:r w:rsidRPr="00301561">
        <w:rPr>
          <w:rFonts w:ascii="Traditional Arabic" w:hAnsi="Traditional Arabic" w:cs="Traditional Arabic" w:hint="cs"/>
          <w:b/>
          <w:bCs/>
          <w:sz w:val="28"/>
          <w:szCs w:val="28"/>
          <w:rtl/>
        </w:rPr>
        <w:t>"كلمة المحرّر" (تعاونيّ)</w:t>
      </w:r>
    </w:p>
    <w:p w14:paraId="758E8480" w14:textId="77777777" w:rsidR="00524F52" w:rsidRPr="00301561" w:rsidRDefault="00524F52" w:rsidP="00524F52">
      <w:pPr>
        <w:bidi/>
        <w:spacing w:line="276" w:lineRule="atLeast"/>
        <w:rPr>
          <w:rFonts w:ascii="Traditional Arabic" w:hAnsi="Traditional Arabic" w:cs="Traditional Arabic"/>
          <w:color w:val="000000"/>
          <w:sz w:val="28"/>
          <w:szCs w:val="28"/>
        </w:rPr>
      </w:pPr>
      <w:r w:rsidRPr="00301561">
        <w:rPr>
          <w:rFonts w:ascii="Traditional Arabic" w:hAnsi="Traditional Arabic" w:cs="Traditional Arabic" w:hint="cs"/>
          <w:color w:val="000000"/>
          <w:sz w:val="28"/>
          <w:szCs w:val="28"/>
          <w:rtl/>
        </w:rPr>
        <w:t>هذا القسم هو تعاونيّ: سيكتبه جميع أفراد الطاقم معًا.</w:t>
      </w:r>
    </w:p>
    <w:p w14:paraId="777E143D" w14:textId="3DABB110" w:rsidR="00524F52" w:rsidRPr="00301561" w:rsidRDefault="00524F52" w:rsidP="00524F52">
      <w:pPr>
        <w:pStyle w:val="NormalWeb"/>
        <w:bidi/>
        <w:spacing w:before="0" w:beforeAutospacing="0" w:after="0" w:afterAutospacing="0" w:line="276" w:lineRule="atLeast"/>
        <w:rPr>
          <w:rFonts w:ascii="Traditional Arabic" w:hAnsi="Traditional Arabic" w:cs="Traditional Arabic"/>
          <w:color w:val="000000"/>
          <w:sz w:val="28"/>
          <w:szCs w:val="28"/>
          <w:rtl/>
          <w:lang w:bidi="he-IL"/>
        </w:rPr>
      </w:pPr>
    </w:p>
    <w:p w14:paraId="3ADB5E2C" w14:textId="016B7D62" w:rsidR="00524F52" w:rsidRPr="00301561" w:rsidRDefault="00524F52" w:rsidP="00524F52">
      <w:pPr>
        <w:pStyle w:val="NormalWeb"/>
        <w:bidi/>
        <w:spacing w:before="0" w:beforeAutospacing="0" w:after="0" w:afterAutospacing="0"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t xml:space="preserve">"كلمة المحرِّر" تمكّن أفراد الطاقم من التعبير عن موقفهم والتأثير على </w:t>
      </w:r>
      <w:r w:rsidR="00301561">
        <w:rPr>
          <w:rFonts w:ascii="Traditional Arabic" w:hAnsi="Traditional Arabic" w:cs="Traditional Arabic" w:hint="cs"/>
          <w:color w:val="000000"/>
          <w:sz w:val="28"/>
          <w:szCs w:val="28"/>
          <w:rtl/>
        </w:rPr>
        <w:t>القرّاء</w:t>
      </w:r>
      <w:r w:rsidRPr="00301561">
        <w:rPr>
          <w:rFonts w:ascii="Traditional Arabic" w:hAnsi="Traditional Arabic" w:cs="Traditional Arabic" w:hint="cs"/>
          <w:color w:val="000000"/>
          <w:sz w:val="28"/>
          <w:szCs w:val="28"/>
          <w:rtl/>
        </w:rPr>
        <w:t>.</w:t>
      </w:r>
    </w:p>
    <w:p w14:paraId="2123C5A3" w14:textId="7EB47CFD" w:rsidR="00524F52" w:rsidRPr="00301561" w:rsidRDefault="00524F52" w:rsidP="00524F52">
      <w:pPr>
        <w:pStyle w:val="NormalWeb"/>
        <w:bidi/>
        <w:spacing w:before="0" w:beforeAutospacing="0" w:after="0" w:afterAutospacing="0" w:line="276" w:lineRule="atLeast"/>
        <w:rPr>
          <w:rFonts w:ascii="Traditional Arabic" w:hAnsi="Traditional Arabic" w:cs="Traditional Arabic"/>
          <w:color w:val="000000"/>
          <w:sz w:val="28"/>
          <w:szCs w:val="28"/>
          <w:rtl/>
          <w:lang w:bidi="he-IL"/>
        </w:rPr>
      </w:pPr>
    </w:p>
    <w:p w14:paraId="7461BBBA" w14:textId="7523EABB" w:rsidR="00524F52" w:rsidRPr="00981060" w:rsidRDefault="00524F52" w:rsidP="00981060">
      <w:pPr>
        <w:pStyle w:val="a9"/>
        <w:numPr>
          <w:ilvl w:val="0"/>
          <w:numId w:val="59"/>
        </w:numPr>
        <w:bidi/>
        <w:spacing w:line="276" w:lineRule="atLeast"/>
        <w:rPr>
          <w:rFonts w:ascii="Traditional Arabic" w:hAnsi="Traditional Arabic" w:cs="Traditional Arabic"/>
          <w:color w:val="000000"/>
          <w:sz w:val="28"/>
          <w:szCs w:val="28"/>
          <w:rtl/>
        </w:rPr>
      </w:pPr>
      <w:r w:rsidRPr="00981060">
        <w:rPr>
          <w:rFonts w:ascii="Traditional Arabic" w:hAnsi="Traditional Arabic" w:cs="Traditional Arabic" w:hint="cs"/>
          <w:color w:val="000000"/>
          <w:sz w:val="28"/>
          <w:szCs w:val="28"/>
          <w:rtl/>
        </w:rPr>
        <w:t xml:space="preserve">يُجري أفراد الطاقم نقاشًا مشتركًا عن الموضوعة/ المسألة/ </w:t>
      </w:r>
      <w:r w:rsidR="00B81275">
        <w:rPr>
          <w:rFonts w:ascii="Traditional Arabic" w:hAnsi="Traditional Arabic" w:cs="Traditional Arabic" w:hint="cs"/>
          <w:color w:val="000000"/>
          <w:sz w:val="28"/>
          <w:szCs w:val="28"/>
          <w:rtl/>
        </w:rPr>
        <w:t>القضية</w:t>
      </w:r>
      <w:r w:rsidRPr="00981060">
        <w:rPr>
          <w:rFonts w:ascii="Traditional Arabic" w:hAnsi="Traditional Arabic" w:cs="Traditional Arabic" w:hint="cs"/>
          <w:color w:val="000000"/>
          <w:sz w:val="28"/>
          <w:szCs w:val="28"/>
          <w:rtl/>
        </w:rPr>
        <w:t>، وعن محتوى التقرير الإخباريّ المركزيّ، وعن محتوى التقارير الثانويّة لكافّة أفراد الطاقم. يبلور أفراد الطاقم معًا تبصُّرًا متّفقًا عليه بالنسبة للموضوعة.</w:t>
      </w:r>
    </w:p>
    <w:p w14:paraId="646BD3A4" w14:textId="6909B20E" w:rsidR="00524F52" w:rsidRPr="00981060" w:rsidRDefault="00524F52" w:rsidP="00981060">
      <w:pPr>
        <w:pStyle w:val="a9"/>
        <w:numPr>
          <w:ilvl w:val="0"/>
          <w:numId w:val="59"/>
        </w:numPr>
        <w:bidi/>
        <w:spacing w:line="276" w:lineRule="atLeast"/>
        <w:rPr>
          <w:rFonts w:ascii="Traditional Arabic" w:hAnsi="Traditional Arabic" w:cs="Traditional Arabic"/>
          <w:color w:val="000000"/>
          <w:sz w:val="28"/>
          <w:szCs w:val="28"/>
          <w:rtl/>
        </w:rPr>
      </w:pPr>
      <w:r w:rsidRPr="00981060">
        <w:rPr>
          <w:rFonts w:ascii="Traditional Arabic" w:hAnsi="Traditional Arabic" w:cs="Traditional Arabic" w:hint="cs"/>
          <w:color w:val="000000"/>
          <w:sz w:val="28"/>
          <w:szCs w:val="28"/>
          <w:rtl/>
        </w:rPr>
        <w:t xml:space="preserve">يكتب أفراد الطاقم عنوانًا لتقرير "كلمة المحرِّر"، يجب أن يعكس عنوان "كلمة المحرِّر" محتوى الجريدة كلّها وأن يكون متلائمًا مع </w:t>
      </w:r>
      <w:r w:rsidR="00B81275">
        <w:rPr>
          <w:rFonts w:ascii="Traditional Arabic" w:hAnsi="Traditional Arabic" w:cs="Traditional Arabic" w:hint="cs"/>
          <w:color w:val="000000"/>
          <w:sz w:val="28"/>
          <w:szCs w:val="28"/>
          <w:rtl/>
        </w:rPr>
        <w:t>المحور</w:t>
      </w:r>
      <w:r w:rsidRPr="00981060">
        <w:rPr>
          <w:rFonts w:ascii="Traditional Arabic" w:hAnsi="Traditional Arabic" w:cs="Traditional Arabic" w:hint="cs"/>
          <w:color w:val="000000"/>
          <w:sz w:val="28"/>
          <w:szCs w:val="28"/>
          <w:rtl/>
        </w:rPr>
        <w:t xml:space="preserve"> الذي اختير.</w:t>
      </w:r>
    </w:p>
    <w:p w14:paraId="17A32B33" w14:textId="72F688D7" w:rsidR="00524F52" w:rsidRPr="00981060" w:rsidRDefault="00524F52" w:rsidP="00981060">
      <w:pPr>
        <w:pStyle w:val="a9"/>
        <w:numPr>
          <w:ilvl w:val="0"/>
          <w:numId w:val="59"/>
        </w:numPr>
        <w:bidi/>
        <w:spacing w:line="276" w:lineRule="atLeast"/>
        <w:rPr>
          <w:rFonts w:ascii="Traditional Arabic" w:hAnsi="Traditional Arabic" w:cs="Traditional Arabic"/>
          <w:color w:val="000000"/>
          <w:sz w:val="28"/>
          <w:szCs w:val="28"/>
          <w:rtl/>
        </w:rPr>
      </w:pPr>
      <w:r w:rsidRPr="00981060">
        <w:rPr>
          <w:rFonts w:ascii="Traditional Arabic" w:hAnsi="Traditional Arabic" w:cs="Traditional Arabic" w:hint="cs"/>
          <w:color w:val="000000"/>
          <w:sz w:val="28"/>
          <w:szCs w:val="28"/>
          <w:rtl/>
        </w:rPr>
        <w:t>يتطرّق أفراد الطاقم في محتوى "كلمة المحرِّر" إلى كلّ المعلومات/ الأفكار/ المواقف/ التبصُّرات/ التفسيرات التي عُرضت في التقرير الإخباريّ المركزيّ وفي التقارير الثانويّة لكافّة أفراد الطاقم وأيضًا إلى التبصُّر المتّفق عليه.</w:t>
      </w:r>
    </w:p>
    <w:p w14:paraId="69BCF73A" w14:textId="31C48E60" w:rsidR="00524F52" w:rsidRPr="00981060" w:rsidRDefault="00524F52" w:rsidP="00981060">
      <w:pPr>
        <w:pStyle w:val="a9"/>
        <w:numPr>
          <w:ilvl w:val="0"/>
          <w:numId w:val="59"/>
        </w:numPr>
        <w:bidi/>
        <w:spacing w:line="276" w:lineRule="atLeast"/>
        <w:rPr>
          <w:rFonts w:ascii="Traditional Arabic" w:hAnsi="Traditional Arabic" w:cs="Traditional Arabic"/>
          <w:color w:val="000000"/>
          <w:sz w:val="28"/>
          <w:szCs w:val="28"/>
          <w:rtl/>
        </w:rPr>
      </w:pPr>
      <w:r w:rsidRPr="00981060">
        <w:rPr>
          <w:rFonts w:ascii="Traditional Arabic" w:hAnsi="Traditional Arabic" w:cs="Traditional Arabic" w:hint="cs"/>
          <w:color w:val="000000"/>
          <w:sz w:val="28"/>
          <w:szCs w:val="28"/>
          <w:rtl/>
        </w:rPr>
        <w:t xml:space="preserve">يذكر أفراد الطاقم مصطلحًا واحدًا ذا صلة/ قيمةً واحدةً ذات صلة من مجال المعرفة ووفقًا للعنقود الذي اختير، ساعدهم/ ساعدتهم على بلورة التبصُّر المتّفق عليه، ويشرحون كيف هذا المصطلح ذو صلة/ هذه القيمة ذات صلة بالموضوعة/ بالمسألة/ </w:t>
      </w:r>
      <w:r w:rsidR="0030053F">
        <w:rPr>
          <w:rFonts w:ascii="Traditional Arabic" w:hAnsi="Traditional Arabic" w:cs="Traditional Arabic" w:hint="cs"/>
          <w:color w:val="000000"/>
          <w:sz w:val="28"/>
          <w:szCs w:val="28"/>
          <w:rtl/>
        </w:rPr>
        <w:t>بالقضية</w:t>
      </w:r>
      <w:r w:rsidRPr="00981060">
        <w:rPr>
          <w:rFonts w:ascii="Traditional Arabic" w:hAnsi="Traditional Arabic" w:cs="Traditional Arabic" w:hint="cs"/>
          <w:color w:val="000000"/>
          <w:sz w:val="28"/>
          <w:szCs w:val="28"/>
          <w:rtl/>
        </w:rPr>
        <w:t>، وكيف ساعدهم/ ساعدتهم على بلورة التبصُّر المتّفق عليه.</w:t>
      </w:r>
    </w:p>
    <w:p w14:paraId="116552A6" w14:textId="4BABC9AE" w:rsidR="00524F52" w:rsidRPr="00301561" w:rsidRDefault="00524F52" w:rsidP="00981060">
      <w:pPr>
        <w:pStyle w:val="NormalWeb"/>
        <w:numPr>
          <w:ilvl w:val="0"/>
          <w:numId w:val="59"/>
        </w:numPr>
        <w:bidi/>
        <w:spacing w:before="0" w:beforeAutospacing="0" w:after="0" w:afterAutospacing="0"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t xml:space="preserve">يشرح أفراد الطاقم </w:t>
      </w:r>
      <w:r w:rsidR="00301561">
        <w:rPr>
          <w:rFonts w:ascii="Traditional Arabic" w:hAnsi="Traditional Arabic" w:cs="Traditional Arabic" w:hint="cs"/>
          <w:color w:val="000000"/>
          <w:sz w:val="28"/>
          <w:szCs w:val="28"/>
          <w:rtl/>
        </w:rPr>
        <w:t>تداعيا</w:t>
      </w:r>
      <w:r w:rsidR="00180021">
        <w:rPr>
          <w:rFonts w:ascii="Traditional Arabic" w:hAnsi="Traditional Arabic" w:cs="Traditional Arabic" w:hint="cs"/>
          <w:color w:val="000000"/>
          <w:sz w:val="28"/>
          <w:szCs w:val="28"/>
          <w:rtl/>
        </w:rPr>
        <w:t>ت</w:t>
      </w:r>
      <w:r w:rsidRPr="00301561">
        <w:rPr>
          <w:rFonts w:ascii="Traditional Arabic" w:hAnsi="Traditional Arabic" w:cs="Traditional Arabic" w:hint="cs"/>
          <w:color w:val="000000"/>
          <w:sz w:val="28"/>
          <w:szCs w:val="28"/>
          <w:rtl/>
        </w:rPr>
        <w:t xml:space="preserve"> و/أو تعليلات التبصُّر المتّفق عليه الذي عرضوه.</w:t>
      </w:r>
    </w:p>
    <w:p w14:paraId="3BD7BF9B" w14:textId="37786B3A" w:rsidR="00981060" w:rsidRDefault="00524F52" w:rsidP="00981060">
      <w:pPr>
        <w:pStyle w:val="a9"/>
        <w:numPr>
          <w:ilvl w:val="0"/>
          <w:numId w:val="59"/>
        </w:numPr>
        <w:bidi/>
        <w:spacing w:line="276" w:lineRule="atLeast"/>
        <w:rPr>
          <w:rFonts w:ascii="Traditional Arabic" w:hAnsi="Traditional Arabic" w:cs="Traditional Arabic"/>
          <w:color w:val="000000"/>
          <w:sz w:val="28"/>
          <w:szCs w:val="28"/>
        </w:rPr>
      </w:pPr>
      <w:r w:rsidRPr="00981060">
        <w:rPr>
          <w:rFonts w:ascii="Traditional Arabic" w:hAnsi="Traditional Arabic" w:cs="Traditional Arabic" w:hint="cs"/>
          <w:color w:val="000000"/>
          <w:sz w:val="28"/>
          <w:szCs w:val="28"/>
          <w:rtl/>
        </w:rPr>
        <w:t xml:space="preserve">يكتب أفراد الطاقم بلغتهم "كلمة المحرِّر" بشكل واضح وتامّ وموثوق ومفصّل، وبالتلاؤم مع </w:t>
      </w:r>
      <w:r w:rsidR="00FC4259">
        <w:rPr>
          <w:rFonts w:ascii="Traditional Arabic" w:hAnsi="Traditional Arabic" w:cs="Traditional Arabic" w:hint="cs"/>
          <w:color w:val="000000"/>
          <w:sz w:val="28"/>
          <w:szCs w:val="28"/>
          <w:rtl/>
        </w:rPr>
        <w:t>المحور</w:t>
      </w:r>
      <w:r w:rsidRPr="00981060">
        <w:rPr>
          <w:rFonts w:ascii="Traditional Arabic" w:hAnsi="Traditional Arabic" w:cs="Traditional Arabic" w:hint="cs"/>
          <w:color w:val="000000"/>
          <w:sz w:val="28"/>
          <w:szCs w:val="28"/>
          <w:rtl/>
        </w:rPr>
        <w:t xml:space="preserve"> الذي اختير. يستعمل أفراد الطاقم بشكل نقديّ ومسؤول أدوات الذكاء الاصطناعيّ (بعد أن تحقّقوا وعالجوا المعلومات المتلقّاة).</w:t>
      </w:r>
    </w:p>
    <w:p w14:paraId="119053C7" w14:textId="77777777" w:rsidR="00981060" w:rsidRDefault="00981060" w:rsidP="00981060">
      <w:pPr>
        <w:bidi/>
        <w:spacing w:line="276" w:lineRule="atLeast"/>
        <w:ind w:left="360"/>
        <w:rPr>
          <w:rFonts w:ascii="Traditional Arabic" w:hAnsi="Traditional Arabic" w:cs="Traditional Arabic"/>
          <w:color w:val="000000"/>
          <w:sz w:val="28"/>
          <w:szCs w:val="28"/>
          <w:rtl/>
          <w:lang w:bidi="he-IL"/>
        </w:rPr>
      </w:pPr>
    </w:p>
    <w:p w14:paraId="27BB66B8" w14:textId="20CDC877" w:rsidR="00524F52" w:rsidRPr="00981060" w:rsidRDefault="00524F52" w:rsidP="00981060">
      <w:pPr>
        <w:bidi/>
        <w:spacing w:line="276" w:lineRule="atLeast"/>
        <w:ind w:left="360"/>
        <w:rPr>
          <w:rFonts w:ascii="Traditional Arabic" w:hAnsi="Traditional Arabic" w:cs="Traditional Arabic"/>
          <w:color w:val="000000"/>
          <w:sz w:val="28"/>
          <w:szCs w:val="28"/>
          <w:rtl/>
        </w:rPr>
      </w:pPr>
      <w:r w:rsidRPr="00981060">
        <w:rPr>
          <w:rFonts w:ascii="Traditional Arabic" w:hAnsi="Traditional Arabic" w:cs="Traditional Arabic" w:hint="cs"/>
          <w:color w:val="000000"/>
          <w:sz w:val="28"/>
          <w:szCs w:val="28"/>
          <w:rtl/>
        </w:rPr>
        <w:t>يمكن لأفراد الطاقم تحرير هذا القسم بدءًا من المرحلة 3.</w:t>
      </w:r>
    </w:p>
    <w:p w14:paraId="1B9DA7CC" w14:textId="77777777" w:rsidR="00524F52" w:rsidRPr="00301561" w:rsidRDefault="00524F52" w:rsidP="00524F52">
      <w:pPr>
        <w:bidi/>
        <w:spacing w:line="276" w:lineRule="atLeast"/>
        <w:rPr>
          <w:rFonts w:ascii="Traditional Arabic" w:hAnsi="Traditional Arabic" w:cs="Traditional Arabic"/>
          <w:color w:val="000000"/>
          <w:sz w:val="28"/>
          <w:szCs w:val="28"/>
          <w:rtl/>
        </w:rPr>
      </w:pPr>
    </w:p>
    <w:p w14:paraId="06516254" w14:textId="0A3AFD40" w:rsidR="00524F52" w:rsidRPr="00981060" w:rsidRDefault="00524F52" w:rsidP="00524F52">
      <w:pPr>
        <w:bidi/>
        <w:spacing w:line="276" w:lineRule="atLeast"/>
        <w:rPr>
          <w:rFonts w:ascii="Traditional Arabic" w:hAnsi="Traditional Arabic" w:cs="Traditional Arabic"/>
          <w:sz w:val="28"/>
          <w:szCs w:val="28"/>
          <w:rtl/>
        </w:rPr>
      </w:pPr>
      <w:r w:rsidRPr="00981060">
        <w:rPr>
          <w:rFonts w:ascii="Traditional Arabic" w:hAnsi="Traditional Arabic" w:cs="Traditional Arabic" w:hint="cs"/>
          <w:sz w:val="28"/>
          <w:szCs w:val="28"/>
          <w:rtl/>
        </w:rPr>
        <w:t>توصية: يحوي هذا القسم حوالي 250-450 كلمة</w:t>
      </w:r>
      <w:r w:rsidRPr="00981060">
        <w:rPr>
          <w:rFonts w:ascii="Traditional Arabic" w:hAnsi="Traditional Arabic" w:cs="Traditional Arabic" w:hint="cs"/>
          <w:sz w:val="28"/>
          <w:szCs w:val="28"/>
        </w:rPr>
        <w:t>.</w:t>
      </w:r>
    </w:p>
    <w:p w14:paraId="164C10CD" w14:textId="77777777" w:rsidR="00524F52" w:rsidRPr="00301561" w:rsidRDefault="00524F52" w:rsidP="00524F52">
      <w:pPr>
        <w:bidi/>
        <w:spacing w:line="276" w:lineRule="atLeast"/>
        <w:rPr>
          <w:rFonts w:ascii="Traditional Arabic" w:hAnsi="Traditional Arabic" w:cs="Traditional Arabic"/>
          <w:b/>
          <w:bCs/>
          <w:sz w:val="28"/>
          <w:szCs w:val="28"/>
          <w:rtl/>
        </w:rPr>
      </w:pPr>
    </w:p>
    <w:p w14:paraId="0B1A0F6A" w14:textId="77777777" w:rsidR="00C721C4" w:rsidRPr="00301561" w:rsidRDefault="00C721C4" w:rsidP="00C721C4">
      <w:pPr>
        <w:bidi/>
        <w:spacing w:before="100" w:beforeAutospacing="1" w:after="100" w:afterAutospacing="1"/>
        <w:outlineLvl w:val="2"/>
        <w:rPr>
          <w:rFonts w:ascii="Traditional Arabic" w:hAnsi="Traditional Arabic" w:cs="Traditional Arabic"/>
          <w:b/>
          <w:bCs/>
          <w:sz w:val="28"/>
          <w:szCs w:val="28"/>
          <w:rtl/>
        </w:rPr>
      </w:pPr>
      <w:r w:rsidRPr="00301561">
        <w:rPr>
          <w:rFonts w:ascii="Traditional Arabic" w:hAnsi="Traditional Arabic" w:cs="Traditional Arabic" w:hint="cs"/>
          <w:b/>
          <w:bCs/>
          <w:sz w:val="28"/>
          <w:szCs w:val="28"/>
          <w:rtl/>
        </w:rPr>
        <w:t>المصطلحات (شخصيّ + تعاونيّ)</w:t>
      </w:r>
    </w:p>
    <w:p w14:paraId="01CE0517" w14:textId="055389B0" w:rsidR="00C721C4" w:rsidRPr="00301561" w:rsidRDefault="00C721C4" w:rsidP="00C721C4">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 xml:space="preserve">يذكر أفراد الطاقم مصطلحات ذات صلة بمجال المعرفة ووفقًا </w:t>
      </w:r>
      <w:r w:rsidR="000321CE">
        <w:rPr>
          <w:rFonts w:ascii="Traditional Arabic" w:hAnsi="Traditional Arabic" w:cs="Traditional Arabic" w:hint="cs"/>
          <w:sz w:val="28"/>
          <w:szCs w:val="28"/>
          <w:rtl/>
        </w:rPr>
        <w:t>للمحور</w:t>
      </w:r>
      <w:r w:rsidRPr="00301561">
        <w:rPr>
          <w:rFonts w:ascii="Traditional Arabic" w:hAnsi="Traditional Arabic" w:cs="Traditional Arabic" w:hint="cs"/>
          <w:sz w:val="28"/>
          <w:szCs w:val="28"/>
          <w:rtl/>
        </w:rPr>
        <w:t xml:space="preserve"> الذي اختير، سواء</w:t>
      </w:r>
      <w:r w:rsidR="00180021">
        <w:rPr>
          <w:rFonts w:ascii="Traditional Arabic" w:hAnsi="Traditional Arabic" w:cs="Traditional Arabic" w:hint="cs"/>
          <w:sz w:val="28"/>
          <w:szCs w:val="28"/>
          <w:rtl/>
        </w:rPr>
        <w:t>ً</w:t>
      </w:r>
      <w:r w:rsidRPr="00301561">
        <w:rPr>
          <w:rFonts w:ascii="Traditional Arabic" w:hAnsi="Traditional Arabic" w:cs="Traditional Arabic" w:hint="cs"/>
          <w:sz w:val="28"/>
          <w:szCs w:val="28"/>
          <w:rtl/>
        </w:rPr>
        <w:t xml:space="preserve"> للأقسام الشخصيّة أو للأقسام التعاونيّة من المهمّة. يحرص أفراد الطاقم على دمج وربط كلّ مصطلح بمحتوى القطعة ذات الصلة</w:t>
      </w:r>
      <w:r w:rsidRPr="00301561">
        <w:rPr>
          <w:rFonts w:ascii="Traditional Arabic" w:hAnsi="Traditional Arabic" w:cs="Traditional Arabic" w:hint="cs"/>
          <w:sz w:val="28"/>
          <w:szCs w:val="28"/>
        </w:rPr>
        <w:t>:</w:t>
      </w:r>
    </w:p>
    <w:p w14:paraId="57A603F1" w14:textId="77777777" w:rsidR="00C721C4" w:rsidRPr="00981060" w:rsidRDefault="00C721C4" w:rsidP="00C721C4">
      <w:pPr>
        <w:bidi/>
        <w:spacing w:before="100" w:beforeAutospacing="1" w:after="100" w:afterAutospacing="1"/>
        <w:rPr>
          <w:rFonts w:ascii="Traditional Arabic" w:hAnsi="Traditional Arabic" w:cs="Traditional Arabic"/>
          <w:sz w:val="28"/>
          <w:szCs w:val="28"/>
          <w:u w:val="single"/>
        </w:rPr>
      </w:pPr>
      <w:r w:rsidRPr="00981060">
        <w:rPr>
          <w:rFonts w:ascii="Traditional Arabic" w:hAnsi="Traditional Arabic" w:cs="Traditional Arabic" w:hint="cs"/>
          <w:sz w:val="28"/>
          <w:szCs w:val="28"/>
          <w:u w:val="single"/>
          <w:rtl/>
        </w:rPr>
        <w:t>مصطلح تعاونيّ</w:t>
      </w:r>
      <w:r w:rsidRPr="00981060">
        <w:rPr>
          <w:rFonts w:ascii="Traditional Arabic" w:hAnsi="Traditional Arabic" w:cs="Traditional Arabic" w:hint="cs"/>
          <w:sz w:val="28"/>
          <w:szCs w:val="28"/>
          <w:u w:val="single"/>
        </w:rPr>
        <w:t>:</w:t>
      </w:r>
    </w:p>
    <w:p w14:paraId="16F2246D" w14:textId="3C07C567" w:rsidR="00C721C4" w:rsidRPr="00301561" w:rsidRDefault="00C721C4" w:rsidP="00C721C4">
      <w:pPr>
        <w:numPr>
          <w:ilvl w:val="0"/>
          <w:numId w:val="52"/>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مصطلح يتطرّق إليه أفراد الطاقم في الأقسام التعاونيّة من المهمّة (التقرير الإخباريّ المركزيّ؛ "كلمة المحرّر").</w:t>
      </w:r>
    </w:p>
    <w:p w14:paraId="626C14FB" w14:textId="48D86D2D" w:rsidR="00C721C4" w:rsidRPr="00301561" w:rsidRDefault="00C721C4" w:rsidP="00C721C4">
      <w:pPr>
        <w:numPr>
          <w:ilvl w:val="0"/>
          <w:numId w:val="52"/>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يذكر أفراد الطاقم مصطلحات مختلفة وذات صلة من مجال المعرفة ووفقًا للعنقود الذي اختير، عدد المصطلحات مساوٍ لعدد أفراد الطاقم - كلّ طالب يذكر مصطلحا واحدًا على الأقلّ. يدمج أفراد الطاقم ويربطون المصطلحات بمحتوى التقرير الإخباريّ المركزيّ و</w:t>
      </w:r>
      <w:r w:rsidR="00180021">
        <w:rPr>
          <w:rFonts w:ascii="Traditional Arabic" w:hAnsi="Traditional Arabic" w:cs="Traditional Arabic" w:hint="cs"/>
          <w:sz w:val="28"/>
          <w:szCs w:val="28"/>
          <w:rtl/>
        </w:rPr>
        <w:t xml:space="preserve">َ </w:t>
      </w:r>
      <w:r w:rsidRPr="00301561">
        <w:rPr>
          <w:rFonts w:ascii="Traditional Arabic" w:hAnsi="Traditional Arabic" w:cs="Traditional Arabic" w:hint="cs"/>
          <w:sz w:val="28"/>
          <w:szCs w:val="28"/>
          <w:rtl/>
        </w:rPr>
        <w:t>"كلمة المحرّر". كذلك يربطون مصطلحًا/ قيمة بمحتوى "كلمة المحرّر"، ويشرحون كيف ساهم هذا المصطلح/ ساهمت هذه القيمة في بلورة التبصّر المتّفق عليه المعروض في "كلمة المحرّر".</w:t>
      </w:r>
    </w:p>
    <w:p w14:paraId="676DC18A" w14:textId="77777777" w:rsidR="00C721C4" w:rsidRPr="00301561" w:rsidRDefault="00C721C4" w:rsidP="00C721C4">
      <w:pPr>
        <w:numPr>
          <w:ilvl w:val="0"/>
          <w:numId w:val="52"/>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تنسب المنظومة تلقائيًّا هذه المصطلحات إلى جميع أفراد الطاقم</w:t>
      </w:r>
      <w:r w:rsidRPr="00301561">
        <w:rPr>
          <w:rFonts w:ascii="Traditional Arabic" w:hAnsi="Traditional Arabic" w:cs="Traditional Arabic" w:hint="cs"/>
          <w:sz w:val="28"/>
          <w:szCs w:val="28"/>
        </w:rPr>
        <w:t>.</w:t>
      </w:r>
    </w:p>
    <w:p w14:paraId="78A6BB99" w14:textId="77777777" w:rsidR="00C721C4" w:rsidRPr="00981060" w:rsidRDefault="00C721C4" w:rsidP="00C721C4">
      <w:pPr>
        <w:bidi/>
        <w:spacing w:before="100" w:beforeAutospacing="1" w:after="100" w:afterAutospacing="1"/>
        <w:rPr>
          <w:rFonts w:ascii="Traditional Arabic" w:hAnsi="Traditional Arabic" w:cs="Traditional Arabic"/>
          <w:sz w:val="28"/>
          <w:szCs w:val="28"/>
          <w:u w:val="single"/>
        </w:rPr>
      </w:pPr>
      <w:r w:rsidRPr="00981060">
        <w:rPr>
          <w:rFonts w:ascii="Traditional Arabic" w:hAnsi="Traditional Arabic" w:cs="Traditional Arabic" w:hint="cs"/>
          <w:sz w:val="28"/>
          <w:szCs w:val="28"/>
          <w:u w:val="single"/>
          <w:rtl/>
        </w:rPr>
        <w:t>مصطلح شخصيّ</w:t>
      </w:r>
      <w:r w:rsidRPr="00981060">
        <w:rPr>
          <w:rFonts w:ascii="Traditional Arabic" w:hAnsi="Traditional Arabic" w:cs="Traditional Arabic" w:hint="cs"/>
          <w:sz w:val="28"/>
          <w:szCs w:val="28"/>
          <w:u w:val="single"/>
        </w:rPr>
        <w:t>:</w:t>
      </w:r>
    </w:p>
    <w:p w14:paraId="2F77CF13" w14:textId="3976C0AD" w:rsidR="00C721C4" w:rsidRPr="00301561" w:rsidRDefault="00C721C4" w:rsidP="00C721C4">
      <w:pPr>
        <w:numPr>
          <w:ilvl w:val="0"/>
          <w:numId w:val="53"/>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مصطلح يتطرّق إليه كلّ فرد في الطاقم بمفرده في الأقسام الشخصيّة من المهمّة (التقرير الثانويّ).</w:t>
      </w:r>
    </w:p>
    <w:p w14:paraId="224FD45C" w14:textId="501443FE" w:rsidR="00C721C4" w:rsidRPr="00301561" w:rsidRDefault="00C721C4" w:rsidP="00C721C4">
      <w:pPr>
        <w:numPr>
          <w:ilvl w:val="0"/>
          <w:numId w:val="53"/>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 xml:space="preserve">على كلّ فرد في الطاقم ذكر مصطلحين شخصيّين (مختلفين) من مجال المعرفة ووفقًا </w:t>
      </w:r>
      <w:r w:rsidR="00F33ED9">
        <w:rPr>
          <w:rFonts w:ascii="Traditional Arabic" w:hAnsi="Traditional Arabic" w:cs="Traditional Arabic" w:hint="cs"/>
          <w:sz w:val="28"/>
          <w:szCs w:val="28"/>
          <w:rtl/>
        </w:rPr>
        <w:t>للمحور</w:t>
      </w:r>
      <w:r w:rsidRPr="00301561">
        <w:rPr>
          <w:rFonts w:ascii="Traditional Arabic" w:hAnsi="Traditional Arabic" w:cs="Traditional Arabic" w:hint="cs"/>
          <w:sz w:val="28"/>
          <w:szCs w:val="28"/>
          <w:rtl/>
        </w:rPr>
        <w:t xml:space="preserve"> الذي اختير، ذوَي صلة بمحتوى التقرير الثانويّ. على الطالب دمج وربط هذين المصطلحين بمحتوى التقرير الثانويّ</w:t>
      </w:r>
      <w:r w:rsidRPr="00301561">
        <w:rPr>
          <w:rFonts w:ascii="Traditional Arabic" w:hAnsi="Traditional Arabic" w:cs="Traditional Arabic" w:hint="cs"/>
          <w:sz w:val="28"/>
          <w:szCs w:val="28"/>
        </w:rPr>
        <w:t>.</w:t>
      </w:r>
    </w:p>
    <w:p w14:paraId="6B9299B2" w14:textId="77777777" w:rsidR="00C721C4" w:rsidRPr="00301561" w:rsidRDefault="00C721C4" w:rsidP="00C721C4">
      <w:pPr>
        <w:numPr>
          <w:ilvl w:val="0"/>
          <w:numId w:val="53"/>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تنسب المنظومة تلقائيًّا هذين المصطلحين، حسب هويّة المستخدم</w:t>
      </w:r>
      <w:r w:rsidRPr="00301561">
        <w:rPr>
          <w:rFonts w:ascii="Traditional Arabic" w:hAnsi="Traditional Arabic" w:cs="Traditional Arabic" w:hint="cs"/>
          <w:sz w:val="28"/>
          <w:szCs w:val="28"/>
        </w:rPr>
        <w:t>.</w:t>
      </w:r>
    </w:p>
    <w:p w14:paraId="06110310" w14:textId="77777777" w:rsidR="00524F52" w:rsidRPr="00301561" w:rsidRDefault="00524F52" w:rsidP="00524F52">
      <w:pPr>
        <w:bidi/>
        <w:spacing w:line="276" w:lineRule="atLeast"/>
        <w:rPr>
          <w:rFonts w:ascii="Traditional Arabic" w:hAnsi="Traditional Arabic" w:cs="Traditional Arabic"/>
          <w:color w:val="000000"/>
          <w:sz w:val="28"/>
          <w:szCs w:val="28"/>
          <w:rtl/>
        </w:rPr>
      </w:pPr>
    </w:p>
    <w:p w14:paraId="4E1B3F1F" w14:textId="77777777" w:rsidR="00524F52" w:rsidRPr="00301561" w:rsidRDefault="00524F52" w:rsidP="00524F52">
      <w:pPr>
        <w:rPr>
          <w:rFonts w:ascii="Traditional Arabic" w:hAnsi="Traditional Arabic" w:cs="Traditional Arabic"/>
          <w:sz w:val="28"/>
          <w:szCs w:val="28"/>
          <w:rtl/>
        </w:rPr>
      </w:pPr>
    </w:p>
    <w:p w14:paraId="34515472" w14:textId="77777777" w:rsidR="00981060" w:rsidRDefault="00981060">
      <w:pPr>
        <w:spacing w:after="160" w:line="278"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14:paraId="76121ED6" w14:textId="3C2D6390" w:rsidR="00C721C4" w:rsidRPr="00301561" w:rsidRDefault="00C721C4" w:rsidP="00C721C4">
      <w:pPr>
        <w:bidi/>
        <w:spacing w:before="100" w:beforeAutospacing="1" w:after="100" w:afterAutospacing="1"/>
        <w:outlineLvl w:val="2"/>
        <w:rPr>
          <w:rFonts w:ascii="Traditional Arabic" w:hAnsi="Traditional Arabic" w:cs="Traditional Arabic"/>
          <w:b/>
          <w:bCs/>
          <w:sz w:val="28"/>
          <w:szCs w:val="28"/>
        </w:rPr>
      </w:pPr>
      <w:r w:rsidRPr="00301561">
        <w:rPr>
          <w:rFonts w:ascii="Traditional Arabic" w:hAnsi="Traditional Arabic" w:cs="Traditional Arabic" w:hint="cs"/>
          <w:b/>
          <w:bCs/>
          <w:sz w:val="28"/>
          <w:szCs w:val="28"/>
          <w:rtl/>
        </w:rPr>
        <w:lastRenderedPageBreak/>
        <w:t>المصادر (شخصيّ + تعاونيّ)</w:t>
      </w:r>
    </w:p>
    <w:p w14:paraId="3035F865" w14:textId="31E1202E" w:rsidR="00C721C4" w:rsidRPr="00301561" w:rsidRDefault="00C721C4" w:rsidP="00C721C4">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يعرض أفراد الطاقم ويدمجون مصادر ذات صلة ومختلفة وموثوقة، سواء</w:t>
      </w:r>
      <w:r w:rsidR="00180021">
        <w:rPr>
          <w:rFonts w:ascii="Traditional Arabic" w:hAnsi="Traditional Arabic" w:cs="Traditional Arabic" w:hint="cs"/>
          <w:sz w:val="28"/>
          <w:szCs w:val="28"/>
          <w:rtl/>
        </w:rPr>
        <w:t>ً</w:t>
      </w:r>
      <w:r w:rsidRPr="00301561">
        <w:rPr>
          <w:rFonts w:ascii="Traditional Arabic" w:hAnsi="Traditional Arabic" w:cs="Traditional Arabic" w:hint="cs"/>
          <w:sz w:val="28"/>
          <w:szCs w:val="28"/>
          <w:rtl/>
        </w:rPr>
        <w:t xml:space="preserve"> للأقسام الشخصيّة أو للأقسام التعاونيّة من المهمّة</w:t>
      </w:r>
      <w:r w:rsidRPr="00301561">
        <w:rPr>
          <w:rFonts w:ascii="Traditional Arabic" w:hAnsi="Traditional Arabic" w:cs="Traditional Arabic" w:hint="cs"/>
          <w:sz w:val="28"/>
          <w:szCs w:val="28"/>
        </w:rPr>
        <w:t>.</w:t>
      </w:r>
    </w:p>
    <w:p w14:paraId="21870FE3" w14:textId="77777777" w:rsidR="00C721C4" w:rsidRPr="00981060" w:rsidRDefault="00C721C4" w:rsidP="00C721C4">
      <w:pPr>
        <w:bidi/>
        <w:spacing w:before="100" w:beforeAutospacing="1" w:after="100" w:afterAutospacing="1"/>
        <w:rPr>
          <w:rFonts w:ascii="Traditional Arabic" w:hAnsi="Traditional Arabic" w:cs="Traditional Arabic"/>
          <w:sz w:val="28"/>
          <w:szCs w:val="28"/>
          <w:u w:val="single"/>
          <w:rtl/>
        </w:rPr>
      </w:pPr>
      <w:r w:rsidRPr="00981060">
        <w:rPr>
          <w:rFonts w:ascii="Traditional Arabic" w:hAnsi="Traditional Arabic" w:cs="Traditional Arabic" w:hint="cs"/>
          <w:sz w:val="28"/>
          <w:szCs w:val="28"/>
          <w:u w:val="single"/>
          <w:rtl/>
        </w:rPr>
        <w:t>مصدر تعاونيّ</w:t>
      </w:r>
      <w:r w:rsidRPr="00981060">
        <w:rPr>
          <w:rFonts w:ascii="Traditional Arabic" w:hAnsi="Traditional Arabic" w:cs="Traditional Arabic" w:hint="cs"/>
          <w:sz w:val="28"/>
          <w:szCs w:val="28"/>
          <w:u w:val="single"/>
        </w:rPr>
        <w:t>:</w:t>
      </w:r>
    </w:p>
    <w:p w14:paraId="5CEF045C" w14:textId="1B54B662" w:rsidR="00C721C4" w:rsidRPr="00301561" w:rsidRDefault="00C721C4" w:rsidP="007040EB">
      <w:pPr>
        <w:numPr>
          <w:ilvl w:val="0"/>
          <w:numId w:val="54"/>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مصدر يتطرّق إليه أفراد الطاقم في الأقسام التعاونيّة من المهمّة (التقرير الإخباريّ المركزيّ؛ "كلمة المحرّر").</w:t>
      </w:r>
    </w:p>
    <w:p w14:paraId="27766E70" w14:textId="7B75F15C" w:rsidR="00C721C4" w:rsidRPr="00301561" w:rsidRDefault="00C721C4" w:rsidP="00C721C4">
      <w:pPr>
        <w:numPr>
          <w:ilvl w:val="0"/>
          <w:numId w:val="54"/>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على كلّ فرد في الطاقم عرض مصدر تعاونيّ موثوق واحد على الأقلّ، ذي صلة لدعم محتوى التقرير الإخباريّ المركزيّ.</w:t>
      </w:r>
    </w:p>
    <w:p w14:paraId="057775B0" w14:textId="1BE59383" w:rsidR="00C721C4" w:rsidRPr="00301561" w:rsidRDefault="00C721C4" w:rsidP="00C721C4">
      <w:pPr>
        <w:numPr>
          <w:ilvl w:val="0"/>
          <w:numId w:val="54"/>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تنسب المنظومة تلقائيًّا هذه المصادر إلى جميع أفراد الطاقم</w:t>
      </w:r>
      <w:r w:rsidRPr="00301561">
        <w:rPr>
          <w:rFonts w:ascii="Traditional Arabic" w:hAnsi="Traditional Arabic" w:cs="Traditional Arabic" w:hint="cs"/>
          <w:sz w:val="28"/>
          <w:szCs w:val="28"/>
        </w:rPr>
        <w:t>.</w:t>
      </w:r>
    </w:p>
    <w:p w14:paraId="52EAA0DA" w14:textId="77777777" w:rsidR="00C721C4" w:rsidRPr="00981060" w:rsidRDefault="00C721C4" w:rsidP="00C721C4">
      <w:pPr>
        <w:bidi/>
        <w:spacing w:before="100" w:beforeAutospacing="1" w:after="100" w:afterAutospacing="1"/>
        <w:rPr>
          <w:rFonts w:ascii="Traditional Arabic" w:hAnsi="Traditional Arabic" w:cs="Traditional Arabic"/>
          <w:sz w:val="28"/>
          <w:szCs w:val="28"/>
          <w:u w:val="single"/>
        </w:rPr>
      </w:pPr>
      <w:r w:rsidRPr="00981060">
        <w:rPr>
          <w:rFonts w:ascii="Traditional Arabic" w:hAnsi="Traditional Arabic" w:cs="Traditional Arabic" w:hint="cs"/>
          <w:sz w:val="28"/>
          <w:szCs w:val="28"/>
          <w:u w:val="single"/>
          <w:rtl/>
        </w:rPr>
        <w:t>مصدر شخصيّ</w:t>
      </w:r>
      <w:r w:rsidRPr="00981060">
        <w:rPr>
          <w:rFonts w:ascii="Traditional Arabic" w:hAnsi="Traditional Arabic" w:cs="Traditional Arabic" w:hint="cs"/>
          <w:sz w:val="28"/>
          <w:szCs w:val="28"/>
          <w:u w:val="single"/>
        </w:rPr>
        <w:t>:</w:t>
      </w:r>
    </w:p>
    <w:p w14:paraId="0E29A2B7" w14:textId="46C2C8CA" w:rsidR="00C721C4" w:rsidRPr="00301561" w:rsidRDefault="00C721C4" w:rsidP="00C721C4">
      <w:pPr>
        <w:numPr>
          <w:ilvl w:val="0"/>
          <w:numId w:val="55"/>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مصدر يتطرّق إليه كلّ فرد في الطاقم بمفرده في الأقسام الشخصيّة من المهمّة (التقرير الثانويّ).</w:t>
      </w:r>
    </w:p>
    <w:p w14:paraId="6E53FFF3" w14:textId="63CBE590" w:rsidR="00C721C4" w:rsidRPr="00301561" w:rsidRDefault="00C721C4" w:rsidP="00C721C4">
      <w:pPr>
        <w:numPr>
          <w:ilvl w:val="0"/>
          <w:numId w:val="55"/>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يعرض كلّ فرد في الطاقم مصدرين شخصيّين على الأقلّ، مختلفين وموثوقين، ذوَي صلة بمحتوى التقرير الثانويّ.</w:t>
      </w:r>
    </w:p>
    <w:p w14:paraId="278EF355" w14:textId="77777777" w:rsidR="00C721C4" w:rsidRPr="00301561" w:rsidRDefault="00C721C4" w:rsidP="00C721C4">
      <w:pPr>
        <w:numPr>
          <w:ilvl w:val="0"/>
          <w:numId w:val="55"/>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يجب أن تكون هذه المصادر مختلفة عن المصادر التعاونيّة</w:t>
      </w:r>
      <w:r w:rsidRPr="00301561">
        <w:rPr>
          <w:rFonts w:ascii="Traditional Arabic" w:hAnsi="Traditional Arabic" w:cs="Traditional Arabic" w:hint="cs"/>
          <w:sz w:val="28"/>
          <w:szCs w:val="28"/>
        </w:rPr>
        <w:t>.</w:t>
      </w:r>
    </w:p>
    <w:p w14:paraId="3219C6A4" w14:textId="5158CE1F" w:rsidR="00C721C4" w:rsidRPr="00301561" w:rsidRDefault="00180021" w:rsidP="00C721C4">
      <w:pPr>
        <w:numPr>
          <w:ilvl w:val="0"/>
          <w:numId w:val="55"/>
        </w:numPr>
        <w:bidi/>
        <w:spacing w:before="100" w:beforeAutospacing="1" w:after="100" w:afterAutospacing="1"/>
        <w:rPr>
          <w:rFonts w:ascii="Traditional Arabic" w:hAnsi="Traditional Arabic" w:cs="Traditional Arabic"/>
          <w:sz w:val="28"/>
          <w:szCs w:val="28"/>
        </w:rPr>
      </w:pPr>
      <w:r>
        <w:rPr>
          <w:rFonts w:ascii="Traditional Arabic" w:hAnsi="Traditional Arabic" w:cs="Traditional Arabic" w:hint="cs"/>
          <w:sz w:val="28"/>
          <w:szCs w:val="28"/>
          <w:rtl/>
        </w:rPr>
        <w:t>ت</w:t>
      </w:r>
      <w:r w:rsidR="00C721C4" w:rsidRPr="00301561">
        <w:rPr>
          <w:rFonts w:ascii="Traditional Arabic" w:hAnsi="Traditional Arabic" w:cs="Traditional Arabic" w:hint="cs"/>
          <w:sz w:val="28"/>
          <w:szCs w:val="28"/>
          <w:rtl/>
        </w:rPr>
        <w:t>نسب المنظومة تلقائيًّا هذه المصطلحات، حسب هويّة المستخدم.</w:t>
      </w:r>
    </w:p>
    <w:p w14:paraId="7ECC04C5" w14:textId="77777777" w:rsidR="00C721C4" w:rsidRPr="00301561" w:rsidRDefault="00C721C4" w:rsidP="00C721C4">
      <w:pPr>
        <w:bidi/>
        <w:spacing w:before="100" w:beforeAutospacing="1" w:after="100" w:afterAutospacing="1"/>
        <w:rPr>
          <w:rFonts w:ascii="Traditional Arabic" w:hAnsi="Traditional Arabic" w:cs="Traditional Arabic"/>
          <w:sz w:val="28"/>
          <w:szCs w:val="28"/>
          <w:rtl/>
        </w:rPr>
      </w:pPr>
    </w:p>
    <w:p w14:paraId="5D2D156E" w14:textId="77777777" w:rsidR="00C721C4" w:rsidRPr="00981060" w:rsidRDefault="00C721C4" w:rsidP="00C721C4">
      <w:pPr>
        <w:bidi/>
        <w:spacing w:before="100" w:beforeAutospacing="1" w:after="100" w:afterAutospacing="1"/>
        <w:ind w:left="360"/>
        <w:rPr>
          <w:rFonts w:ascii="Traditional Arabic" w:hAnsi="Traditional Arabic" w:cs="Traditional Arabic"/>
          <w:sz w:val="28"/>
          <w:szCs w:val="28"/>
          <w:u w:val="single"/>
        </w:rPr>
      </w:pPr>
      <w:r w:rsidRPr="00981060">
        <w:rPr>
          <w:rFonts w:ascii="Traditional Arabic" w:hAnsi="Traditional Arabic" w:cs="Traditional Arabic" w:hint="cs"/>
          <w:sz w:val="28"/>
          <w:szCs w:val="28"/>
          <w:u w:val="single"/>
          <w:rtl/>
        </w:rPr>
        <w:t>المصادر - عامّ</w:t>
      </w:r>
      <w:r w:rsidRPr="00981060">
        <w:rPr>
          <w:rFonts w:ascii="Traditional Arabic" w:hAnsi="Traditional Arabic" w:cs="Traditional Arabic" w:hint="cs"/>
          <w:sz w:val="28"/>
          <w:szCs w:val="28"/>
          <w:u w:val="single"/>
        </w:rPr>
        <w:t>:</w:t>
      </w:r>
    </w:p>
    <w:p w14:paraId="259C06FD" w14:textId="4D4D9D93" w:rsidR="00C721C4" w:rsidRPr="00301561" w:rsidRDefault="00C721C4" w:rsidP="00C721C4">
      <w:pPr>
        <w:numPr>
          <w:ilvl w:val="0"/>
          <w:numId w:val="56"/>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 xml:space="preserve">لكلّ مصدر مرفق </w:t>
      </w:r>
      <w:r w:rsidR="006B3816" w:rsidRPr="00301561">
        <w:rPr>
          <w:rFonts w:ascii="Traditional Arabic" w:hAnsi="Traditional Arabic" w:cs="Traditional Arabic" w:hint="cs"/>
          <w:sz w:val="28"/>
          <w:szCs w:val="28"/>
          <w:rtl/>
        </w:rPr>
        <w:t xml:space="preserve">في </w:t>
      </w:r>
      <w:r w:rsidRPr="00301561">
        <w:rPr>
          <w:rFonts w:ascii="Traditional Arabic" w:hAnsi="Traditional Arabic" w:cs="Traditional Arabic" w:hint="cs"/>
          <w:sz w:val="28"/>
          <w:szCs w:val="28"/>
          <w:rtl/>
        </w:rPr>
        <w:t>قائمة المصادر، يملأ جميع أفراد الطاقم جميع البنود المحدّدة في مركّب إدارة المصادر ويعلّلون لماذا، حسب رأيهم، هذه المصادر موثوقة وذات صلة بالمهمّة</w:t>
      </w:r>
      <w:r w:rsidRPr="00301561">
        <w:rPr>
          <w:rFonts w:ascii="Traditional Arabic" w:hAnsi="Traditional Arabic" w:cs="Traditional Arabic" w:hint="cs"/>
          <w:sz w:val="28"/>
          <w:szCs w:val="28"/>
        </w:rPr>
        <w:t>.</w:t>
      </w:r>
    </w:p>
    <w:p w14:paraId="6DC4CC35" w14:textId="2D5172DF" w:rsidR="00C721C4" w:rsidRPr="00301561" w:rsidRDefault="00C721C4" w:rsidP="00C721C4">
      <w:pPr>
        <w:numPr>
          <w:ilvl w:val="0"/>
          <w:numId w:val="56"/>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لن يُقب</w:t>
      </w:r>
      <w:r w:rsidR="00180021">
        <w:rPr>
          <w:rFonts w:ascii="Traditional Arabic" w:hAnsi="Traditional Arabic" w:cs="Traditional Arabic" w:hint="cs"/>
          <w:sz w:val="28"/>
          <w:szCs w:val="28"/>
          <w:rtl/>
        </w:rPr>
        <w:t>َ</w:t>
      </w:r>
      <w:r w:rsidRPr="00301561">
        <w:rPr>
          <w:rFonts w:ascii="Traditional Arabic" w:hAnsi="Traditional Arabic" w:cs="Traditional Arabic" w:hint="cs"/>
          <w:sz w:val="28"/>
          <w:szCs w:val="28"/>
          <w:rtl/>
        </w:rPr>
        <w:t>ل محتوًى أنشأه الذكاء الاصطناعيّ كمصدر في المهمّة. يمكن استخدام هذا المحتوى كأداة مساعدة لإيجاد مصادر موثوقة وذات صلة. فقط المصادر الموثوقة وذات الصلة التي يجدها الطلّاب يمكن استخدامها كمصادر لكتابة المهمّة</w:t>
      </w:r>
      <w:r w:rsidRPr="00301561">
        <w:rPr>
          <w:rFonts w:ascii="Traditional Arabic" w:hAnsi="Traditional Arabic" w:cs="Traditional Arabic" w:hint="cs"/>
          <w:sz w:val="28"/>
          <w:szCs w:val="28"/>
        </w:rPr>
        <w:t>.</w:t>
      </w:r>
    </w:p>
    <w:p w14:paraId="31DB0537" w14:textId="55E4B864" w:rsidR="00C721C4" w:rsidRPr="00301561" w:rsidRDefault="00C721C4" w:rsidP="00C721C4">
      <w:pPr>
        <w:numPr>
          <w:ilvl w:val="0"/>
          <w:numId w:val="56"/>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بعد أن يسلّم أفراد الطاقم المهمّة، يقيّم المعلّم مستوى صلة وموثوقيّة جميع المصادر: عالٍ أو متوسّط أو منخفض</w:t>
      </w:r>
      <w:r w:rsidRPr="00301561">
        <w:rPr>
          <w:rFonts w:ascii="Traditional Arabic" w:hAnsi="Traditional Arabic" w:cs="Traditional Arabic" w:hint="cs"/>
          <w:sz w:val="28"/>
          <w:szCs w:val="28"/>
        </w:rPr>
        <w:t>.</w:t>
      </w:r>
    </w:p>
    <w:p w14:paraId="3A63E17A" w14:textId="77777777" w:rsidR="00C721C4" w:rsidRPr="00301561" w:rsidRDefault="00C721C4" w:rsidP="00C721C4">
      <w:pPr>
        <w:numPr>
          <w:ilvl w:val="0"/>
          <w:numId w:val="56"/>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يدمج أفراد الطاقم المصادر في الفقرات ذات الصلة في المهمّة من خلال إضافة مراجع كاملة ومفصّلة</w:t>
      </w:r>
      <w:r w:rsidRPr="00301561">
        <w:rPr>
          <w:rFonts w:ascii="Traditional Arabic" w:hAnsi="Traditional Arabic" w:cs="Traditional Arabic" w:hint="cs"/>
          <w:sz w:val="28"/>
          <w:szCs w:val="28"/>
        </w:rPr>
        <w:t>.</w:t>
      </w:r>
    </w:p>
    <w:p w14:paraId="24CDDEA3" w14:textId="4282BF8D" w:rsidR="00C721C4" w:rsidRPr="00301561" w:rsidRDefault="00C721C4" w:rsidP="00C721C4">
      <w:pPr>
        <w:numPr>
          <w:ilvl w:val="0"/>
          <w:numId w:val="56"/>
        </w:num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يوصى أفراد الطاقم بتجنّب إضافة مراجع للمصادر التي قيّم المعلّم صلتها و</w:t>
      </w:r>
      <w:r w:rsidR="00180021">
        <w:rPr>
          <w:rFonts w:ascii="Traditional Arabic" w:hAnsi="Traditional Arabic" w:cs="Traditional Arabic" w:hint="cs"/>
          <w:sz w:val="28"/>
          <w:szCs w:val="28"/>
          <w:rtl/>
        </w:rPr>
        <w:t>َ</w:t>
      </w:r>
      <w:r w:rsidRPr="00301561">
        <w:rPr>
          <w:rFonts w:ascii="Traditional Arabic" w:hAnsi="Traditional Arabic" w:cs="Traditional Arabic" w:hint="cs"/>
          <w:sz w:val="28"/>
          <w:szCs w:val="28"/>
          <w:rtl/>
        </w:rPr>
        <w:t>/أو موثوقيّتها بمستوًى منخفض</w:t>
      </w:r>
      <w:r w:rsidRPr="00301561">
        <w:rPr>
          <w:rFonts w:ascii="Traditional Arabic" w:hAnsi="Traditional Arabic" w:cs="Traditional Arabic" w:hint="cs"/>
          <w:sz w:val="28"/>
          <w:szCs w:val="28"/>
        </w:rPr>
        <w:t>.</w:t>
      </w:r>
    </w:p>
    <w:p w14:paraId="7A135D88" w14:textId="77777777" w:rsidR="00981060" w:rsidRDefault="00981060">
      <w:pPr>
        <w:spacing w:after="160" w:line="278"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14:paraId="08E2DA7A" w14:textId="0BF967E4" w:rsidR="00C721C4" w:rsidRPr="00301561" w:rsidRDefault="00C721C4" w:rsidP="00C721C4">
      <w:pPr>
        <w:bidi/>
        <w:spacing w:before="100" w:beforeAutospacing="1" w:after="100" w:afterAutospacing="1"/>
        <w:outlineLvl w:val="2"/>
        <w:rPr>
          <w:rFonts w:ascii="Traditional Arabic" w:hAnsi="Traditional Arabic" w:cs="Traditional Arabic"/>
          <w:b/>
          <w:bCs/>
          <w:sz w:val="28"/>
          <w:szCs w:val="28"/>
        </w:rPr>
      </w:pPr>
      <w:r w:rsidRPr="00301561">
        <w:rPr>
          <w:rFonts w:ascii="Traditional Arabic" w:hAnsi="Traditional Arabic" w:cs="Traditional Arabic" w:hint="cs"/>
          <w:b/>
          <w:bCs/>
          <w:sz w:val="28"/>
          <w:szCs w:val="28"/>
          <w:rtl/>
        </w:rPr>
        <w:lastRenderedPageBreak/>
        <w:t>اختبار/مردوديّة شخصيّة (شخصيّ)</w:t>
      </w:r>
    </w:p>
    <w:p w14:paraId="01E423D6" w14:textId="77777777" w:rsidR="00C721C4" w:rsidRPr="00301561" w:rsidRDefault="00C721C4" w:rsidP="00C721C4">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هذا القسم هو شخصيّ - سيكتبه كلّ طالب بمفرده</w:t>
      </w:r>
      <w:r w:rsidRPr="00301561">
        <w:rPr>
          <w:rFonts w:ascii="Traditional Arabic" w:hAnsi="Traditional Arabic" w:cs="Traditional Arabic" w:hint="cs"/>
          <w:sz w:val="28"/>
          <w:szCs w:val="28"/>
        </w:rPr>
        <w:t>.</w:t>
      </w:r>
    </w:p>
    <w:p w14:paraId="283F6DFC" w14:textId="77777777" w:rsidR="00C721C4" w:rsidRPr="00301561" w:rsidRDefault="00C721C4" w:rsidP="00C721C4">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في إطار التسليم النهائيّ للمرحلة 4، سيُطلب من كلّ فرد في الطاقم إجراء محادثة مع بوت، وهي جزء لا يتجزّأ من المهمّة</w:t>
      </w:r>
      <w:r w:rsidRPr="00301561">
        <w:rPr>
          <w:rFonts w:ascii="Traditional Arabic" w:hAnsi="Traditional Arabic" w:cs="Traditional Arabic" w:hint="cs"/>
          <w:sz w:val="28"/>
          <w:szCs w:val="28"/>
        </w:rPr>
        <w:t>.</w:t>
      </w:r>
    </w:p>
    <w:p w14:paraId="246B1A98" w14:textId="6DA135F7" w:rsidR="00C721C4" w:rsidRPr="00301561" w:rsidRDefault="00C721C4" w:rsidP="00C721C4">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ستُفتح هذه المحادثة في المنظومة فقط بعد أن يسلّم جميع أفراد الطاقم عملهم في إطار المرحلة 4 أو عوضًا عن ذلك - مع حلول موعد التسليم الأخير الذي حدّده المعلّم – الموعد الأقرب بينهما. من هذه اللحظة سيُمنح أفراد الطاقم فترة زمنيّة مدّتها ثلاثة أيّام (72 ساعة) لبدء تنفيذ الاختبار/المردوديّة الشخصيّة. في نهاية هذه الفترة الزمنيّة سيُحجب وصول أفراد الطاقم إلى تنفيذ الاختبار/ المردوديّة الشخصيّة ولن يتمكّنوا من تنفيذها</w:t>
      </w:r>
      <w:r w:rsidR="00180021">
        <w:rPr>
          <w:rFonts w:ascii="Traditional Arabic" w:hAnsi="Traditional Arabic" w:cs="Traditional Arabic" w:hint="cs"/>
          <w:sz w:val="28"/>
          <w:szCs w:val="28"/>
          <w:rtl/>
        </w:rPr>
        <w:t xml:space="preserve"> بعد ذلك</w:t>
      </w:r>
      <w:r w:rsidRPr="00301561">
        <w:rPr>
          <w:rFonts w:ascii="Traditional Arabic" w:hAnsi="Traditional Arabic" w:cs="Traditional Arabic" w:hint="cs"/>
          <w:sz w:val="28"/>
          <w:szCs w:val="28"/>
        </w:rPr>
        <w:t>.</w:t>
      </w:r>
    </w:p>
    <w:p w14:paraId="3BE7EC9F" w14:textId="77777777" w:rsidR="00C721C4" w:rsidRPr="00301561" w:rsidRDefault="00C721C4" w:rsidP="00C721C4">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u w:val="single"/>
          <w:rtl/>
        </w:rPr>
        <w:t>ملاحظة</w:t>
      </w:r>
      <w:r w:rsidRPr="00301561">
        <w:rPr>
          <w:rFonts w:ascii="Traditional Arabic" w:hAnsi="Traditional Arabic" w:cs="Traditional Arabic" w:hint="cs"/>
          <w:sz w:val="28"/>
          <w:szCs w:val="28"/>
        </w:rPr>
        <w:t xml:space="preserve">: </w:t>
      </w:r>
      <w:r w:rsidRPr="00301561">
        <w:rPr>
          <w:rFonts w:ascii="Traditional Arabic" w:hAnsi="Traditional Arabic" w:cs="Traditional Arabic" w:hint="cs"/>
          <w:sz w:val="28"/>
          <w:szCs w:val="28"/>
          <w:rtl/>
        </w:rPr>
        <w:t>تجرى المحادثة مع البوت كلاميًّا. يجب التأكّد مسبقًا من وجود المعدّات المطلوبة، وأنّ الطالب موجود في بيئة هادئة تسمح بتنفيذ سليم للاختبار/ المردوديّة الشخصيّة</w:t>
      </w:r>
      <w:r w:rsidRPr="00301561">
        <w:rPr>
          <w:rFonts w:ascii="Traditional Arabic" w:hAnsi="Traditional Arabic" w:cs="Traditional Arabic" w:hint="cs"/>
          <w:sz w:val="28"/>
          <w:szCs w:val="28"/>
        </w:rPr>
        <w:t>.</w:t>
      </w:r>
    </w:p>
    <w:p w14:paraId="4B6D5A77" w14:textId="04841156" w:rsidR="00C721C4" w:rsidRPr="00301561" w:rsidRDefault="00C721C4" w:rsidP="00C721C4">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في بداية المحادثة سيقدّم البوت نفسه ويشرح كيفيّة تنفيذ الاختبار/ المردوديّة الشخصيّة. في نهاية الشرح يُطلب من الطلّاب أن يؤكّدوا أنّهم فهموا التعليمات وأنّهم مستعدّون للبدء. يؤدّي هذا التأكيد إلى فتح الاختبار/ المردوديّة الشخصيّة فعليًّا</w:t>
      </w:r>
      <w:r w:rsidRPr="00301561">
        <w:rPr>
          <w:rFonts w:ascii="Traditional Arabic" w:hAnsi="Traditional Arabic" w:cs="Traditional Arabic" w:hint="cs"/>
          <w:sz w:val="28"/>
          <w:szCs w:val="28"/>
        </w:rPr>
        <w:t>.</w:t>
      </w:r>
    </w:p>
    <w:p w14:paraId="3D3464BE" w14:textId="77777777" w:rsidR="00C721C4" w:rsidRPr="00301561" w:rsidRDefault="00C721C4" w:rsidP="00C721C4">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الاختبار وقته محدود (ستُعلم المنظومة مسبقًا ما الفترة الزمنيّة المتاحة لهم). ستُجرى المحادثة على هيئة أسئلة وأجوبة</w:t>
      </w:r>
      <w:r w:rsidRPr="00301561">
        <w:rPr>
          <w:rFonts w:ascii="Traditional Arabic" w:hAnsi="Traditional Arabic" w:cs="Traditional Arabic" w:hint="cs"/>
          <w:sz w:val="28"/>
          <w:szCs w:val="28"/>
        </w:rPr>
        <w:t>.</w:t>
      </w:r>
    </w:p>
    <w:p w14:paraId="1E099AE0" w14:textId="77777777" w:rsidR="00C721C4" w:rsidRPr="00301561" w:rsidRDefault="00C721C4" w:rsidP="00C721C4">
      <w:pPr>
        <w:bidi/>
        <w:spacing w:before="100" w:beforeAutospacing="1" w:after="100" w:afterAutospacing="1"/>
        <w:rPr>
          <w:rFonts w:ascii="Traditional Arabic" w:hAnsi="Traditional Arabic" w:cs="Traditional Arabic"/>
          <w:sz w:val="28"/>
          <w:szCs w:val="28"/>
        </w:rPr>
      </w:pPr>
      <w:r w:rsidRPr="00301561">
        <w:rPr>
          <w:rFonts w:ascii="Traditional Arabic" w:hAnsi="Traditional Arabic" w:cs="Traditional Arabic" w:hint="cs"/>
          <w:sz w:val="28"/>
          <w:szCs w:val="28"/>
          <w:rtl/>
        </w:rPr>
        <w:t>الأسئلة في مجالين</w:t>
      </w:r>
      <w:r w:rsidRPr="00301561">
        <w:rPr>
          <w:rFonts w:ascii="Traditional Arabic" w:hAnsi="Traditional Arabic" w:cs="Traditional Arabic" w:hint="cs"/>
          <w:sz w:val="28"/>
          <w:szCs w:val="28"/>
        </w:rPr>
        <w:t>:</w:t>
      </w:r>
    </w:p>
    <w:p w14:paraId="569EA5F9" w14:textId="77777777" w:rsidR="00916CB1" w:rsidRPr="00301561" w:rsidRDefault="00C721C4" w:rsidP="00916CB1">
      <w:pPr>
        <w:pStyle w:val="NormalWeb"/>
        <w:numPr>
          <w:ilvl w:val="0"/>
          <w:numId w:val="57"/>
        </w:numPr>
        <w:bidi/>
        <w:spacing w:before="0" w:beforeAutospacing="0" w:after="160" w:afterAutospacing="0" w:line="235" w:lineRule="atLeast"/>
        <w:rPr>
          <w:rFonts w:ascii="Traditional Arabic" w:hAnsi="Traditional Arabic" w:cs="Traditional Arabic"/>
          <w:color w:val="000000"/>
          <w:sz w:val="28"/>
          <w:szCs w:val="28"/>
        </w:rPr>
      </w:pPr>
      <w:r w:rsidRPr="00981060">
        <w:rPr>
          <w:rFonts w:ascii="Traditional Arabic" w:hAnsi="Traditional Arabic" w:cs="Traditional Arabic" w:hint="cs"/>
          <w:sz w:val="28"/>
          <w:szCs w:val="28"/>
          <w:u w:val="single"/>
          <w:rtl/>
        </w:rPr>
        <w:t>أسئلة محتوى</w:t>
      </w:r>
      <w:r w:rsidRPr="00301561">
        <w:rPr>
          <w:rFonts w:ascii="Traditional Arabic" w:hAnsi="Traditional Arabic" w:cs="Traditional Arabic" w:hint="cs"/>
          <w:sz w:val="28"/>
          <w:szCs w:val="28"/>
          <w:rtl/>
        </w:rPr>
        <w:t xml:space="preserve"> </w:t>
      </w:r>
      <w:r w:rsidRPr="00301561">
        <w:rPr>
          <w:rFonts w:ascii="Traditional Arabic" w:hAnsi="Traditional Arabic" w:cs="Traditional Arabic" w:hint="cs"/>
          <w:color w:val="000000"/>
          <w:sz w:val="28"/>
          <w:szCs w:val="28"/>
          <w:rtl/>
        </w:rPr>
        <w:t>أسئلة تتعلّق بموضوعة الوظيفة التي سلّمها الطلّاب. تهدف إلى التأكّد من أنّهم فهموا واستوعبوا الأفكار المركزيّة وتعلّموا المعرفة التي اعتمدت عليها وظيفتهم.</w:t>
      </w:r>
    </w:p>
    <w:p w14:paraId="4B2F058C" w14:textId="4821E017" w:rsidR="00C721C4" w:rsidRPr="00301561" w:rsidRDefault="00C721C4" w:rsidP="00916CB1">
      <w:pPr>
        <w:pStyle w:val="NormalWeb"/>
        <w:numPr>
          <w:ilvl w:val="0"/>
          <w:numId w:val="57"/>
        </w:numPr>
        <w:bidi/>
        <w:spacing w:before="0" w:beforeAutospacing="0" w:after="160" w:afterAutospacing="0" w:line="235" w:lineRule="atLeast"/>
        <w:rPr>
          <w:rFonts w:ascii="Traditional Arabic" w:hAnsi="Traditional Arabic" w:cs="Traditional Arabic"/>
          <w:color w:val="000000"/>
          <w:sz w:val="28"/>
          <w:szCs w:val="28"/>
          <w:rtl/>
        </w:rPr>
      </w:pPr>
      <w:r w:rsidRPr="00981060">
        <w:rPr>
          <w:rFonts w:ascii="Traditional Arabic" w:hAnsi="Traditional Arabic" w:cs="Traditional Arabic" w:hint="cs"/>
          <w:color w:val="000000"/>
          <w:sz w:val="28"/>
          <w:szCs w:val="28"/>
          <w:u w:val="single"/>
          <w:rtl/>
        </w:rPr>
        <w:t>أسئلة مردوديّة شخصيّة</w:t>
      </w:r>
      <w:r w:rsidRPr="00301561">
        <w:rPr>
          <w:rStyle w:val="apple-converted-space"/>
          <w:rFonts w:ascii="Traditional Arabic" w:eastAsiaTheme="majorEastAsia" w:hAnsi="Traditional Arabic" w:cs="Traditional Arabic" w:hint="cs"/>
          <w:color w:val="000000"/>
          <w:sz w:val="28"/>
          <w:szCs w:val="28"/>
          <w:rtl/>
        </w:rPr>
        <w:t> </w:t>
      </w:r>
      <w:r w:rsidRPr="00301561">
        <w:rPr>
          <w:rFonts w:ascii="Traditional Arabic" w:hAnsi="Traditional Arabic" w:cs="Traditional Arabic" w:hint="cs"/>
          <w:color w:val="000000"/>
          <w:sz w:val="28"/>
          <w:szCs w:val="28"/>
          <w:rtl/>
        </w:rPr>
        <w:t>– أسئلة تهدف إلى تمكين الطلّاب من مشاركة أحاسيسهم وتجاربهم بالنسبة للسيرورة التي خاضوها: ماذا تعلّموا، وأيّة صعوبات واجهوها، وأيّة إستراتيجيّات استعملوها، وما شابه.</w:t>
      </w:r>
    </w:p>
    <w:p w14:paraId="65F4B907" w14:textId="77777777" w:rsidR="00C721C4" w:rsidRPr="00301561" w:rsidRDefault="00C721C4" w:rsidP="00C721C4">
      <w:pPr>
        <w:rPr>
          <w:rFonts w:ascii="Traditional Arabic" w:hAnsi="Traditional Arabic" w:cs="Traditional Arabic"/>
          <w:sz w:val="28"/>
          <w:szCs w:val="28"/>
          <w:rtl/>
        </w:rPr>
      </w:pPr>
    </w:p>
    <w:p w14:paraId="786B3454" w14:textId="2DEAD36E" w:rsidR="00C721C4" w:rsidRPr="00301561" w:rsidRDefault="00C721C4" w:rsidP="00C721C4">
      <w:pPr>
        <w:pStyle w:val="NormalWeb"/>
        <w:bidi/>
        <w:spacing w:before="0" w:beforeAutospacing="0" w:after="160" w:afterAutospacing="0" w:line="235" w:lineRule="atLeast"/>
        <w:rPr>
          <w:rFonts w:ascii="Traditional Arabic" w:hAnsi="Traditional Arabic" w:cs="Traditional Arabic"/>
          <w:color w:val="000000"/>
          <w:sz w:val="28"/>
          <w:szCs w:val="28"/>
        </w:rPr>
      </w:pPr>
      <w:r w:rsidRPr="00301561">
        <w:rPr>
          <w:rFonts w:ascii="Traditional Arabic" w:hAnsi="Traditional Arabic" w:cs="Traditional Arabic" w:hint="cs"/>
          <w:color w:val="000000"/>
          <w:sz w:val="28"/>
          <w:szCs w:val="28"/>
          <w:rtl/>
        </w:rPr>
        <w:t xml:space="preserve">من خلال هذه المحادثة لا تُفحص </w:t>
      </w:r>
      <w:r w:rsidR="00180021">
        <w:rPr>
          <w:rFonts w:ascii="Traditional Arabic" w:hAnsi="Traditional Arabic" w:cs="Traditional Arabic" w:hint="cs"/>
          <w:color w:val="000000"/>
          <w:sz w:val="28"/>
          <w:szCs w:val="28"/>
          <w:rtl/>
        </w:rPr>
        <w:t>جودة</w:t>
      </w:r>
      <w:r w:rsidRPr="00301561">
        <w:rPr>
          <w:rFonts w:ascii="Traditional Arabic" w:hAnsi="Traditional Arabic" w:cs="Traditional Arabic" w:hint="cs"/>
          <w:color w:val="000000"/>
          <w:sz w:val="28"/>
          <w:szCs w:val="28"/>
          <w:rtl/>
        </w:rPr>
        <w:t xml:space="preserve"> المنت</w:t>
      </w:r>
      <w:r w:rsidR="00180021">
        <w:rPr>
          <w:rFonts w:ascii="Traditional Arabic" w:hAnsi="Traditional Arabic" w:cs="Traditional Arabic" w:hint="cs"/>
          <w:color w:val="000000"/>
          <w:sz w:val="28"/>
          <w:szCs w:val="28"/>
          <w:rtl/>
        </w:rPr>
        <w:t>َ</w:t>
      </w:r>
      <w:r w:rsidRPr="00301561">
        <w:rPr>
          <w:rFonts w:ascii="Traditional Arabic" w:hAnsi="Traditional Arabic" w:cs="Traditional Arabic" w:hint="cs"/>
          <w:color w:val="000000"/>
          <w:sz w:val="28"/>
          <w:szCs w:val="28"/>
          <w:rtl/>
        </w:rPr>
        <w:t xml:space="preserve">ج النهائيّ فحسب، بل يُفحص أيضًا عمق فهم الطلّاب الشخصيّ وقدرتهم على </w:t>
      </w:r>
      <w:r w:rsidR="00180021">
        <w:rPr>
          <w:rFonts w:ascii="Traditional Arabic" w:hAnsi="Traditional Arabic" w:cs="Traditional Arabic" w:hint="cs"/>
          <w:color w:val="000000"/>
          <w:sz w:val="28"/>
          <w:szCs w:val="28"/>
          <w:rtl/>
        </w:rPr>
        <w:t>التأمّل</w:t>
      </w:r>
      <w:r w:rsidRPr="00301561">
        <w:rPr>
          <w:rFonts w:ascii="Traditional Arabic" w:hAnsi="Traditional Arabic" w:cs="Traditional Arabic" w:hint="cs"/>
          <w:color w:val="000000"/>
          <w:sz w:val="28"/>
          <w:szCs w:val="28"/>
          <w:rtl/>
        </w:rPr>
        <w:t xml:space="preserve"> بشكل نقديّ وذي معنًى بسيرورة التعلّم التي خاضوها.</w:t>
      </w:r>
    </w:p>
    <w:p w14:paraId="43C38535" w14:textId="77777777" w:rsidR="00C721C4" w:rsidRPr="00301561" w:rsidRDefault="00C721C4" w:rsidP="00C721C4">
      <w:pPr>
        <w:rPr>
          <w:rFonts w:ascii="Traditional Arabic" w:hAnsi="Traditional Arabic" w:cs="Traditional Arabic"/>
          <w:sz w:val="28"/>
          <w:szCs w:val="28"/>
          <w:rtl/>
        </w:rPr>
      </w:pPr>
    </w:p>
    <w:p w14:paraId="2923B264" w14:textId="77777777" w:rsidR="00981060" w:rsidRDefault="00981060">
      <w:pPr>
        <w:spacing w:after="160" w:line="278"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14:paraId="3EDA247C" w14:textId="65E1F93E" w:rsidR="00C721C4" w:rsidRPr="00301561" w:rsidRDefault="00C721C4" w:rsidP="00C721C4">
      <w:pPr>
        <w:bidi/>
        <w:spacing w:before="100" w:beforeAutospacing="1" w:after="100" w:afterAutospacing="1"/>
        <w:outlineLvl w:val="1"/>
        <w:rPr>
          <w:rFonts w:ascii="Traditional Arabic" w:hAnsi="Traditional Arabic" w:cs="Traditional Arabic"/>
          <w:b/>
          <w:bCs/>
          <w:sz w:val="28"/>
          <w:szCs w:val="28"/>
        </w:rPr>
      </w:pPr>
      <w:r w:rsidRPr="00301561">
        <w:rPr>
          <w:rFonts w:ascii="Traditional Arabic" w:hAnsi="Traditional Arabic" w:cs="Traditional Arabic" w:hint="cs"/>
          <w:b/>
          <w:bCs/>
          <w:sz w:val="28"/>
          <w:szCs w:val="28"/>
          <w:rtl/>
        </w:rPr>
        <w:lastRenderedPageBreak/>
        <w:t>استخدام الذكاء الاصطناعي</w:t>
      </w:r>
      <w:r w:rsidRPr="00301561">
        <w:rPr>
          <w:rFonts w:ascii="Traditional Arabic" w:hAnsi="Traditional Arabic" w:cs="Traditional Arabic" w:hint="cs"/>
          <w:b/>
          <w:bCs/>
          <w:sz w:val="28"/>
          <w:szCs w:val="28"/>
        </w:rPr>
        <w:t>:</w:t>
      </w:r>
    </w:p>
    <w:p w14:paraId="51B687E8" w14:textId="69BB77B9" w:rsidR="00C721C4" w:rsidRPr="00301561" w:rsidRDefault="00C721C4" w:rsidP="00C721C4">
      <w:pPr>
        <w:pStyle w:val="NormalWeb"/>
        <w:bidi/>
        <w:spacing w:before="0" w:beforeAutospacing="0" w:after="0" w:afterAutospacing="0"/>
        <w:rPr>
          <w:rFonts w:ascii="Traditional Arabic" w:hAnsi="Traditional Arabic" w:cs="Traditional Arabic"/>
          <w:color w:val="000000"/>
          <w:sz w:val="28"/>
          <w:szCs w:val="28"/>
        </w:rPr>
      </w:pPr>
      <w:r w:rsidRPr="00301561">
        <w:rPr>
          <w:color w:val="000000"/>
          <w:sz w:val="28"/>
          <w:szCs w:val="28"/>
        </w:rPr>
        <w:t>​</w:t>
      </w:r>
      <w:r w:rsidRPr="00301561">
        <w:rPr>
          <w:rFonts w:ascii="Traditional Arabic" w:hAnsi="Traditional Arabic" w:cs="Traditional Arabic" w:hint="cs"/>
          <w:color w:val="000000"/>
          <w:sz w:val="28"/>
          <w:szCs w:val="28"/>
          <w:rtl/>
        </w:rPr>
        <w:t>يمكن استعمال أدوات الذكاء الاصطناعيّ كأدوات مساعدة في المهمّة، لكن من الضروريّ عمل ذلك بصورة ذكيّة ونقديّة ومسؤولة. الاستعمال الصحيح للذكاء الاصطناعيّ يمكن أن يعزّز سيرورة التعلّم وأن يساعد على جمع المعلومات، وعلى العصف الذهنيّ، وعلى الصياغة الأوّليّة، وعلى تنظيم الأفكار</w:t>
      </w:r>
      <w:r w:rsidRPr="00301561">
        <w:rPr>
          <w:rFonts w:ascii="Traditional Arabic" w:hAnsi="Traditional Arabic" w:cs="Traditional Arabic" w:hint="cs"/>
          <w:color w:val="000000"/>
          <w:sz w:val="28"/>
          <w:szCs w:val="28"/>
        </w:rPr>
        <w:t>. </w:t>
      </w:r>
      <w:r w:rsidR="00916CB1" w:rsidRPr="00301561">
        <w:rPr>
          <w:rFonts w:ascii="Traditional Arabic" w:hAnsi="Traditional Arabic" w:cs="Traditional Arabic" w:hint="cs"/>
          <w:color w:val="000000"/>
          <w:sz w:val="28"/>
          <w:szCs w:val="28"/>
          <w:rtl/>
        </w:rPr>
        <w:t xml:space="preserve"> </w:t>
      </w:r>
      <w:r w:rsidRPr="00301561">
        <w:rPr>
          <w:rFonts w:ascii="Traditional Arabic" w:hAnsi="Traditional Arabic" w:cs="Traditional Arabic" w:hint="cs"/>
          <w:color w:val="000000"/>
          <w:sz w:val="28"/>
          <w:szCs w:val="28"/>
          <w:rtl/>
        </w:rPr>
        <w:t>مع ذلك، المسؤوليّة عن جودة العمل تقع على عاتق الطلّاب فقط</w:t>
      </w:r>
      <w:r w:rsidRPr="00301561">
        <w:rPr>
          <w:rFonts w:ascii="Traditional Arabic" w:hAnsi="Traditional Arabic" w:cs="Traditional Arabic" w:hint="cs"/>
          <w:color w:val="000000"/>
          <w:sz w:val="28"/>
          <w:szCs w:val="28"/>
        </w:rPr>
        <w:t>! </w:t>
      </w:r>
    </w:p>
    <w:p w14:paraId="6288A778" w14:textId="77777777" w:rsidR="00C721C4" w:rsidRPr="00301561" w:rsidRDefault="00C721C4" w:rsidP="00C721C4">
      <w:pPr>
        <w:bidi/>
        <w:rPr>
          <w:rFonts w:ascii="Traditional Arabic" w:hAnsi="Traditional Arabic" w:cs="Traditional Arabic"/>
          <w:sz w:val="28"/>
          <w:szCs w:val="28"/>
        </w:rPr>
      </w:pPr>
    </w:p>
    <w:p w14:paraId="2F8D9EC8" w14:textId="78958501" w:rsidR="00C721C4" w:rsidRPr="00301561" w:rsidRDefault="00C721C4" w:rsidP="00C721C4">
      <w:pPr>
        <w:pStyle w:val="NormalWeb"/>
        <w:bidi/>
        <w:spacing w:before="0" w:beforeAutospacing="0" w:after="0" w:afterAutospacing="0"/>
        <w:rPr>
          <w:rFonts w:ascii="Traditional Arabic" w:hAnsi="Traditional Arabic" w:cs="Traditional Arabic"/>
          <w:color w:val="000000"/>
          <w:sz w:val="28"/>
          <w:szCs w:val="28"/>
        </w:rPr>
      </w:pPr>
      <w:r w:rsidRPr="00301561">
        <w:rPr>
          <w:rFonts w:ascii="Traditional Arabic" w:hAnsi="Traditional Arabic" w:cs="Traditional Arabic" w:hint="cs"/>
          <w:color w:val="000000"/>
          <w:sz w:val="28"/>
          <w:szCs w:val="28"/>
          <w:rtl/>
        </w:rPr>
        <w:t xml:space="preserve">لضمان أن تكون المهمّة نوعيّة </w:t>
      </w:r>
      <w:r w:rsidR="00FE04EF">
        <w:rPr>
          <w:rFonts w:ascii="Traditional Arabic" w:hAnsi="Traditional Arabic" w:cs="Traditional Arabic" w:hint="cs"/>
          <w:color w:val="000000"/>
          <w:sz w:val="28"/>
          <w:szCs w:val="28"/>
          <w:rtl/>
        </w:rPr>
        <w:t>وذاتيّة</w:t>
      </w:r>
      <w:r w:rsidRPr="00301561">
        <w:rPr>
          <w:rFonts w:ascii="Traditional Arabic" w:hAnsi="Traditional Arabic" w:cs="Traditional Arabic" w:hint="cs"/>
          <w:color w:val="000000"/>
          <w:sz w:val="28"/>
          <w:szCs w:val="28"/>
          <w:rtl/>
        </w:rPr>
        <w:t xml:space="preserve"> وأصليّة، وأن تعكس سيرورة تعلّم أفراد الطاقم، والمعرفة التي اكتسبوها وتبصّراتهم الحقيقيّة، على أفراد الطاقم الحرص على هذه التوجيهات</w:t>
      </w:r>
      <w:r w:rsidRPr="00301561">
        <w:rPr>
          <w:rFonts w:ascii="Traditional Arabic" w:hAnsi="Traditional Arabic" w:cs="Traditional Arabic" w:hint="cs"/>
          <w:color w:val="000000"/>
          <w:sz w:val="28"/>
          <w:szCs w:val="28"/>
        </w:rPr>
        <w:t>:</w:t>
      </w:r>
    </w:p>
    <w:p w14:paraId="67111F9E" w14:textId="0A05C912" w:rsidR="00C721C4" w:rsidRPr="00301561" w:rsidRDefault="00C721C4" w:rsidP="00C721C4">
      <w:pPr>
        <w:pStyle w:val="NormalWeb"/>
        <w:bidi/>
        <w:spacing w:before="0" w:beforeAutospacing="0" w:after="0" w:afterAutospacing="0"/>
        <w:rPr>
          <w:rFonts w:ascii="Traditional Arabic" w:hAnsi="Traditional Arabic" w:cs="Traditional Arabic"/>
          <w:color w:val="000000"/>
          <w:sz w:val="28"/>
          <w:szCs w:val="28"/>
        </w:rPr>
      </w:pPr>
      <w:r w:rsidRPr="00301561">
        <w:rPr>
          <w:rFonts w:ascii="Traditional Arabic" w:hAnsi="Traditional Arabic" w:cs="Traditional Arabic" w:hint="cs"/>
          <w:color w:val="000000"/>
          <w:sz w:val="28"/>
          <w:szCs w:val="28"/>
          <w:rtl/>
        </w:rPr>
        <w:t xml:space="preserve">1. يجب أن يُصاغ نصّ المهمّة بلغتهم، ويجب أن تُكتب الأفكار في المهمّة بترتيب منطقيّ يعكس </w:t>
      </w:r>
      <w:r w:rsidR="00180021">
        <w:rPr>
          <w:rFonts w:ascii="Traditional Arabic" w:hAnsi="Traditional Arabic" w:cs="Traditional Arabic" w:hint="cs"/>
          <w:color w:val="000000"/>
          <w:sz w:val="28"/>
          <w:szCs w:val="28"/>
          <w:rtl/>
        </w:rPr>
        <w:t>تماسكًا في الأفكار</w:t>
      </w:r>
      <w:r w:rsidRPr="00301561">
        <w:rPr>
          <w:rFonts w:ascii="Traditional Arabic" w:hAnsi="Traditional Arabic" w:cs="Traditional Arabic" w:hint="cs"/>
          <w:color w:val="000000"/>
          <w:sz w:val="28"/>
          <w:szCs w:val="28"/>
          <w:rtl/>
        </w:rPr>
        <w:t>. على أفراد الطاقم أن يتذكّروا أنّ هدف العمل هو عرض وإظهار معرفتهم وفهمهم وقدرتهم، وليس عرض وإظهار أدوات الذكاء الاصطناعيّ</w:t>
      </w:r>
      <w:r w:rsidRPr="00301561">
        <w:rPr>
          <w:rFonts w:ascii="Traditional Arabic" w:hAnsi="Traditional Arabic" w:cs="Traditional Arabic" w:hint="cs"/>
          <w:color w:val="000000"/>
          <w:sz w:val="28"/>
          <w:szCs w:val="28"/>
        </w:rPr>
        <w:t>.</w:t>
      </w:r>
    </w:p>
    <w:p w14:paraId="16F6DCBF" w14:textId="77777777" w:rsidR="00C721C4" w:rsidRPr="00301561" w:rsidRDefault="00C721C4" w:rsidP="00C721C4">
      <w:pPr>
        <w:pStyle w:val="NormalWeb"/>
        <w:bidi/>
        <w:spacing w:before="0" w:beforeAutospacing="0" w:after="0" w:afterAutospacing="0"/>
        <w:rPr>
          <w:rFonts w:ascii="Traditional Arabic" w:hAnsi="Traditional Arabic" w:cs="Traditional Arabic"/>
          <w:color w:val="000000"/>
          <w:sz w:val="28"/>
          <w:szCs w:val="28"/>
        </w:rPr>
      </w:pPr>
      <w:r w:rsidRPr="00301561">
        <w:rPr>
          <w:rFonts w:ascii="Traditional Arabic" w:hAnsi="Traditional Arabic" w:cs="Traditional Arabic" w:hint="cs"/>
          <w:color w:val="000000"/>
          <w:sz w:val="28"/>
          <w:szCs w:val="28"/>
          <w:rtl/>
        </w:rPr>
        <w:t>2. على أفراد الطاقم أن يستعملوا بشكل نقديّ ومسؤول أدوات الذكاء الاصطناعيّ – عليهم معالجة جميع المعلومات المتلقّاة من أدوات الذكاء الاصطناعيّ. على أفراد الطاقم أن يتحقّقوا دائمًا من صحّة المعلومات من خلال مصادر موثوقة، وأن يفحصوا موثوقيّة وصلة المصادر التي يقترحها الذكاء الاصطناعيّ، وأن يحسِّنوا الصياغات ويلائموها لأسلوبهم الشخصيّ ولمتطلّبات المهمّة</w:t>
      </w:r>
      <w:r w:rsidRPr="00301561">
        <w:rPr>
          <w:rFonts w:ascii="Traditional Arabic" w:hAnsi="Traditional Arabic" w:cs="Traditional Arabic" w:hint="cs"/>
          <w:color w:val="000000"/>
          <w:sz w:val="28"/>
          <w:szCs w:val="28"/>
        </w:rPr>
        <w:t>.</w:t>
      </w:r>
    </w:p>
    <w:p w14:paraId="177F57E4" w14:textId="77777777" w:rsidR="00C721C4" w:rsidRPr="00301561" w:rsidRDefault="00C721C4" w:rsidP="00C721C4">
      <w:pPr>
        <w:pStyle w:val="NormalWeb"/>
        <w:bidi/>
        <w:spacing w:before="0" w:beforeAutospacing="0" w:after="0" w:afterAutospacing="0"/>
        <w:rPr>
          <w:rFonts w:ascii="Traditional Arabic" w:hAnsi="Traditional Arabic" w:cs="Traditional Arabic"/>
          <w:color w:val="000000"/>
          <w:sz w:val="28"/>
          <w:szCs w:val="28"/>
        </w:rPr>
      </w:pPr>
      <w:r w:rsidRPr="00301561">
        <w:rPr>
          <w:rFonts w:ascii="Traditional Arabic" w:hAnsi="Traditional Arabic" w:cs="Traditional Arabic" w:hint="cs"/>
          <w:color w:val="000000"/>
          <w:sz w:val="28"/>
          <w:szCs w:val="28"/>
          <w:rtl/>
        </w:rPr>
        <w:t>3. على أفراد الطاقم أن يحرصوا على إضافة مراجع كاملة ومفصَّلة لمصادر ذات صلة وموثوقة في الأماكن الملائمة في جميع المهمّة</w:t>
      </w:r>
      <w:r w:rsidRPr="00301561">
        <w:rPr>
          <w:rFonts w:ascii="Traditional Arabic" w:hAnsi="Traditional Arabic" w:cs="Traditional Arabic" w:hint="cs"/>
          <w:color w:val="000000"/>
          <w:sz w:val="28"/>
          <w:szCs w:val="28"/>
        </w:rPr>
        <w:t>.</w:t>
      </w:r>
      <w:r w:rsidRPr="00301561">
        <w:rPr>
          <w:rStyle w:val="ae"/>
          <w:rFonts w:eastAsiaTheme="majorEastAsia"/>
          <w:color w:val="000000"/>
          <w:sz w:val="28"/>
          <w:szCs w:val="28"/>
        </w:rPr>
        <w:t>​</w:t>
      </w:r>
    </w:p>
    <w:p w14:paraId="0B5B8AC4" w14:textId="7970F337" w:rsidR="00C721C4" w:rsidRPr="00301561" w:rsidRDefault="00180021" w:rsidP="00C721C4">
      <w:pPr>
        <w:pStyle w:val="NormalWeb"/>
        <w:bidi/>
        <w:spacing w:before="0" w:beforeAutospacing="0" w:after="0" w:afterAutospacing="0"/>
        <w:rPr>
          <w:rFonts w:ascii="Traditional Arabic" w:hAnsi="Traditional Arabic" w:cs="Traditional Arabic"/>
          <w:color w:val="000000"/>
          <w:sz w:val="28"/>
          <w:szCs w:val="28"/>
        </w:rPr>
      </w:pPr>
      <w:r>
        <w:rPr>
          <w:rStyle w:val="ae"/>
          <w:rFonts w:ascii="Traditional Arabic" w:eastAsiaTheme="majorEastAsia" w:hAnsi="Traditional Arabic" w:cs="Traditional Arabic" w:hint="cs"/>
          <w:color w:val="000000"/>
          <w:sz w:val="28"/>
          <w:szCs w:val="28"/>
          <w:rtl/>
        </w:rPr>
        <w:t>هامّ</w:t>
      </w:r>
      <w:r w:rsidR="00C721C4" w:rsidRPr="00301561">
        <w:rPr>
          <w:rStyle w:val="ae"/>
          <w:rFonts w:ascii="Traditional Arabic" w:eastAsiaTheme="majorEastAsia" w:hAnsi="Traditional Arabic" w:cs="Traditional Arabic" w:hint="cs"/>
          <w:color w:val="000000"/>
          <w:sz w:val="28"/>
          <w:szCs w:val="28"/>
        </w:rPr>
        <w:t>!</w:t>
      </w:r>
      <w:r w:rsidR="00C721C4" w:rsidRPr="00301561">
        <w:rPr>
          <w:rFonts w:ascii="Traditional Arabic" w:hAnsi="Traditional Arabic" w:cs="Traditional Arabic" w:hint="cs"/>
          <w:color w:val="000000"/>
          <w:sz w:val="28"/>
          <w:szCs w:val="28"/>
        </w:rPr>
        <w:t xml:space="preserve"> </w:t>
      </w:r>
      <w:r w:rsidR="00C721C4" w:rsidRPr="00301561">
        <w:rPr>
          <w:rFonts w:ascii="Traditional Arabic" w:hAnsi="Traditional Arabic" w:cs="Traditional Arabic" w:hint="cs"/>
          <w:color w:val="000000"/>
          <w:sz w:val="28"/>
          <w:szCs w:val="28"/>
          <w:rtl/>
        </w:rPr>
        <w:t>لن يُقبل محتوًى أنتجه الذكاء الاصطناعيّ كمصدر في المهمّة. يمكن استعمال هذا المحتوى وسيلة مساعدة لإيجاد مصادر موثوقة وذات صلة. يمكن استعمال المصادر الموثوقة وذات الصلة - فقط - التي يجدها أفراد الطاقم لكتابة المهمّة</w:t>
      </w:r>
      <w:r w:rsidR="00C721C4" w:rsidRPr="00301561">
        <w:rPr>
          <w:rFonts w:ascii="Traditional Arabic" w:hAnsi="Traditional Arabic" w:cs="Traditional Arabic" w:hint="cs"/>
          <w:color w:val="000000"/>
          <w:sz w:val="28"/>
          <w:szCs w:val="28"/>
        </w:rPr>
        <w:t>. </w:t>
      </w:r>
    </w:p>
    <w:p w14:paraId="0842C761" w14:textId="77777777" w:rsidR="00981060" w:rsidRDefault="00981060" w:rsidP="00C721C4">
      <w:pPr>
        <w:bidi/>
        <w:spacing w:before="100" w:beforeAutospacing="1" w:after="100" w:afterAutospacing="1"/>
        <w:rPr>
          <w:rFonts w:ascii="Traditional Arabic" w:hAnsi="Traditional Arabic" w:cs="Traditional Arabic"/>
          <w:b/>
          <w:bCs/>
          <w:sz w:val="28"/>
          <w:szCs w:val="28"/>
          <w:rtl/>
          <w:lang w:bidi="he-IL"/>
        </w:rPr>
      </w:pPr>
    </w:p>
    <w:p w14:paraId="51E738E0" w14:textId="597F6B43" w:rsidR="00C721C4" w:rsidRPr="00981060" w:rsidRDefault="00C721C4" w:rsidP="00981060">
      <w:pPr>
        <w:bidi/>
        <w:spacing w:before="100" w:beforeAutospacing="1" w:after="100" w:afterAutospacing="1"/>
        <w:rPr>
          <w:rFonts w:ascii="Traditional Arabic" w:hAnsi="Traditional Arabic" w:cs="Traditional Arabic"/>
          <w:b/>
          <w:bCs/>
          <w:sz w:val="28"/>
          <w:szCs w:val="28"/>
          <w:rtl/>
        </w:rPr>
      </w:pPr>
      <w:r w:rsidRPr="00981060">
        <w:rPr>
          <w:rFonts w:ascii="Traditional Arabic" w:hAnsi="Traditional Arabic" w:cs="Traditional Arabic" w:hint="cs"/>
          <w:b/>
          <w:bCs/>
          <w:sz w:val="28"/>
          <w:szCs w:val="28"/>
          <w:rtl/>
        </w:rPr>
        <w:t xml:space="preserve">المهارات المركزيّة التي يكتسبها الطلّاب أثناء تنفيذ المهمّة هي: </w:t>
      </w:r>
    </w:p>
    <w:p w14:paraId="491DA04A" w14:textId="77777777" w:rsidR="00916CB1" w:rsidRPr="00301561" w:rsidRDefault="00916CB1" w:rsidP="00916CB1">
      <w:pPr>
        <w:pStyle w:val="NormalWeb"/>
        <w:numPr>
          <w:ilvl w:val="0"/>
          <w:numId w:val="58"/>
        </w:numPr>
        <w:bidi/>
        <w:spacing w:before="0" w:beforeAutospacing="0" w:after="0" w:afterAutospacing="0" w:line="276" w:lineRule="atLeast"/>
        <w:rPr>
          <w:rFonts w:ascii="Traditional Arabic" w:hAnsi="Traditional Arabic" w:cs="Traditional Arabic"/>
          <w:color w:val="000000"/>
          <w:sz w:val="28"/>
          <w:szCs w:val="28"/>
        </w:rPr>
      </w:pPr>
      <w:r w:rsidRPr="00301561">
        <w:rPr>
          <w:rFonts w:ascii="Traditional Arabic" w:hAnsi="Traditional Arabic" w:cs="Traditional Arabic" w:hint="cs"/>
          <w:color w:val="000000"/>
          <w:sz w:val="28"/>
          <w:szCs w:val="28"/>
          <w:rtl/>
        </w:rPr>
        <w:t>الوعي القرائيّ اللغويّ.</w:t>
      </w:r>
    </w:p>
    <w:p w14:paraId="5440682E" w14:textId="77777777" w:rsidR="00916CB1" w:rsidRPr="00301561" w:rsidRDefault="00916CB1" w:rsidP="00916CB1">
      <w:pPr>
        <w:pStyle w:val="NormalWeb"/>
        <w:numPr>
          <w:ilvl w:val="0"/>
          <w:numId w:val="58"/>
        </w:numPr>
        <w:bidi/>
        <w:spacing w:before="0" w:beforeAutospacing="0" w:after="0" w:afterAutospacing="0" w:line="276" w:lineRule="atLeast"/>
        <w:rPr>
          <w:rFonts w:ascii="Traditional Arabic" w:hAnsi="Traditional Arabic" w:cs="Traditional Arabic"/>
          <w:color w:val="000000"/>
          <w:sz w:val="28"/>
          <w:szCs w:val="28"/>
        </w:rPr>
      </w:pPr>
      <w:r w:rsidRPr="00301561">
        <w:rPr>
          <w:rFonts w:ascii="Traditional Arabic" w:hAnsi="Traditional Arabic" w:cs="Traditional Arabic" w:hint="cs"/>
          <w:color w:val="000000"/>
          <w:sz w:val="28"/>
          <w:szCs w:val="28"/>
          <w:rtl/>
        </w:rPr>
        <w:t>الوعي القرائيّ المعلوماتيّ والتقييميّ.</w:t>
      </w:r>
    </w:p>
    <w:p w14:paraId="14A3E1A0" w14:textId="77777777" w:rsidR="00916CB1" w:rsidRPr="00301561" w:rsidRDefault="00916CB1" w:rsidP="00916CB1">
      <w:pPr>
        <w:pStyle w:val="NormalWeb"/>
        <w:numPr>
          <w:ilvl w:val="0"/>
          <w:numId w:val="58"/>
        </w:numPr>
        <w:bidi/>
        <w:spacing w:before="0" w:beforeAutospacing="0" w:after="0" w:afterAutospacing="0" w:line="276" w:lineRule="atLeast"/>
        <w:rPr>
          <w:rFonts w:ascii="Traditional Arabic" w:hAnsi="Traditional Arabic" w:cs="Traditional Arabic"/>
          <w:color w:val="000000"/>
          <w:sz w:val="28"/>
          <w:szCs w:val="28"/>
        </w:rPr>
      </w:pPr>
      <w:r w:rsidRPr="00301561">
        <w:rPr>
          <w:rFonts w:ascii="Traditional Arabic" w:hAnsi="Traditional Arabic" w:cs="Traditional Arabic" w:hint="cs"/>
          <w:color w:val="000000"/>
          <w:sz w:val="28"/>
          <w:szCs w:val="28"/>
          <w:rtl/>
        </w:rPr>
        <w:t>التفكير النقديّ.</w:t>
      </w:r>
    </w:p>
    <w:p w14:paraId="0BBEF3E4" w14:textId="1ADFBEB5" w:rsidR="00916CB1" w:rsidRPr="00301561" w:rsidRDefault="00916CB1" w:rsidP="00916CB1">
      <w:pPr>
        <w:pStyle w:val="NormalWeb"/>
        <w:numPr>
          <w:ilvl w:val="0"/>
          <w:numId w:val="58"/>
        </w:numPr>
        <w:bidi/>
        <w:spacing w:before="0" w:beforeAutospacing="0" w:after="0" w:afterAutospacing="0" w:line="276" w:lineRule="atLeast"/>
        <w:rPr>
          <w:rFonts w:ascii="Traditional Arabic" w:hAnsi="Traditional Arabic" w:cs="Traditional Arabic"/>
          <w:color w:val="000000"/>
          <w:sz w:val="28"/>
          <w:szCs w:val="28"/>
          <w:rtl/>
        </w:rPr>
      </w:pPr>
      <w:r w:rsidRPr="00301561">
        <w:rPr>
          <w:rFonts w:ascii="Traditional Arabic" w:hAnsi="Traditional Arabic" w:cs="Traditional Arabic" w:hint="cs"/>
          <w:color w:val="000000"/>
          <w:sz w:val="28"/>
          <w:szCs w:val="28"/>
          <w:rtl/>
        </w:rPr>
        <w:t>الوعي الاجتماعيّ – العمل ضمن طاقم.</w:t>
      </w:r>
    </w:p>
    <w:p w14:paraId="34376F6B" w14:textId="0566803C" w:rsidR="00C721C4" w:rsidRPr="00301561" w:rsidRDefault="00C721C4" w:rsidP="00916CB1">
      <w:pPr>
        <w:pStyle w:val="NormalWeb"/>
        <w:bidi/>
        <w:spacing w:before="0" w:beforeAutospacing="0" w:after="0" w:afterAutospacing="0"/>
        <w:rPr>
          <w:rFonts w:ascii="Traditional Arabic" w:hAnsi="Traditional Arabic" w:cs="Traditional Arabic"/>
          <w:color w:val="000000"/>
          <w:sz w:val="28"/>
          <w:szCs w:val="28"/>
        </w:rPr>
      </w:pPr>
    </w:p>
    <w:p w14:paraId="4DBA24DA" w14:textId="77777777" w:rsidR="00C721C4" w:rsidRDefault="00C721C4" w:rsidP="00C721C4">
      <w:pPr>
        <w:bidi/>
        <w:spacing w:before="100" w:beforeAutospacing="1" w:after="100" w:afterAutospacing="1"/>
        <w:rPr>
          <w:rFonts w:ascii="Traditional Arabic" w:hAnsi="Traditional Arabic" w:cs="Traditional Arabic"/>
          <w:b/>
          <w:bCs/>
          <w:sz w:val="28"/>
          <w:szCs w:val="28"/>
          <w:rtl/>
          <w:lang w:bidi="he-IL"/>
        </w:rPr>
      </w:pPr>
      <w:r w:rsidRPr="00981060">
        <w:rPr>
          <w:rFonts w:ascii="Traditional Arabic" w:hAnsi="Traditional Arabic" w:cs="Traditional Arabic" w:hint="cs"/>
          <w:b/>
          <w:bCs/>
          <w:sz w:val="28"/>
          <w:szCs w:val="28"/>
          <w:rtl/>
        </w:rPr>
        <w:t>أفكار لموضوعات للمهمّة:</w:t>
      </w:r>
    </w:p>
    <w:p w14:paraId="36835A70" w14:textId="77777777" w:rsidR="00443C32" w:rsidRPr="00443C32" w:rsidRDefault="00443C32" w:rsidP="00443C32">
      <w:pPr>
        <w:bidi/>
        <w:spacing w:line="276" w:lineRule="auto"/>
        <w:rPr>
          <w:rFonts w:ascii="Heebo" w:hAnsi="Heebo" w:cs="Heebo"/>
          <w:b/>
          <w:bCs/>
          <w:color w:val="FF0000"/>
          <w:sz w:val="32"/>
          <w:szCs w:val="32"/>
        </w:rPr>
      </w:pPr>
      <w:r w:rsidRPr="00443C32">
        <w:rPr>
          <w:rFonts w:hint="cs"/>
          <w:b/>
          <w:bCs/>
          <w:color w:val="FF0000"/>
          <w:sz w:val="32"/>
          <w:szCs w:val="32"/>
          <w:rtl/>
        </w:rPr>
        <w:t>كل</w:t>
      </w:r>
      <w:r w:rsidRPr="00443C32">
        <w:rPr>
          <w:rFonts w:ascii="Heebo" w:hAnsi="Heebo" w:cs="Heebo" w:hint="cs"/>
          <w:b/>
          <w:bCs/>
          <w:color w:val="FF0000"/>
          <w:sz w:val="32"/>
          <w:szCs w:val="32"/>
          <w:rtl/>
        </w:rPr>
        <w:t xml:space="preserve"> </w:t>
      </w:r>
      <w:r w:rsidRPr="00443C32">
        <w:rPr>
          <w:rFonts w:hint="cs"/>
          <w:b/>
          <w:bCs/>
          <w:color w:val="FF0000"/>
          <w:sz w:val="32"/>
          <w:szCs w:val="32"/>
          <w:rtl/>
        </w:rPr>
        <w:t>مفتّش</w:t>
      </w:r>
      <w:r w:rsidRPr="00443C32">
        <w:rPr>
          <w:rFonts w:ascii="Heebo" w:hAnsi="Heebo" w:cs="Heebo" w:hint="cs"/>
          <w:b/>
          <w:bCs/>
          <w:color w:val="FF0000"/>
          <w:sz w:val="32"/>
          <w:szCs w:val="32"/>
          <w:rtl/>
        </w:rPr>
        <w:t xml:space="preserve"> </w:t>
      </w:r>
      <w:r w:rsidRPr="00443C32">
        <w:rPr>
          <w:rFonts w:hint="cs"/>
          <w:b/>
          <w:bCs/>
          <w:color w:val="FF0000"/>
          <w:sz w:val="32"/>
          <w:szCs w:val="32"/>
          <w:rtl/>
        </w:rPr>
        <w:t>يملأ</w:t>
      </w:r>
      <w:r w:rsidRPr="00443C32">
        <w:rPr>
          <w:rFonts w:ascii="Heebo" w:hAnsi="Heebo" w:cs="Heebo" w:hint="cs"/>
          <w:b/>
          <w:bCs/>
          <w:color w:val="FF0000"/>
          <w:sz w:val="32"/>
          <w:szCs w:val="32"/>
          <w:rtl/>
        </w:rPr>
        <w:t xml:space="preserve"> </w:t>
      </w:r>
      <w:r w:rsidRPr="00443C32">
        <w:rPr>
          <w:rFonts w:hint="cs"/>
          <w:b/>
          <w:bCs/>
          <w:color w:val="FF0000"/>
          <w:sz w:val="32"/>
          <w:szCs w:val="32"/>
          <w:rtl/>
        </w:rPr>
        <w:t>هُنا</w:t>
      </w:r>
      <w:r w:rsidRPr="00443C32">
        <w:rPr>
          <w:rFonts w:ascii="Heebo" w:hAnsi="Heebo" w:cs="Heebo" w:hint="cs"/>
          <w:b/>
          <w:bCs/>
          <w:color w:val="FF0000"/>
          <w:sz w:val="32"/>
          <w:szCs w:val="32"/>
          <w:rtl/>
        </w:rPr>
        <w:t xml:space="preserve"> </w:t>
      </w:r>
      <w:r w:rsidRPr="00443C32">
        <w:rPr>
          <w:rFonts w:hint="cs"/>
          <w:b/>
          <w:bCs/>
          <w:color w:val="FF0000"/>
          <w:sz w:val="32"/>
          <w:szCs w:val="32"/>
          <w:rtl/>
        </w:rPr>
        <w:t>قائمة</w:t>
      </w:r>
      <w:r w:rsidRPr="00443C32">
        <w:rPr>
          <w:rFonts w:ascii="Heebo" w:hAnsi="Heebo" w:cs="Heebo" w:hint="cs"/>
          <w:b/>
          <w:bCs/>
          <w:color w:val="FF0000"/>
          <w:sz w:val="32"/>
          <w:szCs w:val="32"/>
          <w:rtl/>
        </w:rPr>
        <w:t xml:space="preserve"> (</w:t>
      </w:r>
      <w:r w:rsidRPr="00443C32">
        <w:rPr>
          <w:rFonts w:hint="cs"/>
          <w:b/>
          <w:bCs/>
          <w:color w:val="FF0000"/>
          <w:sz w:val="32"/>
          <w:szCs w:val="32"/>
          <w:rtl/>
        </w:rPr>
        <w:t>إن</w:t>
      </w:r>
      <w:r w:rsidRPr="00443C32">
        <w:rPr>
          <w:rFonts w:ascii="Heebo" w:hAnsi="Heebo" w:cs="Heebo" w:hint="cs"/>
          <w:b/>
          <w:bCs/>
          <w:color w:val="FF0000"/>
          <w:sz w:val="32"/>
          <w:szCs w:val="32"/>
          <w:rtl/>
        </w:rPr>
        <w:t xml:space="preserve"> </w:t>
      </w:r>
      <w:r w:rsidRPr="00443C32">
        <w:rPr>
          <w:rFonts w:hint="cs"/>
          <w:b/>
          <w:bCs/>
          <w:color w:val="FF0000"/>
          <w:sz w:val="32"/>
          <w:szCs w:val="32"/>
          <w:rtl/>
        </w:rPr>
        <w:t>أراد</w:t>
      </w:r>
      <w:r w:rsidRPr="00443C32">
        <w:rPr>
          <w:rFonts w:ascii="Heebo" w:hAnsi="Heebo" w:cs="Heebo" w:hint="cs"/>
          <w:b/>
          <w:bCs/>
          <w:color w:val="FF0000"/>
          <w:sz w:val="32"/>
          <w:szCs w:val="32"/>
          <w:rtl/>
        </w:rPr>
        <w:t xml:space="preserve"> - </w:t>
      </w:r>
      <w:r w:rsidRPr="00443C32">
        <w:rPr>
          <w:rFonts w:hint="cs"/>
          <w:b/>
          <w:bCs/>
          <w:color w:val="FF0000"/>
          <w:sz w:val="32"/>
          <w:szCs w:val="32"/>
          <w:rtl/>
        </w:rPr>
        <w:t>وإلّا</w:t>
      </w:r>
      <w:r w:rsidRPr="00443C32">
        <w:rPr>
          <w:rFonts w:ascii="Heebo" w:hAnsi="Heebo" w:cs="Heebo" w:hint="cs"/>
          <w:b/>
          <w:bCs/>
          <w:color w:val="FF0000"/>
          <w:sz w:val="32"/>
          <w:szCs w:val="32"/>
          <w:rtl/>
        </w:rPr>
        <w:t xml:space="preserve"> </w:t>
      </w:r>
      <w:r w:rsidRPr="00443C32">
        <w:rPr>
          <w:rFonts w:hint="cs"/>
          <w:b/>
          <w:bCs/>
          <w:color w:val="FF0000"/>
          <w:sz w:val="32"/>
          <w:szCs w:val="32"/>
          <w:rtl/>
        </w:rPr>
        <w:t>فيجب</w:t>
      </w:r>
      <w:r w:rsidRPr="00443C32">
        <w:rPr>
          <w:rFonts w:ascii="Heebo" w:hAnsi="Heebo" w:cs="Heebo" w:hint="cs"/>
          <w:b/>
          <w:bCs/>
          <w:color w:val="FF0000"/>
          <w:sz w:val="32"/>
          <w:szCs w:val="32"/>
          <w:rtl/>
        </w:rPr>
        <w:t xml:space="preserve"> </w:t>
      </w:r>
      <w:r w:rsidRPr="00443C32">
        <w:rPr>
          <w:rFonts w:hint="cs"/>
          <w:b/>
          <w:bCs/>
          <w:color w:val="FF0000"/>
          <w:sz w:val="32"/>
          <w:szCs w:val="32"/>
          <w:rtl/>
        </w:rPr>
        <w:t>حذف</w:t>
      </w:r>
      <w:r w:rsidRPr="00443C32">
        <w:rPr>
          <w:rFonts w:ascii="Heebo" w:hAnsi="Heebo" w:cs="Heebo" w:hint="cs"/>
          <w:b/>
          <w:bCs/>
          <w:color w:val="FF0000"/>
          <w:sz w:val="32"/>
          <w:szCs w:val="32"/>
          <w:rtl/>
        </w:rPr>
        <w:t xml:space="preserve"> </w:t>
      </w:r>
      <w:r w:rsidRPr="00443C32">
        <w:rPr>
          <w:rFonts w:hint="cs"/>
          <w:b/>
          <w:bCs/>
          <w:color w:val="FF0000"/>
          <w:sz w:val="32"/>
          <w:szCs w:val="32"/>
          <w:rtl/>
        </w:rPr>
        <w:t>هذا</w:t>
      </w:r>
      <w:r w:rsidRPr="00443C32">
        <w:rPr>
          <w:rFonts w:ascii="Heebo" w:hAnsi="Heebo" w:cs="Heebo" w:hint="cs"/>
          <w:b/>
          <w:bCs/>
          <w:color w:val="FF0000"/>
          <w:sz w:val="32"/>
          <w:szCs w:val="32"/>
          <w:rtl/>
        </w:rPr>
        <w:t xml:space="preserve"> </w:t>
      </w:r>
      <w:r w:rsidRPr="00443C32">
        <w:rPr>
          <w:rFonts w:hint="cs"/>
          <w:b/>
          <w:bCs/>
          <w:color w:val="FF0000"/>
          <w:sz w:val="32"/>
          <w:szCs w:val="32"/>
          <w:rtl/>
        </w:rPr>
        <w:t>البند</w:t>
      </w:r>
      <w:r w:rsidRPr="00443C32">
        <w:rPr>
          <w:rFonts w:ascii="Heebo" w:hAnsi="Heebo" w:cs="Heebo" w:hint="cs"/>
          <w:b/>
          <w:bCs/>
          <w:color w:val="FF0000"/>
          <w:sz w:val="32"/>
          <w:szCs w:val="32"/>
          <w:rtl/>
        </w:rPr>
        <w:t>)</w:t>
      </w:r>
      <w:r w:rsidRPr="00443C32">
        <w:rPr>
          <w:rFonts w:ascii="Heebo" w:hAnsi="Heebo" w:cs="Heebo" w:hint="cs"/>
          <w:b/>
          <w:bCs/>
          <w:color w:val="FF0000"/>
          <w:sz w:val="32"/>
          <w:szCs w:val="32"/>
        </w:rPr>
        <w:t>.</w:t>
      </w:r>
    </w:p>
    <w:p w14:paraId="12DE661C" w14:textId="77777777" w:rsidR="004135D5" w:rsidRPr="00443C32" w:rsidRDefault="004135D5" w:rsidP="00111CE7">
      <w:pPr>
        <w:pStyle w:val="NormalWeb"/>
        <w:bidi/>
        <w:spacing w:before="0" w:beforeAutospacing="0" w:after="0" w:afterAutospacing="0" w:line="276" w:lineRule="auto"/>
        <w:rPr>
          <w:rFonts w:ascii="Traditional Arabic" w:hAnsi="Traditional Arabic" w:cs="Traditional Arabic"/>
          <w:sz w:val="28"/>
          <w:szCs w:val="28"/>
          <w:lang w:bidi="he-IL"/>
        </w:rPr>
      </w:pPr>
    </w:p>
    <w:sectPr w:rsidR="004135D5" w:rsidRPr="00443C32" w:rsidSect="00683847">
      <w:headerReference w:type="default" r:id="rId11"/>
      <w:footerReference w:type="default" r:id="rId12"/>
      <w:pgSz w:w="12240" w:h="15840"/>
      <w:pgMar w:top="1701"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9DCBE" w14:textId="77777777" w:rsidR="00AF3004" w:rsidRDefault="00AF3004" w:rsidP="002F590F">
      <w:r>
        <w:separator/>
      </w:r>
    </w:p>
  </w:endnote>
  <w:endnote w:type="continuationSeparator" w:id="0">
    <w:p w14:paraId="30D8B417" w14:textId="77777777" w:rsidR="00AF3004" w:rsidRDefault="00AF3004" w:rsidP="002F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ebo">
    <w:charset w:val="B1"/>
    <w:family w:val="auto"/>
    <w:pitch w:val="variable"/>
    <w:sig w:usb0="A00008E7" w:usb1="40000043" w:usb2="00000000" w:usb3="00000000" w:csb0="00000021" w:csb1="00000000"/>
  </w:font>
  <w:font w:name="Traditional Arabic">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F187" w14:textId="3B191BAE" w:rsidR="00784D27" w:rsidRPr="005D62CC" w:rsidRDefault="005D62CC">
    <w:pPr>
      <w:pStyle w:val="afb"/>
      <w:rPr>
        <w:sz w:val="20"/>
        <w:szCs w:val="20"/>
      </w:rPr>
    </w:pPr>
    <w:r w:rsidRPr="005D62CC">
      <w:rPr>
        <w:noProof/>
        <w:sz w:val="20"/>
        <w:szCs w:val="20"/>
        <w14:ligatures w14:val="standardContextual"/>
      </w:rPr>
      <w:drawing>
        <wp:anchor distT="0" distB="0" distL="114300" distR="114300" simplePos="0" relativeHeight="251661312" behindDoc="0" locked="0" layoutInCell="1" allowOverlap="1" wp14:anchorId="5D95B492" wp14:editId="187EED4C">
          <wp:simplePos x="0" y="0"/>
          <wp:positionH relativeFrom="margin">
            <wp:posOffset>2413000</wp:posOffset>
          </wp:positionH>
          <wp:positionV relativeFrom="paragraph">
            <wp:posOffset>229360</wp:posOffset>
          </wp:positionV>
          <wp:extent cx="757004" cy="290711"/>
          <wp:effectExtent l="0" t="0" r="5080" b="1905"/>
          <wp:wrapNone/>
          <wp:docPr id="1080836686"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36686" name="Picture 5"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04" cy="290711"/>
                  </a:xfrm>
                  <a:prstGeom prst="rect">
                    <a:avLst/>
                  </a:prstGeom>
                </pic:spPr>
              </pic:pic>
            </a:graphicData>
          </a:graphic>
          <wp14:sizeRelH relativeFrom="page">
            <wp14:pctWidth>0</wp14:pctWidth>
          </wp14:sizeRelH>
          <wp14:sizeRelV relativeFrom="page">
            <wp14:pctHeight>0</wp14:pctHeight>
          </wp14:sizeRelV>
        </wp:anchor>
      </w:drawing>
    </w:r>
    <w:r w:rsidRPr="005D62CC">
      <w:rPr>
        <w:noProof/>
        <w:sz w:val="20"/>
        <w:szCs w:val="20"/>
        <w14:ligatures w14:val="standardContextual"/>
      </w:rPr>
      <mc:AlternateContent>
        <mc:Choice Requires="wps">
          <w:drawing>
            <wp:anchor distT="0" distB="0" distL="114300" distR="114300" simplePos="0" relativeHeight="251659264" behindDoc="0" locked="0" layoutInCell="1" allowOverlap="1" wp14:anchorId="530451FB" wp14:editId="4D47B1DC">
              <wp:simplePos x="0" y="0"/>
              <wp:positionH relativeFrom="column">
                <wp:posOffset>-914400</wp:posOffset>
              </wp:positionH>
              <wp:positionV relativeFrom="paragraph">
                <wp:posOffset>138295</wp:posOffset>
              </wp:positionV>
              <wp:extent cx="7912100" cy="469608"/>
              <wp:effectExtent l="0" t="0" r="0" b="635"/>
              <wp:wrapNone/>
              <wp:docPr id="2083869001" name="Rectangle 2"/>
              <wp:cNvGraphicFramePr/>
              <a:graphic xmlns:a="http://schemas.openxmlformats.org/drawingml/2006/main">
                <a:graphicData uri="http://schemas.microsoft.com/office/word/2010/wordprocessingShape">
                  <wps:wsp>
                    <wps:cNvSpPr/>
                    <wps:spPr>
                      <a:xfrm>
                        <a:off x="0" y="0"/>
                        <a:ext cx="7912100" cy="469608"/>
                      </a:xfrm>
                      <a:prstGeom prst="rect">
                        <a:avLst/>
                      </a:prstGeom>
                      <a:solidFill>
                        <a:srgbClr val="0817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1in;margin-top:10.9pt;width:623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8175a" stroked="f" strokeweight="1pt" w14:anchorId="2CED3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"/>
          </w:pict>
        </mc:Fallback>
      </mc:AlternateContent>
    </w:r>
    <w:r w:rsidRPr="005D62CC">
      <w:rPr>
        <w:rFonts w:hint="cs"/>
        <w:sz w:val="20"/>
        <w:szCs w:val="20"/>
        <w:rtl/>
      </w:rPr>
      <w:t>מעודכן לתאריך 15.9.2024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5B7E" w14:textId="77777777" w:rsidR="00AF3004" w:rsidRDefault="00AF3004" w:rsidP="002F590F">
      <w:r>
        <w:separator/>
      </w:r>
    </w:p>
  </w:footnote>
  <w:footnote w:type="continuationSeparator" w:id="0">
    <w:p w14:paraId="5AFA4DE7" w14:textId="77777777" w:rsidR="00AF3004" w:rsidRDefault="00AF3004" w:rsidP="002F5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2B08" w14:textId="23A4B283" w:rsidR="00784D27" w:rsidRDefault="00683847" w:rsidP="474343CA">
    <w:r>
      <w:rPr>
        <w:noProof/>
        <w14:ligatures w14:val="standardContextual"/>
      </w:rPr>
      <w:drawing>
        <wp:inline distT="0" distB="0" distL="0" distR="0" wp14:anchorId="00612399" wp14:editId="2AEE76FA">
          <wp:extent cx="6836735" cy="1318409"/>
          <wp:effectExtent l="0" t="0" r="0" b="2540"/>
          <wp:docPr id="991619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1946" name="Picture 99161946"/>
                  <pic:cNvPicPr/>
                </pic:nvPicPr>
                <pic:blipFill>
                  <a:blip r:embed="rId1">
                    <a:extLst>
                      <a:ext uri="{28A0092B-C50C-407E-A947-70E740481C1C}">
                        <a14:useLocalDpi xmlns:a14="http://schemas.microsoft.com/office/drawing/2010/main" val="0"/>
                      </a:ext>
                    </a:extLst>
                  </a:blip>
                  <a:stretch>
                    <a:fillRect/>
                  </a:stretch>
                </pic:blipFill>
                <pic:spPr>
                  <a:xfrm>
                    <a:off x="0" y="0"/>
                    <a:ext cx="7246075" cy="13973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3D5"/>
    <w:multiLevelType w:val="multilevel"/>
    <w:tmpl w:val="7E18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B0F3A"/>
    <w:multiLevelType w:val="multilevel"/>
    <w:tmpl w:val="B0B2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65667"/>
    <w:multiLevelType w:val="hybridMultilevel"/>
    <w:tmpl w:val="D916C0C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05512E00"/>
    <w:multiLevelType w:val="multilevel"/>
    <w:tmpl w:val="C968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6A6E0"/>
    <w:multiLevelType w:val="hybridMultilevel"/>
    <w:tmpl w:val="FC7CC750"/>
    <w:lvl w:ilvl="0" w:tplc="E4367460">
      <w:start w:val="1"/>
      <w:numFmt w:val="bullet"/>
      <w:lvlText w:val=""/>
      <w:lvlJc w:val="left"/>
      <w:pPr>
        <w:ind w:left="720" w:hanging="360"/>
      </w:pPr>
      <w:rPr>
        <w:rFonts w:ascii="Symbol" w:hAnsi="Symbol" w:hint="default"/>
      </w:rPr>
    </w:lvl>
    <w:lvl w:ilvl="1" w:tplc="FA8A420C">
      <w:start w:val="1"/>
      <w:numFmt w:val="bullet"/>
      <w:lvlText w:val="o"/>
      <w:lvlJc w:val="left"/>
      <w:pPr>
        <w:ind w:left="1440" w:hanging="360"/>
      </w:pPr>
      <w:rPr>
        <w:rFonts w:ascii="Courier New" w:hAnsi="Courier New" w:hint="default"/>
      </w:rPr>
    </w:lvl>
    <w:lvl w:ilvl="2" w:tplc="1932108E">
      <w:start w:val="1"/>
      <w:numFmt w:val="bullet"/>
      <w:lvlText w:val=""/>
      <w:lvlJc w:val="left"/>
      <w:pPr>
        <w:ind w:left="2160" w:hanging="360"/>
      </w:pPr>
      <w:rPr>
        <w:rFonts w:ascii="Wingdings" w:hAnsi="Wingdings" w:hint="default"/>
      </w:rPr>
    </w:lvl>
    <w:lvl w:ilvl="3" w:tplc="6494DF6A">
      <w:start w:val="1"/>
      <w:numFmt w:val="bullet"/>
      <w:lvlText w:val=""/>
      <w:lvlJc w:val="left"/>
      <w:pPr>
        <w:ind w:left="2880" w:hanging="360"/>
      </w:pPr>
      <w:rPr>
        <w:rFonts w:ascii="Symbol" w:hAnsi="Symbol" w:hint="default"/>
      </w:rPr>
    </w:lvl>
    <w:lvl w:ilvl="4" w:tplc="A638526C">
      <w:start w:val="1"/>
      <w:numFmt w:val="bullet"/>
      <w:lvlText w:val="o"/>
      <w:lvlJc w:val="left"/>
      <w:pPr>
        <w:ind w:left="3600" w:hanging="360"/>
      </w:pPr>
      <w:rPr>
        <w:rFonts w:ascii="Courier New" w:hAnsi="Courier New" w:hint="default"/>
      </w:rPr>
    </w:lvl>
    <w:lvl w:ilvl="5" w:tplc="5EEAB362">
      <w:start w:val="1"/>
      <w:numFmt w:val="bullet"/>
      <w:lvlText w:val=""/>
      <w:lvlJc w:val="left"/>
      <w:pPr>
        <w:ind w:left="4320" w:hanging="360"/>
      </w:pPr>
      <w:rPr>
        <w:rFonts w:ascii="Wingdings" w:hAnsi="Wingdings" w:hint="default"/>
      </w:rPr>
    </w:lvl>
    <w:lvl w:ilvl="6" w:tplc="2D9075F2">
      <w:start w:val="1"/>
      <w:numFmt w:val="bullet"/>
      <w:lvlText w:val=""/>
      <w:lvlJc w:val="left"/>
      <w:pPr>
        <w:ind w:left="5040" w:hanging="360"/>
      </w:pPr>
      <w:rPr>
        <w:rFonts w:ascii="Symbol" w:hAnsi="Symbol" w:hint="default"/>
      </w:rPr>
    </w:lvl>
    <w:lvl w:ilvl="7" w:tplc="67CEB98C">
      <w:start w:val="1"/>
      <w:numFmt w:val="bullet"/>
      <w:lvlText w:val="o"/>
      <w:lvlJc w:val="left"/>
      <w:pPr>
        <w:ind w:left="5760" w:hanging="360"/>
      </w:pPr>
      <w:rPr>
        <w:rFonts w:ascii="Courier New" w:hAnsi="Courier New" w:hint="default"/>
      </w:rPr>
    </w:lvl>
    <w:lvl w:ilvl="8" w:tplc="D5BC2BA6">
      <w:start w:val="1"/>
      <w:numFmt w:val="bullet"/>
      <w:lvlText w:val=""/>
      <w:lvlJc w:val="left"/>
      <w:pPr>
        <w:ind w:left="6480" w:hanging="360"/>
      </w:pPr>
      <w:rPr>
        <w:rFonts w:ascii="Wingdings" w:hAnsi="Wingdings" w:hint="default"/>
      </w:rPr>
    </w:lvl>
  </w:abstractNum>
  <w:abstractNum w:abstractNumId="5" w15:restartNumberingAfterBreak="0">
    <w:nsid w:val="0C013D22"/>
    <w:multiLevelType w:val="multilevel"/>
    <w:tmpl w:val="8E6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E5A14"/>
    <w:multiLevelType w:val="multilevel"/>
    <w:tmpl w:val="13D2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327AF"/>
    <w:multiLevelType w:val="multilevel"/>
    <w:tmpl w:val="2AF8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956919"/>
    <w:multiLevelType w:val="multilevel"/>
    <w:tmpl w:val="74E8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15751E"/>
    <w:multiLevelType w:val="multilevel"/>
    <w:tmpl w:val="9078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0178B"/>
    <w:multiLevelType w:val="multilevel"/>
    <w:tmpl w:val="CD0A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EF621E"/>
    <w:multiLevelType w:val="hybridMultilevel"/>
    <w:tmpl w:val="E222D150"/>
    <w:lvl w:ilvl="0" w:tplc="652A6C08">
      <w:start w:val="1"/>
      <w:numFmt w:val="bullet"/>
      <w:lvlText w:val="·"/>
      <w:lvlJc w:val="left"/>
      <w:pPr>
        <w:ind w:left="720" w:hanging="360"/>
      </w:pPr>
      <w:rPr>
        <w:rFonts w:ascii="Symbol" w:hAnsi="Symbol" w:hint="default"/>
      </w:rPr>
    </w:lvl>
    <w:lvl w:ilvl="1" w:tplc="E4482248">
      <w:start w:val="1"/>
      <w:numFmt w:val="bullet"/>
      <w:lvlText w:val="o"/>
      <w:lvlJc w:val="left"/>
      <w:pPr>
        <w:ind w:left="1440" w:hanging="360"/>
      </w:pPr>
      <w:rPr>
        <w:rFonts w:ascii="Courier New" w:hAnsi="Courier New" w:hint="default"/>
      </w:rPr>
    </w:lvl>
    <w:lvl w:ilvl="2" w:tplc="6F18487A">
      <w:start w:val="1"/>
      <w:numFmt w:val="bullet"/>
      <w:lvlText w:val=""/>
      <w:lvlJc w:val="left"/>
      <w:pPr>
        <w:ind w:left="2160" w:hanging="360"/>
      </w:pPr>
      <w:rPr>
        <w:rFonts w:ascii="Wingdings" w:hAnsi="Wingdings" w:hint="default"/>
      </w:rPr>
    </w:lvl>
    <w:lvl w:ilvl="3" w:tplc="CDD4CA88">
      <w:start w:val="1"/>
      <w:numFmt w:val="bullet"/>
      <w:lvlText w:val=""/>
      <w:lvlJc w:val="left"/>
      <w:pPr>
        <w:ind w:left="2880" w:hanging="360"/>
      </w:pPr>
      <w:rPr>
        <w:rFonts w:ascii="Symbol" w:hAnsi="Symbol" w:hint="default"/>
      </w:rPr>
    </w:lvl>
    <w:lvl w:ilvl="4" w:tplc="6C767A8C">
      <w:start w:val="1"/>
      <w:numFmt w:val="bullet"/>
      <w:lvlText w:val="o"/>
      <w:lvlJc w:val="left"/>
      <w:pPr>
        <w:ind w:left="3600" w:hanging="360"/>
      </w:pPr>
      <w:rPr>
        <w:rFonts w:ascii="Courier New" w:hAnsi="Courier New" w:hint="default"/>
      </w:rPr>
    </w:lvl>
    <w:lvl w:ilvl="5" w:tplc="C088AB28">
      <w:start w:val="1"/>
      <w:numFmt w:val="bullet"/>
      <w:lvlText w:val=""/>
      <w:lvlJc w:val="left"/>
      <w:pPr>
        <w:ind w:left="4320" w:hanging="360"/>
      </w:pPr>
      <w:rPr>
        <w:rFonts w:ascii="Wingdings" w:hAnsi="Wingdings" w:hint="default"/>
      </w:rPr>
    </w:lvl>
    <w:lvl w:ilvl="6" w:tplc="BFF46896">
      <w:start w:val="1"/>
      <w:numFmt w:val="bullet"/>
      <w:lvlText w:val=""/>
      <w:lvlJc w:val="left"/>
      <w:pPr>
        <w:ind w:left="5040" w:hanging="360"/>
      </w:pPr>
      <w:rPr>
        <w:rFonts w:ascii="Symbol" w:hAnsi="Symbol" w:hint="default"/>
      </w:rPr>
    </w:lvl>
    <w:lvl w:ilvl="7" w:tplc="DA545586">
      <w:start w:val="1"/>
      <w:numFmt w:val="bullet"/>
      <w:lvlText w:val="o"/>
      <w:lvlJc w:val="left"/>
      <w:pPr>
        <w:ind w:left="5760" w:hanging="360"/>
      </w:pPr>
      <w:rPr>
        <w:rFonts w:ascii="Courier New" w:hAnsi="Courier New" w:hint="default"/>
      </w:rPr>
    </w:lvl>
    <w:lvl w:ilvl="8" w:tplc="88547C44">
      <w:start w:val="1"/>
      <w:numFmt w:val="bullet"/>
      <w:lvlText w:val=""/>
      <w:lvlJc w:val="left"/>
      <w:pPr>
        <w:ind w:left="6480" w:hanging="360"/>
      </w:pPr>
      <w:rPr>
        <w:rFonts w:ascii="Wingdings" w:hAnsi="Wingdings" w:hint="default"/>
      </w:rPr>
    </w:lvl>
  </w:abstractNum>
  <w:abstractNum w:abstractNumId="12" w15:restartNumberingAfterBreak="0">
    <w:nsid w:val="18EA6CB7"/>
    <w:multiLevelType w:val="multilevel"/>
    <w:tmpl w:val="0BA6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5E5290"/>
    <w:multiLevelType w:val="multilevel"/>
    <w:tmpl w:val="66AE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854F54"/>
    <w:multiLevelType w:val="multilevel"/>
    <w:tmpl w:val="2D76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0D45B5"/>
    <w:multiLevelType w:val="multilevel"/>
    <w:tmpl w:val="CE3E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731007"/>
    <w:multiLevelType w:val="multilevel"/>
    <w:tmpl w:val="0484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797D62"/>
    <w:multiLevelType w:val="multilevel"/>
    <w:tmpl w:val="34B097E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00BFC3"/>
    <w:multiLevelType w:val="multilevel"/>
    <w:tmpl w:val="76F2C2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26CC0C60"/>
    <w:multiLevelType w:val="multilevel"/>
    <w:tmpl w:val="CF4E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C687EF"/>
    <w:multiLevelType w:val="hybridMultilevel"/>
    <w:tmpl w:val="B1907C86"/>
    <w:lvl w:ilvl="0" w:tplc="91CA7B42">
      <w:start w:val="1"/>
      <w:numFmt w:val="bullet"/>
      <w:lvlText w:val=""/>
      <w:lvlJc w:val="left"/>
      <w:pPr>
        <w:ind w:left="720" w:hanging="360"/>
      </w:pPr>
      <w:rPr>
        <w:rFonts w:ascii="Symbol" w:hAnsi="Symbol" w:hint="default"/>
      </w:rPr>
    </w:lvl>
    <w:lvl w:ilvl="1" w:tplc="1A429E96">
      <w:start w:val="1"/>
      <w:numFmt w:val="bullet"/>
      <w:lvlText w:val="o"/>
      <w:lvlJc w:val="left"/>
      <w:pPr>
        <w:ind w:left="1440" w:hanging="360"/>
      </w:pPr>
      <w:rPr>
        <w:rFonts w:ascii="Courier New" w:hAnsi="Courier New" w:hint="default"/>
      </w:rPr>
    </w:lvl>
    <w:lvl w:ilvl="2" w:tplc="5A0881A4">
      <w:start w:val="1"/>
      <w:numFmt w:val="bullet"/>
      <w:lvlText w:val=""/>
      <w:lvlJc w:val="left"/>
      <w:pPr>
        <w:ind w:left="2160" w:hanging="360"/>
      </w:pPr>
      <w:rPr>
        <w:rFonts w:ascii="Wingdings" w:hAnsi="Wingdings" w:hint="default"/>
      </w:rPr>
    </w:lvl>
    <w:lvl w:ilvl="3" w:tplc="E12AC644">
      <w:start w:val="1"/>
      <w:numFmt w:val="bullet"/>
      <w:lvlText w:val=""/>
      <w:lvlJc w:val="left"/>
      <w:pPr>
        <w:ind w:left="2880" w:hanging="360"/>
      </w:pPr>
      <w:rPr>
        <w:rFonts w:ascii="Symbol" w:hAnsi="Symbol" w:hint="default"/>
      </w:rPr>
    </w:lvl>
    <w:lvl w:ilvl="4" w:tplc="DB6697E6">
      <w:start w:val="1"/>
      <w:numFmt w:val="bullet"/>
      <w:lvlText w:val="o"/>
      <w:lvlJc w:val="left"/>
      <w:pPr>
        <w:ind w:left="3600" w:hanging="360"/>
      </w:pPr>
      <w:rPr>
        <w:rFonts w:ascii="Courier New" w:hAnsi="Courier New" w:hint="default"/>
      </w:rPr>
    </w:lvl>
    <w:lvl w:ilvl="5" w:tplc="C7524228">
      <w:start w:val="1"/>
      <w:numFmt w:val="bullet"/>
      <w:lvlText w:val=""/>
      <w:lvlJc w:val="left"/>
      <w:pPr>
        <w:ind w:left="4320" w:hanging="360"/>
      </w:pPr>
      <w:rPr>
        <w:rFonts w:ascii="Wingdings" w:hAnsi="Wingdings" w:hint="default"/>
      </w:rPr>
    </w:lvl>
    <w:lvl w:ilvl="6" w:tplc="8C562242">
      <w:start w:val="1"/>
      <w:numFmt w:val="bullet"/>
      <w:lvlText w:val=""/>
      <w:lvlJc w:val="left"/>
      <w:pPr>
        <w:ind w:left="5040" w:hanging="360"/>
      </w:pPr>
      <w:rPr>
        <w:rFonts w:ascii="Symbol" w:hAnsi="Symbol" w:hint="default"/>
      </w:rPr>
    </w:lvl>
    <w:lvl w:ilvl="7" w:tplc="8860637C">
      <w:start w:val="1"/>
      <w:numFmt w:val="bullet"/>
      <w:lvlText w:val="o"/>
      <w:lvlJc w:val="left"/>
      <w:pPr>
        <w:ind w:left="5760" w:hanging="360"/>
      </w:pPr>
      <w:rPr>
        <w:rFonts w:ascii="Courier New" w:hAnsi="Courier New" w:hint="default"/>
      </w:rPr>
    </w:lvl>
    <w:lvl w:ilvl="8" w:tplc="22E2B9E6">
      <w:start w:val="1"/>
      <w:numFmt w:val="bullet"/>
      <w:lvlText w:val=""/>
      <w:lvlJc w:val="left"/>
      <w:pPr>
        <w:ind w:left="6480" w:hanging="360"/>
      </w:pPr>
      <w:rPr>
        <w:rFonts w:ascii="Wingdings" w:hAnsi="Wingdings" w:hint="default"/>
      </w:rPr>
    </w:lvl>
  </w:abstractNum>
  <w:abstractNum w:abstractNumId="21" w15:restartNumberingAfterBreak="0">
    <w:nsid w:val="2FDF3DA4"/>
    <w:multiLevelType w:val="multilevel"/>
    <w:tmpl w:val="06C0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886573"/>
    <w:multiLevelType w:val="multilevel"/>
    <w:tmpl w:val="6414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1A79EB"/>
    <w:multiLevelType w:val="multilevel"/>
    <w:tmpl w:val="0E2E4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67732E"/>
    <w:multiLevelType w:val="multilevel"/>
    <w:tmpl w:val="F1E8F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189D84"/>
    <w:multiLevelType w:val="hybridMultilevel"/>
    <w:tmpl w:val="CD4205B0"/>
    <w:lvl w:ilvl="0" w:tplc="AA0E67CC">
      <w:start w:val="1"/>
      <w:numFmt w:val="bullet"/>
      <w:lvlText w:val=""/>
      <w:lvlJc w:val="left"/>
      <w:pPr>
        <w:ind w:left="720" w:hanging="360"/>
      </w:pPr>
      <w:rPr>
        <w:rFonts w:ascii="Symbol" w:hAnsi="Symbol" w:hint="default"/>
      </w:rPr>
    </w:lvl>
    <w:lvl w:ilvl="1" w:tplc="5F743DA4">
      <w:start w:val="1"/>
      <w:numFmt w:val="bullet"/>
      <w:lvlText w:val="o"/>
      <w:lvlJc w:val="left"/>
      <w:pPr>
        <w:ind w:left="1440" w:hanging="360"/>
      </w:pPr>
      <w:rPr>
        <w:rFonts w:ascii="Courier New" w:hAnsi="Courier New" w:hint="default"/>
      </w:rPr>
    </w:lvl>
    <w:lvl w:ilvl="2" w:tplc="11901316">
      <w:start w:val="1"/>
      <w:numFmt w:val="bullet"/>
      <w:lvlText w:val=""/>
      <w:lvlJc w:val="left"/>
      <w:pPr>
        <w:ind w:left="2160" w:hanging="360"/>
      </w:pPr>
      <w:rPr>
        <w:rFonts w:ascii="Wingdings" w:hAnsi="Wingdings" w:hint="default"/>
      </w:rPr>
    </w:lvl>
    <w:lvl w:ilvl="3" w:tplc="A3129918">
      <w:start w:val="1"/>
      <w:numFmt w:val="bullet"/>
      <w:lvlText w:val=""/>
      <w:lvlJc w:val="left"/>
      <w:pPr>
        <w:ind w:left="2880" w:hanging="360"/>
      </w:pPr>
      <w:rPr>
        <w:rFonts w:ascii="Symbol" w:hAnsi="Symbol" w:hint="default"/>
      </w:rPr>
    </w:lvl>
    <w:lvl w:ilvl="4" w:tplc="95426F0E">
      <w:start w:val="1"/>
      <w:numFmt w:val="bullet"/>
      <w:lvlText w:val="o"/>
      <w:lvlJc w:val="left"/>
      <w:pPr>
        <w:ind w:left="3600" w:hanging="360"/>
      </w:pPr>
      <w:rPr>
        <w:rFonts w:ascii="Courier New" w:hAnsi="Courier New" w:hint="default"/>
      </w:rPr>
    </w:lvl>
    <w:lvl w:ilvl="5" w:tplc="C6425524">
      <w:start w:val="1"/>
      <w:numFmt w:val="bullet"/>
      <w:lvlText w:val=""/>
      <w:lvlJc w:val="left"/>
      <w:pPr>
        <w:ind w:left="4320" w:hanging="360"/>
      </w:pPr>
      <w:rPr>
        <w:rFonts w:ascii="Wingdings" w:hAnsi="Wingdings" w:hint="default"/>
      </w:rPr>
    </w:lvl>
    <w:lvl w:ilvl="6" w:tplc="BC267D3E">
      <w:start w:val="1"/>
      <w:numFmt w:val="bullet"/>
      <w:lvlText w:val=""/>
      <w:lvlJc w:val="left"/>
      <w:pPr>
        <w:ind w:left="5040" w:hanging="360"/>
      </w:pPr>
      <w:rPr>
        <w:rFonts w:ascii="Symbol" w:hAnsi="Symbol" w:hint="default"/>
      </w:rPr>
    </w:lvl>
    <w:lvl w:ilvl="7" w:tplc="40F6784C">
      <w:start w:val="1"/>
      <w:numFmt w:val="bullet"/>
      <w:lvlText w:val="o"/>
      <w:lvlJc w:val="left"/>
      <w:pPr>
        <w:ind w:left="5760" w:hanging="360"/>
      </w:pPr>
      <w:rPr>
        <w:rFonts w:ascii="Courier New" w:hAnsi="Courier New" w:hint="default"/>
      </w:rPr>
    </w:lvl>
    <w:lvl w:ilvl="8" w:tplc="9232EC52">
      <w:start w:val="1"/>
      <w:numFmt w:val="bullet"/>
      <w:lvlText w:val=""/>
      <w:lvlJc w:val="left"/>
      <w:pPr>
        <w:ind w:left="6480" w:hanging="360"/>
      </w:pPr>
      <w:rPr>
        <w:rFonts w:ascii="Wingdings" w:hAnsi="Wingdings" w:hint="default"/>
      </w:rPr>
    </w:lvl>
  </w:abstractNum>
  <w:abstractNum w:abstractNumId="26" w15:restartNumberingAfterBreak="0">
    <w:nsid w:val="3AC47E2B"/>
    <w:multiLevelType w:val="hybridMultilevel"/>
    <w:tmpl w:val="FFFFFFFF"/>
    <w:lvl w:ilvl="0" w:tplc="02C6DF80">
      <w:start w:val="1"/>
      <w:numFmt w:val="bullet"/>
      <w:lvlText w:val=""/>
      <w:lvlJc w:val="left"/>
      <w:pPr>
        <w:ind w:left="720" w:hanging="360"/>
      </w:pPr>
      <w:rPr>
        <w:rFonts w:ascii="Symbol" w:hAnsi="Symbol" w:hint="default"/>
      </w:rPr>
    </w:lvl>
    <w:lvl w:ilvl="1" w:tplc="CB309D9A">
      <w:start w:val="1"/>
      <w:numFmt w:val="bullet"/>
      <w:lvlText w:val="o"/>
      <w:lvlJc w:val="left"/>
      <w:pPr>
        <w:ind w:left="1440" w:hanging="360"/>
      </w:pPr>
      <w:rPr>
        <w:rFonts w:ascii="Courier New" w:hAnsi="Courier New" w:hint="default"/>
      </w:rPr>
    </w:lvl>
    <w:lvl w:ilvl="2" w:tplc="8A1613CC">
      <w:start w:val="1"/>
      <w:numFmt w:val="bullet"/>
      <w:lvlText w:val=""/>
      <w:lvlJc w:val="left"/>
      <w:pPr>
        <w:ind w:left="2160" w:hanging="360"/>
      </w:pPr>
      <w:rPr>
        <w:rFonts w:ascii="Wingdings" w:hAnsi="Wingdings" w:hint="default"/>
      </w:rPr>
    </w:lvl>
    <w:lvl w:ilvl="3" w:tplc="C922D998">
      <w:start w:val="1"/>
      <w:numFmt w:val="bullet"/>
      <w:lvlText w:val=""/>
      <w:lvlJc w:val="left"/>
      <w:pPr>
        <w:ind w:left="2880" w:hanging="360"/>
      </w:pPr>
      <w:rPr>
        <w:rFonts w:ascii="Symbol" w:hAnsi="Symbol" w:hint="default"/>
      </w:rPr>
    </w:lvl>
    <w:lvl w:ilvl="4" w:tplc="3B406F32">
      <w:start w:val="1"/>
      <w:numFmt w:val="bullet"/>
      <w:lvlText w:val="o"/>
      <w:lvlJc w:val="left"/>
      <w:pPr>
        <w:ind w:left="3600" w:hanging="360"/>
      </w:pPr>
      <w:rPr>
        <w:rFonts w:ascii="Courier New" w:hAnsi="Courier New" w:hint="default"/>
      </w:rPr>
    </w:lvl>
    <w:lvl w:ilvl="5" w:tplc="540E01D2">
      <w:start w:val="1"/>
      <w:numFmt w:val="bullet"/>
      <w:lvlText w:val=""/>
      <w:lvlJc w:val="left"/>
      <w:pPr>
        <w:ind w:left="4320" w:hanging="360"/>
      </w:pPr>
      <w:rPr>
        <w:rFonts w:ascii="Wingdings" w:hAnsi="Wingdings" w:hint="default"/>
      </w:rPr>
    </w:lvl>
    <w:lvl w:ilvl="6" w:tplc="4EF6ACBA">
      <w:start w:val="1"/>
      <w:numFmt w:val="bullet"/>
      <w:lvlText w:val=""/>
      <w:lvlJc w:val="left"/>
      <w:pPr>
        <w:ind w:left="5040" w:hanging="360"/>
      </w:pPr>
      <w:rPr>
        <w:rFonts w:ascii="Symbol" w:hAnsi="Symbol" w:hint="default"/>
      </w:rPr>
    </w:lvl>
    <w:lvl w:ilvl="7" w:tplc="D236ED0A">
      <w:start w:val="1"/>
      <w:numFmt w:val="bullet"/>
      <w:lvlText w:val="o"/>
      <w:lvlJc w:val="left"/>
      <w:pPr>
        <w:ind w:left="5760" w:hanging="360"/>
      </w:pPr>
      <w:rPr>
        <w:rFonts w:ascii="Courier New" w:hAnsi="Courier New" w:hint="default"/>
      </w:rPr>
    </w:lvl>
    <w:lvl w:ilvl="8" w:tplc="29889764">
      <w:start w:val="1"/>
      <w:numFmt w:val="bullet"/>
      <w:lvlText w:val=""/>
      <w:lvlJc w:val="left"/>
      <w:pPr>
        <w:ind w:left="6480" w:hanging="360"/>
      </w:pPr>
      <w:rPr>
        <w:rFonts w:ascii="Wingdings" w:hAnsi="Wingdings" w:hint="default"/>
      </w:rPr>
    </w:lvl>
  </w:abstractNum>
  <w:abstractNum w:abstractNumId="27" w15:restartNumberingAfterBreak="0">
    <w:nsid w:val="3B282B6E"/>
    <w:multiLevelType w:val="hybridMultilevel"/>
    <w:tmpl w:val="CC267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527A42"/>
    <w:multiLevelType w:val="multilevel"/>
    <w:tmpl w:val="FFE0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DE603E"/>
    <w:multiLevelType w:val="multilevel"/>
    <w:tmpl w:val="0DFC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561128"/>
    <w:multiLevelType w:val="multilevel"/>
    <w:tmpl w:val="BB6EFD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1761F8"/>
    <w:multiLevelType w:val="hybridMultilevel"/>
    <w:tmpl w:val="6262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F9568B"/>
    <w:multiLevelType w:val="multilevel"/>
    <w:tmpl w:val="9080E3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141BDE"/>
    <w:multiLevelType w:val="multilevel"/>
    <w:tmpl w:val="9DF8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CE607A"/>
    <w:multiLevelType w:val="multilevel"/>
    <w:tmpl w:val="8E6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D2384B"/>
    <w:multiLevelType w:val="multilevel"/>
    <w:tmpl w:val="AD343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FF2F9B"/>
    <w:multiLevelType w:val="hybridMultilevel"/>
    <w:tmpl w:val="17D6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F04842"/>
    <w:multiLevelType w:val="multilevel"/>
    <w:tmpl w:val="9694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266032"/>
    <w:multiLevelType w:val="multilevel"/>
    <w:tmpl w:val="567C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DB1569E"/>
    <w:multiLevelType w:val="multilevel"/>
    <w:tmpl w:val="621A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CE4D1C"/>
    <w:multiLevelType w:val="multilevel"/>
    <w:tmpl w:val="D5A2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1C5425"/>
    <w:multiLevelType w:val="multilevel"/>
    <w:tmpl w:val="BDCCC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2B245D"/>
    <w:multiLevelType w:val="multilevel"/>
    <w:tmpl w:val="8E6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C4C18FE"/>
    <w:multiLevelType w:val="multilevel"/>
    <w:tmpl w:val="12EE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E73326"/>
    <w:multiLevelType w:val="multilevel"/>
    <w:tmpl w:val="DD62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157A0C"/>
    <w:multiLevelType w:val="multilevel"/>
    <w:tmpl w:val="DC98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7B83F8F"/>
    <w:multiLevelType w:val="multilevel"/>
    <w:tmpl w:val="FECE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9830C42"/>
    <w:multiLevelType w:val="multilevel"/>
    <w:tmpl w:val="C032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E5D395A"/>
    <w:multiLevelType w:val="multilevel"/>
    <w:tmpl w:val="DB02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0F5983"/>
    <w:multiLevelType w:val="multilevel"/>
    <w:tmpl w:val="89E4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5E1275"/>
    <w:multiLevelType w:val="hybridMultilevel"/>
    <w:tmpl w:val="58DEB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A639F2"/>
    <w:multiLevelType w:val="hybridMultilevel"/>
    <w:tmpl w:val="9550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AA5F68"/>
    <w:multiLevelType w:val="multilevel"/>
    <w:tmpl w:val="BDE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3BD586F"/>
    <w:multiLevelType w:val="multilevel"/>
    <w:tmpl w:val="8E6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40C39AF"/>
    <w:multiLevelType w:val="multilevel"/>
    <w:tmpl w:val="8130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103626"/>
    <w:multiLevelType w:val="multilevel"/>
    <w:tmpl w:val="3D9E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696BF9"/>
    <w:multiLevelType w:val="multilevel"/>
    <w:tmpl w:val="FF38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D9F0216"/>
    <w:multiLevelType w:val="hybridMultilevel"/>
    <w:tmpl w:val="5A54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21118">
    <w:abstractNumId w:val="18"/>
  </w:num>
  <w:num w:numId="2" w16cid:durableId="679892115">
    <w:abstractNumId w:val="20"/>
  </w:num>
  <w:num w:numId="3" w16cid:durableId="1461461217">
    <w:abstractNumId w:val="4"/>
  </w:num>
  <w:num w:numId="4" w16cid:durableId="610285761">
    <w:abstractNumId w:val="25"/>
  </w:num>
  <w:num w:numId="5" w16cid:durableId="739597531">
    <w:abstractNumId w:val="11"/>
  </w:num>
  <w:num w:numId="6" w16cid:durableId="12823018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7114895">
    <w:abstractNumId w:val="42"/>
  </w:num>
  <w:num w:numId="8" w16cid:durableId="554776917">
    <w:abstractNumId w:val="34"/>
  </w:num>
  <w:num w:numId="9" w16cid:durableId="1363440535">
    <w:abstractNumId w:val="5"/>
  </w:num>
  <w:num w:numId="10" w16cid:durableId="1671984049">
    <w:abstractNumId w:val="53"/>
  </w:num>
  <w:num w:numId="11" w16cid:durableId="595132531">
    <w:abstractNumId w:val="17"/>
  </w:num>
  <w:num w:numId="12" w16cid:durableId="957373208">
    <w:abstractNumId w:val="50"/>
  </w:num>
  <w:num w:numId="13" w16cid:durableId="1651909361">
    <w:abstractNumId w:val="27"/>
  </w:num>
  <w:num w:numId="14" w16cid:durableId="482360060">
    <w:abstractNumId w:val="36"/>
  </w:num>
  <w:num w:numId="15" w16cid:durableId="423962915">
    <w:abstractNumId w:val="23"/>
  </w:num>
  <w:num w:numId="16" w16cid:durableId="1531912049">
    <w:abstractNumId w:val="24"/>
  </w:num>
  <w:num w:numId="17" w16cid:durableId="835535671">
    <w:abstractNumId w:val="35"/>
  </w:num>
  <w:num w:numId="18" w16cid:durableId="1426535251">
    <w:abstractNumId w:val="30"/>
  </w:num>
  <w:num w:numId="19" w16cid:durableId="1562212098">
    <w:abstractNumId w:val="41"/>
  </w:num>
  <w:num w:numId="20" w16cid:durableId="1883208337">
    <w:abstractNumId w:val="32"/>
  </w:num>
  <w:num w:numId="21" w16cid:durableId="446463543">
    <w:abstractNumId w:val="21"/>
  </w:num>
  <w:num w:numId="22" w16cid:durableId="1287927124">
    <w:abstractNumId w:val="33"/>
  </w:num>
  <w:num w:numId="23" w16cid:durableId="1463647260">
    <w:abstractNumId w:val="13"/>
  </w:num>
  <w:num w:numId="24" w16cid:durableId="1445074071">
    <w:abstractNumId w:val="10"/>
  </w:num>
  <w:num w:numId="25" w16cid:durableId="1514874797">
    <w:abstractNumId w:val="28"/>
  </w:num>
  <w:num w:numId="26" w16cid:durableId="1088160094">
    <w:abstractNumId w:val="43"/>
  </w:num>
  <w:num w:numId="27" w16cid:durableId="1866094096">
    <w:abstractNumId w:val="48"/>
  </w:num>
  <w:num w:numId="28" w16cid:durableId="1108819993">
    <w:abstractNumId w:val="47"/>
  </w:num>
  <w:num w:numId="29" w16cid:durableId="2135632988">
    <w:abstractNumId w:val="3"/>
  </w:num>
  <w:num w:numId="30" w16cid:durableId="247662423">
    <w:abstractNumId w:val="45"/>
  </w:num>
  <w:num w:numId="31" w16cid:durableId="1036076737">
    <w:abstractNumId w:val="44"/>
  </w:num>
  <w:num w:numId="32" w16cid:durableId="442650407">
    <w:abstractNumId w:val="7"/>
  </w:num>
  <w:num w:numId="33" w16cid:durableId="2021932657">
    <w:abstractNumId w:val="29"/>
  </w:num>
  <w:num w:numId="34" w16cid:durableId="1018043578">
    <w:abstractNumId w:val="19"/>
  </w:num>
  <w:num w:numId="35" w16cid:durableId="53086273">
    <w:abstractNumId w:val="52"/>
  </w:num>
  <w:num w:numId="36" w16cid:durableId="525338535">
    <w:abstractNumId w:val="57"/>
  </w:num>
  <w:num w:numId="37" w16cid:durableId="1450200935">
    <w:abstractNumId w:val="15"/>
  </w:num>
  <w:num w:numId="38" w16cid:durableId="983894211">
    <w:abstractNumId w:val="0"/>
  </w:num>
  <w:num w:numId="39" w16cid:durableId="927540167">
    <w:abstractNumId w:val="46"/>
  </w:num>
  <w:num w:numId="40" w16cid:durableId="526454557">
    <w:abstractNumId w:val="56"/>
  </w:num>
  <w:num w:numId="41" w16cid:durableId="1036394493">
    <w:abstractNumId w:val="1"/>
  </w:num>
  <w:num w:numId="42" w16cid:durableId="70660614">
    <w:abstractNumId w:val="40"/>
  </w:num>
  <w:num w:numId="43" w16cid:durableId="693112206">
    <w:abstractNumId w:val="26"/>
  </w:num>
  <w:num w:numId="44" w16cid:durableId="1735002905">
    <w:abstractNumId w:val="14"/>
  </w:num>
  <w:num w:numId="45" w16cid:durableId="239095951">
    <w:abstractNumId w:val="38"/>
  </w:num>
  <w:num w:numId="46" w16cid:durableId="215286565">
    <w:abstractNumId w:val="54"/>
  </w:num>
  <w:num w:numId="47" w16cid:durableId="182402437">
    <w:abstractNumId w:val="49"/>
  </w:num>
  <w:num w:numId="48" w16cid:durableId="2051031648">
    <w:abstractNumId w:val="8"/>
  </w:num>
  <w:num w:numId="49" w16cid:durableId="350495641">
    <w:abstractNumId w:val="16"/>
  </w:num>
  <w:num w:numId="50" w16cid:durableId="620840083">
    <w:abstractNumId w:val="22"/>
  </w:num>
  <w:num w:numId="51" w16cid:durableId="63265625">
    <w:abstractNumId w:val="9"/>
  </w:num>
  <w:num w:numId="52" w16cid:durableId="357703275">
    <w:abstractNumId w:val="37"/>
  </w:num>
  <w:num w:numId="53" w16cid:durableId="1045642000">
    <w:abstractNumId w:val="12"/>
  </w:num>
  <w:num w:numId="54" w16cid:durableId="1204440120">
    <w:abstractNumId w:val="6"/>
  </w:num>
  <w:num w:numId="55" w16cid:durableId="1668365618">
    <w:abstractNumId w:val="39"/>
  </w:num>
  <w:num w:numId="56" w16cid:durableId="901066852">
    <w:abstractNumId w:val="55"/>
  </w:num>
  <w:num w:numId="57" w16cid:durableId="1283881404">
    <w:abstractNumId w:val="51"/>
  </w:num>
  <w:num w:numId="58" w16cid:durableId="2028478368">
    <w:abstractNumId w:val="2"/>
  </w:num>
  <w:num w:numId="59" w16cid:durableId="208806668">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30"/>
    <w:rsid w:val="0001145E"/>
    <w:rsid w:val="00014F01"/>
    <w:rsid w:val="000158ED"/>
    <w:rsid w:val="000256E0"/>
    <w:rsid w:val="000321CE"/>
    <w:rsid w:val="00032A2A"/>
    <w:rsid w:val="00032FAC"/>
    <w:rsid w:val="00036A3C"/>
    <w:rsid w:val="000405EA"/>
    <w:rsid w:val="0004065A"/>
    <w:rsid w:val="00057783"/>
    <w:rsid w:val="000621C3"/>
    <w:rsid w:val="00065EEA"/>
    <w:rsid w:val="000724A6"/>
    <w:rsid w:val="000857A2"/>
    <w:rsid w:val="0009078E"/>
    <w:rsid w:val="000919DB"/>
    <w:rsid w:val="0009688D"/>
    <w:rsid w:val="000972F5"/>
    <w:rsid w:val="000A1752"/>
    <w:rsid w:val="000A3FAB"/>
    <w:rsid w:val="000B766D"/>
    <w:rsid w:val="000C21A5"/>
    <w:rsid w:val="000C2B1A"/>
    <w:rsid w:val="000D0978"/>
    <w:rsid w:val="000D604B"/>
    <w:rsid w:val="000F2925"/>
    <w:rsid w:val="000F399C"/>
    <w:rsid w:val="0010324F"/>
    <w:rsid w:val="00104506"/>
    <w:rsid w:val="0011002A"/>
    <w:rsid w:val="0011165A"/>
    <w:rsid w:val="00111CE7"/>
    <w:rsid w:val="001156DE"/>
    <w:rsid w:val="00121E65"/>
    <w:rsid w:val="0012712E"/>
    <w:rsid w:val="00132ACD"/>
    <w:rsid w:val="0013522A"/>
    <w:rsid w:val="00136109"/>
    <w:rsid w:val="00141184"/>
    <w:rsid w:val="001532CB"/>
    <w:rsid w:val="00166EA5"/>
    <w:rsid w:val="001759BF"/>
    <w:rsid w:val="00180021"/>
    <w:rsid w:val="00186CDD"/>
    <w:rsid w:val="00190C9C"/>
    <w:rsid w:val="001A0486"/>
    <w:rsid w:val="001A0DA5"/>
    <w:rsid w:val="001A28A4"/>
    <w:rsid w:val="001A644B"/>
    <w:rsid w:val="001B0BAB"/>
    <w:rsid w:val="001B3E4D"/>
    <w:rsid w:val="001B6C73"/>
    <w:rsid w:val="001C2195"/>
    <w:rsid w:val="001D4945"/>
    <w:rsid w:val="001E6556"/>
    <w:rsid w:val="00202C0A"/>
    <w:rsid w:val="00213BF0"/>
    <w:rsid w:val="002368FD"/>
    <w:rsid w:val="002449ED"/>
    <w:rsid w:val="00244A49"/>
    <w:rsid w:val="00245D1E"/>
    <w:rsid w:val="002530BC"/>
    <w:rsid w:val="00262235"/>
    <w:rsid w:val="00263AC4"/>
    <w:rsid w:val="002642C7"/>
    <w:rsid w:val="0027779F"/>
    <w:rsid w:val="002A74FD"/>
    <w:rsid w:val="002B1BFD"/>
    <w:rsid w:val="002C1B8B"/>
    <w:rsid w:val="002C2B24"/>
    <w:rsid w:val="002D2C58"/>
    <w:rsid w:val="002E4135"/>
    <w:rsid w:val="002E7DAD"/>
    <w:rsid w:val="002F590F"/>
    <w:rsid w:val="0030053F"/>
    <w:rsid w:val="00301561"/>
    <w:rsid w:val="00306B69"/>
    <w:rsid w:val="0032382F"/>
    <w:rsid w:val="00336285"/>
    <w:rsid w:val="00342594"/>
    <w:rsid w:val="00346E86"/>
    <w:rsid w:val="00347D24"/>
    <w:rsid w:val="00350CA0"/>
    <w:rsid w:val="00351B30"/>
    <w:rsid w:val="00355720"/>
    <w:rsid w:val="0036763E"/>
    <w:rsid w:val="00367B60"/>
    <w:rsid w:val="00381693"/>
    <w:rsid w:val="00384AE0"/>
    <w:rsid w:val="0038525B"/>
    <w:rsid w:val="00385B22"/>
    <w:rsid w:val="00395AA3"/>
    <w:rsid w:val="003A1B38"/>
    <w:rsid w:val="003C4E0C"/>
    <w:rsid w:val="003C6456"/>
    <w:rsid w:val="003D3582"/>
    <w:rsid w:val="003E2256"/>
    <w:rsid w:val="003E6840"/>
    <w:rsid w:val="003E7027"/>
    <w:rsid w:val="00411146"/>
    <w:rsid w:val="00413458"/>
    <w:rsid w:val="004135D5"/>
    <w:rsid w:val="004345AB"/>
    <w:rsid w:val="004360F3"/>
    <w:rsid w:val="00443C32"/>
    <w:rsid w:val="00451A57"/>
    <w:rsid w:val="00462274"/>
    <w:rsid w:val="00465532"/>
    <w:rsid w:val="00465796"/>
    <w:rsid w:val="00466A04"/>
    <w:rsid w:val="00473064"/>
    <w:rsid w:val="004763BA"/>
    <w:rsid w:val="004962B2"/>
    <w:rsid w:val="00497EC7"/>
    <w:rsid w:val="004A4776"/>
    <w:rsid w:val="004A7CFC"/>
    <w:rsid w:val="004C18A8"/>
    <w:rsid w:val="004C5572"/>
    <w:rsid w:val="004E6631"/>
    <w:rsid w:val="004F1945"/>
    <w:rsid w:val="00500F36"/>
    <w:rsid w:val="005059DB"/>
    <w:rsid w:val="00511502"/>
    <w:rsid w:val="0051394E"/>
    <w:rsid w:val="00513DBB"/>
    <w:rsid w:val="00522DE5"/>
    <w:rsid w:val="00524F52"/>
    <w:rsid w:val="005326C4"/>
    <w:rsid w:val="00536E37"/>
    <w:rsid w:val="00543B89"/>
    <w:rsid w:val="005443F3"/>
    <w:rsid w:val="00551DB2"/>
    <w:rsid w:val="005564D4"/>
    <w:rsid w:val="00556BF3"/>
    <w:rsid w:val="005644AF"/>
    <w:rsid w:val="00565FAC"/>
    <w:rsid w:val="00571BBC"/>
    <w:rsid w:val="00571CC8"/>
    <w:rsid w:val="005727C3"/>
    <w:rsid w:val="00583A68"/>
    <w:rsid w:val="00583BBD"/>
    <w:rsid w:val="0059045F"/>
    <w:rsid w:val="00594C95"/>
    <w:rsid w:val="005A0739"/>
    <w:rsid w:val="005A150C"/>
    <w:rsid w:val="005C1AB6"/>
    <w:rsid w:val="005C35E6"/>
    <w:rsid w:val="005D5A1C"/>
    <w:rsid w:val="005D5F42"/>
    <w:rsid w:val="005D62CC"/>
    <w:rsid w:val="005E155E"/>
    <w:rsid w:val="005E5747"/>
    <w:rsid w:val="00602080"/>
    <w:rsid w:val="006046C5"/>
    <w:rsid w:val="006050E2"/>
    <w:rsid w:val="00613836"/>
    <w:rsid w:val="006155E6"/>
    <w:rsid w:val="0062087F"/>
    <w:rsid w:val="00623F40"/>
    <w:rsid w:val="006270E9"/>
    <w:rsid w:val="00631064"/>
    <w:rsid w:val="006357F0"/>
    <w:rsid w:val="00665BF0"/>
    <w:rsid w:val="00672784"/>
    <w:rsid w:val="0067355E"/>
    <w:rsid w:val="00676D86"/>
    <w:rsid w:val="00683847"/>
    <w:rsid w:val="00683B7F"/>
    <w:rsid w:val="00686F2F"/>
    <w:rsid w:val="00687F7C"/>
    <w:rsid w:val="00692FEC"/>
    <w:rsid w:val="00693F65"/>
    <w:rsid w:val="006956BD"/>
    <w:rsid w:val="006B3816"/>
    <w:rsid w:val="006C3B62"/>
    <w:rsid w:val="006C79D7"/>
    <w:rsid w:val="006D33A7"/>
    <w:rsid w:val="006D3CD5"/>
    <w:rsid w:val="006D46A4"/>
    <w:rsid w:val="006D5F54"/>
    <w:rsid w:val="006F3A96"/>
    <w:rsid w:val="00700CD2"/>
    <w:rsid w:val="00710BDE"/>
    <w:rsid w:val="00720F93"/>
    <w:rsid w:val="007229C0"/>
    <w:rsid w:val="00722EF1"/>
    <w:rsid w:val="0072396A"/>
    <w:rsid w:val="007256C0"/>
    <w:rsid w:val="00743C79"/>
    <w:rsid w:val="00743DAF"/>
    <w:rsid w:val="007475EB"/>
    <w:rsid w:val="00747B99"/>
    <w:rsid w:val="007522A6"/>
    <w:rsid w:val="00761A23"/>
    <w:rsid w:val="00771743"/>
    <w:rsid w:val="0077288D"/>
    <w:rsid w:val="00773581"/>
    <w:rsid w:val="007828E4"/>
    <w:rsid w:val="00784D27"/>
    <w:rsid w:val="00790E16"/>
    <w:rsid w:val="00792716"/>
    <w:rsid w:val="007959A7"/>
    <w:rsid w:val="007A0630"/>
    <w:rsid w:val="007A3BAE"/>
    <w:rsid w:val="007A47A3"/>
    <w:rsid w:val="007B4B13"/>
    <w:rsid w:val="007B4C96"/>
    <w:rsid w:val="007B5DFD"/>
    <w:rsid w:val="007C3CD7"/>
    <w:rsid w:val="007D2DCA"/>
    <w:rsid w:val="007D68D2"/>
    <w:rsid w:val="007D6A04"/>
    <w:rsid w:val="007F1834"/>
    <w:rsid w:val="0080486D"/>
    <w:rsid w:val="00815CBD"/>
    <w:rsid w:val="00817B9E"/>
    <w:rsid w:val="00820C21"/>
    <w:rsid w:val="00827D3C"/>
    <w:rsid w:val="00831023"/>
    <w:rsid w:val="0083489A"/>
    <w:rsid w:val="00841AA0"/>
    <w:rsid w:val="00843A88"/>
    <w:rsid w:val="00844ACE"/>
    <w:rsid w:val="00845BFA"/>
    <w:rsid w:val="008548AA"/>
    <w:rsid w:val="00873AB5"/>
    <w:rsid w:val="00891AAA"/>
    <w:rsid w:val="00895D0B"/>
    <w:rsid w:val="008A12F6"/>
    <w:rsid w:val="008A7D30"/>
    <w:rsid w:val="008B3C22"/>
    <w:rsid w:val="008C1218"/>
    <w:rsid w:val="008E0A51"/>
    <w:rsid w:val="008E49CE"/>
    <w:rsid w:val="008E6263"/>
    <w:rsid w:val="008E73EB"/>
    <w:rsid w:val="008E7EA2"/>
    <w:rsid w:val="008F38A1"/>
    <w:rsid w:val="009009C7"/>
    <w:rsid w:val="009064FD"/>
    <w:rsid w:val="00915792"/>
    <w:rsid w:val="00916CB1"/>
    <w:rsid w:val="009201AD"/>
    <w:rsid w:val="00920596"/>
    <w:rsid w:val="00921AA5"/>
    <w:rsid w:val="009313E5"/>
    <w:rsid w:val="00931514"/>
    <w:rsid w:val="00937364"/>
    <w:rsid w:val="0095102A"/>
    <w:rsid w:val="00955FEC"/>
    <w:rsid w:val="00956685"/>
    <w:rsid w:val="00960BB8"/>
    <w:rsid w:val="009640F6"/>
    <w:rsid w:val="00972569"/>
    <w:rsid w:val="0097376B"/>
    <w:rsid w:val="00974D91"/>
    <w:rsid w:val="00981060"/>
    <w:rsid w:val="00991D82"/>
    <w:rsid w:val="00994BB1"/>
    <w:rsid w:val="00996EE8"/>
    <w:rsid w:val="009A476E"/>
    <w:rsid w:val="009B03FA"/>
    <w:rsid w:val="009B3707"/>
    <w:rsid w:val="009C7376"/>
    <w:rsid w:val="009D3787"/>
    <w:rsid w:val="009D6BF1"/>
    <w:rsid w:val="009E12D7"/>
    <w:rsid w:val="009E571D"/>
    <w:rsid w:val="009F54F7"/>
    <w:rsid w:val="009F5ED9"/>
    <w:rsid w:val="009F71F7"/>
    <w:rsid w:val="00A02667"/>
    <w:rsid w:val="00A04B7C"/>
    <w:rsid w:val="00A04DE1"/>
    <w:rsid w:val="00A0602D"/>
    <w:rsid w:val="00A118C1"/>
    <w:rsid w:val="00A11B8E"/>
    <w:rsid w:val="00A2792E"/>
    <w:rsid w:val="00A3020C"/>
    <w:rsid w:val="00A344B7"/>
    <w:rsid w:val="00A37B2B"/>
    <w:rsid w:val="00A4326C"/>
    <w:rsid w:val="00A43587"/>
    <w:rsid w:val="00A468C8"/>
    <w:rsid w:val="00A47A8B"/>
    <w:rsid w:val="00A52E96"/>
    <w:rsid w:val="00A53D1E"/>
    <w:rsid w:val="00A55FDC"/>
    <w:rsid w:val="00A56B67"/>
    <w:rsid w:val="00A600BF"/>
    <w:rsid w:val="00A60F8F"/>
    <w:rsid w:val="00A6400D"/>
    <w:rsid w:val="00A647C5"/>
    <w:rsid w:val="00AB06C0"/>
    <w:rsid w:val="00AC00B9"/>
    <w:rsid w:val="00AC43D5"/>
    <w:rsid w:val="00AC64CF"/>
    <w:rsid w:val="00AC6CCC"/>
    <w:rsid w:val="00AC7868"/>
    <w:rsid w:val="00AD4EC4"/>
    <w:rsid w:val="00AD7A7E"/>
    <w:rsid w:val="00AE66B0"/>
    <w:rsid w:val="00AF3004"/>
    <w:rsid w:val="00B00D1F"/>
    <w:rsid w:val="00B100F2"/>
    <w:rsid w:val="00B12765"/>
    <w:rsid w:val="00B15A85"/>
    <w:rsid w:val="00B31DE3"/>
    <w:rsid w:val="00B32A85"/>
    <w:rsid w:val="00B33326"/>
    <w:rsid w:val="00B41632"/>
    <w:rsid w:val="00B4545D"/>
    <w:rsid w:val="00B57C12"/>
    <w:rsid w:val="00B61C21"/>
    <w:rsid w:val="00B6252E"/>
    <w:rsid w:val="00B81275"/>
    <w:rsid w:val="00B81C7C"/>
    <w:rsid w:val="00B903AC"/>
    <w:rsid w:val="00B90587"/>
    <w:rsid w:val="00B90858"/>
    <w:rsid w:val="00BB1261"/>
    <w:rsid w:val="00BB7B56"/>
    <w:rsid w:val="00BB7F85"/>
    <w:rsid w:val="00BD0CBE"/>
    <w:rsid w:val="00BE184D"/>
    <w:rsid w:val="00BE4F6D"/>
    <w:rsid w:val="00BF2FC2"/>
    <w:rsid w:val="00C03DAA"/>
    <w:rsid w:val="00C07252"/>
    <w:rsid w:val="00C27F87"/>
    <w:rsid w:val="00C32108"/>
    <w:rsid w:val="00C32C03"/>
    <w:rsid w:val="00C3389A"/>
    <w:rsid w:val="00C358BC"/>
    <w:rsid w:val="00C43BAF"/>
    <w:rsid w:val="00C44888"/>
    <w:rsid w:val="00C47C5E"/>
    <w:rsid w:val="00C509C3"/>
    <w:rsid w:val="00C556AE"/>
    <w:rsid w:val="00C666B0"/>
    <w:rsid w:val="00C721C4"/>
    <w:rsid w:val="00C72AF9"/>
    <w:rsid w:val="00C83B57"/>
    <w:rsid w:val="00C8527B"/>
    <w:rsid w:val="00C8595F"/>
    <w:rsid w:val="00C87790"/>
    <w:rsid w:val="00C94B6C"/>
    <w:rsid w:val="00CA3B13"/>
    <w:rsid w:val="00CA5E94"/>
    <w:rsid w:val="00CA7303"/>
    <w:rsid w:val="00CA7851"/>
    <w:rsid w:val="00CB1240"/>
    <w:rsid w:val="00CB3D9D"/>
    <w:rsid w:val="00CB49F5"/>
    <w:rsid w:val="00CB6B2B"/>
    <w:rsid w:val="00CC1A34"/>
    <w:rsid w:val="00CC22AA"/>
    <w:rsid w:val="00CC5C2D"/>
    <w:rsid w:val="00CC7A4B"/>
    <w:rsid w:val="00CE1F61"/>
    <w:rsid w:val="00CF5437"/>
    <w:rsid w:val="00CF6855"/>
    <w:rsid w:val="00D0200D"/>
    <w:rsid w:val="00D0729A"/>
    <w:rsid w:val="00D1060B"/>
    <w:rsid w:val="00D10FEF"/>
    <w:rsid w:val="00D33385"/>
    <w:rsid w:val="00D37A19"/>
    <w:rsid w:val="00D45400"/>
    <w:rsid w:val="00D46CC3"/>
    <w:rsid w:val="00D57446"/>
    <w:rsid w:val="00D711AC"/>
    <w:rsid w:val="00D73849"/>
    <w:rsid w:val="00D755B2"/>
    <w:rsid w:val="00D76329"/>
    <w:rsid w:val="00D77245"/>
    <w:rsid w:val="00D95F8B"/>
    <w:rsid w:val="00DA1B78"/>
    <w:rsid w:val="00DC444A"/>
    <w:rsid w:val="00DD24A3"/>
    <w:rsid w:val="00DD3497"/>
    <w:rsid w:val="00DE5FD5"/>
    <w:rsid w:val="00DE6207"/>
    <w:rsid w:val="00DE74FD"/>
    <w:rsid w:val="00DF2C77"/>
    <w:rsid w:val="00DF761A"/>
    <w:rsid w:val="00E0397A"/>
    <w:rsid w:val="00E045ED"/>
    <w:rsid w:val="00E06DFC"/>
    <w:rsid w:val="00E25EFB"/>
    <w:rsid w:val="00E261FA"/>
    <w:rsid w:val="00E27E75"/>
    <w:rsid w:val="00E341B5"/>
    <w:rsid w:val="00E34A3E"/>
    <w:rsid w:val="00E34C52"/>
    <w:rsid w:val="00E374B1"/>
    <w:rsid w:val="00E43324"/>
    <w:rsid w:val="00E53624"/>
    <w:rsid w:val="00E536CE"/>
    <w:rsid w:val="00E62177"/>
    <w:rsid w:val="00E632FE"/>
    <w:rsid w:val="00E7782B"/>
    <w:rsid w:val="00E93DBA"/>
    <w:rsid w:val="00EA2296"/>
    <w:rsid w:val="00EA4164"/>
    <w:rsid w:val="00EA4D65"/>
    <w:rsid w:val="00EB20DA"/>
    <w:rsid w:val="00EC25CE"/>
    <w:rsid w:val="00EC71A2"/>
    <w:rsid w:val="00ED1CFD"/>
    <w:rsid w:val="00ED4877"/>
    <w:rsid w:val="00ED5638"/>
    <w:rsid w:val="00EE1271"/>
    <w:rsid w:val="00EE2226"/>
    <w:rsid w:val="00EF50C1"/>
    <w:rsid w:val="00F033D6"/>
    <w:rsid w:val="00F1127A"/>
    <w:rsid w:val="00F11CF6"/>
    <w:rsid w:val="00F14EAE"/>
    <w:rsid w:val="00F22883"/>
    <w:rsid w:val="00F22C0D"/>
    <w:rsid w:val="00F304C5"/>
    <w:rsid w:val="00F33ED9"/>
    <w:rsid w:val="00F40510"/>
    <w:rsid w:val="00F42D4E"/>
    <w:rsid w:val="00F51504"/>
    <w:rsid w:val="00F5384E"/>
    <w:rsid w:val="00F62531"/>
    <w:rsid w:val="00F62ACF"/>
    <w:rsid w:val="00F641DF"/>
    <w:rsid w:val="00F64DB6"/>
    <w:rsid w:val="00F65B83"/>
    <w:rsid w:val="00F72C7D"/>
    <w:rsid w:val="00F731C7"/>
    <w:rsid w:val="00F76F61"/>
    <w:rsid w:val="00F94D68"/>
    <w:rsid w:val="00F95314"/>
    <w:rsid w:val="00FC3A5C"/>
    <w:rsid w:val="00FC4259"/>
    <w:rsid w:val="00FD16BC"/>
    <w:rsid w:val="00FD22EA"/>
    <w:rsid w:val="00FD3E0E"/>
    <w:rsid w:val="00FE04EF"/>
    <w:rsid w:val="090BE96C"/>
    <w:rsid w:val="0C273A32"/>
    <w:rsid w:val="0D3F9443"/>
    <w:rsid w:val="10B11682"/>
    <w:rsid w:val="17339070"/>
    <w:rsid w:val="178917C4"/>
    <w:rsid w:val="1A7BEDB9"/>
    <w:rsid w:val="1B405355"/>
    <w:rsid w:val="1E9B7075"/>
    <w:rsid w:val="20272251"/>
    <w:rsid w:val="2583D83A"/>
    <w:rsid w:val="2BA7CD47"/>
    <w:rsid w:val="300BD730"/>
    <w:rsid w:val="31C66122"/>
    <w:rsid w:val="323F5162"/>
    <w:rsid w:val="3472B6FD"/>
    <w:rsid w:val="347AF103"/>
    <w:rsid w:val="37CD802A"/>
    <w:rsid w:val="3927339D"/>
    <w:rsid w:val="3DF0C3D2"/>
    <w:rsid w:val="3EAE96C6"/>
    <w:rsid w:val="4520C98A"/>
    <w:rsid w:val="452BD3F6"/>
    <w:rsid w:val="474343CA"/>
    <w:rsid w:val="49E1AA56"/>
    <w:rsid w:val="4CC00967"/>
    <w:rsid w:val="4E3F3839"/>
    <w:rsid w:val="513A16C0"/>
    <w:rsid w:val="52291A32"/>
    <w:rsid w:val="52BC6A55"/>
    <w:rsid w:val="582C48FF"/>
    <w:rsid w:val="5976BAFC"/>
    <w:rsid w:val="5D7AAD28"/>
    <w:rsid w:val="64CC147E"/>
    <w:rsid w:val="66D4EA28"/>
    <w:rsid w:val="693A2D7A"/>
    <w:rsid w:val="69AC257F"/>
    <w:rsid w:val="6CAC4CA4"/>
    <w:rsid w:val="7200FB1C"/>
    <w:rsid w:val="728B94D5"/>
    <w:rsid w:val="76B4A55D"/>
    <w:rsid w:val="7A4414A1"/>
    <w:rsid w:val="7EE4088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D39D0"/>
  <w15:docId w15:val="{0B38EB51-AC50-0C46-BAB3-D3F8C8B5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A2A"/>
    <w:pPr>
      <w:spacing w:after="0" w:line="240" w:lineRule="auto"/>
    </w:pPr>
    <w:rPr>
      <w:rFonts w:ascii="Times New Roman" w:eastAsia="Times New Roman" w:hAnsi="Times New Roman" w:cs="Times New Roman"/>
      <w:kern w:val="0"/>
      <w:lang w:bidi="ar-SA"/>
      <w14:ligatures w14:val="none"/>
    </w:rPr>
  </w:style>
  <w:style w:type="paragraph" w:styleId="1">
    <w:name w:val="heading 1"/>
    <w:basedOn w:val="a"/>
    <w:next w:val="a"/>
    <w:link w:val="10"/>
    <w:uiPriority w:val="9"/>
    <w:qFormat/>
    <w:rsid w:val="00413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13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4135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135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135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135D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35D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35D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35D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135D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135D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rsid w:val="004135D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135D5"/>
    <w:rPr>
      <w:rFonts w:eastAsiaTheme="majorEastAsia" w:cstheme="majorBidi"/>
      <w:i/>
      <w:iCs/>
      <w:color w:val="0F4761" w:themeColor="accent1" w:themeShade="BF"/>
    </w:rPr>
  </w:style>
  <w:style w:type="character" w:customStyle="1" w:styleId="50">
    <w:name w:val="כותרת 5 תו"/>
    <w:basedOn w:val="a0"/>
    <w:link w:val="5"/>
    <w:uiPriority w:val="9"/>
    <w:semiHidden/>
    <w:rsid w:val="004135D5"/>
    <w:rPr>
      <w:rFonts w:eastAsiaTheme="majorEastAsia" w:cstheme="majorBidi"/>
      <w:color w:val="0F4761" w:themeColor="accent1" w:themeShade="BF"/>
    </w:rPr>
  </w:style>
  <w:style w:type="character" w:customStyle="1" w:styleId="60">
    <w:name w:val="כותרת 6 תו"/>
    <w:basedOn w:val="a0"/>
    <w:link w:val="6"/>
    <w:uiPriority w:val="9"/>
    <w:semiHidden/>
    <w:rsid w:val="004135D5"/>
    <w:rPr>
      <w:rFonts w:eastAsiaTheme="majorEastAsia" w:cstheme="majorBidi"/>
      <w:i/>
      <w:iCs/>
      <w:color w:val="595959" w:themeColor="text1" w:themeTint="A6"/>
    </w:rPr>
  </w:style>
  <w:style w:type="character" w:customStyle="1" w:styleId="70">
    <w:name w:val="כותרת 7 תו"/>
    <w:basedOn w:val="a0"/>
    <w:link w:val="7"/>
    <w:uiPriority w:val="9"/>
    <w:semiHidden/>
    <w:rsid w:val="004135D5"/>
    <w:rPr>
      <w:rFonts w:eastAsiaTheme="majorEastAsia" w:cstheme="majorBidi"/>
      <w:color w:val="595959" w:themeColor="text1" w:themeTint="A6"/>
    </w:rPr>
  </w:style>
  <w:style w:type="character" w:customStyle="1" w:styleId="80">
    <w:name w:val="כותרת 8 תו"/>
    <w:basedOn w:val="a0"/>
    <w:link w:val="8"/>
    <w:uiPriority w:val="9"/>
    <w:semiHidden/>
    <w:rsid w:val="004135D5"/>
    <w:rPr>
      <w:rFonts w:eastAsiaTheme="majorEastAsia" w:cstheme="majorBidi"/>
      <w:i/>
      <w:iCs/>
      <w:color w:val="272727" w:themeColor="text1" w:themeTint="D8"/>
    </w:rPr>
  </w:style>
  <w:style w:type="character" w:customStyle="1" w:styleId="90">
    <w:name w:val="כותרת 9 תו"/>
    <w:basedOn w:val="a0"/>
    <w:link w:val="9"/>
    <w:uiPriority w:val="9"/>
    <w:semiHidden/>
    <w:rsid w:val="004135D5"/>
    <w:rPr>
      <w:rFonts w:eastAsiaTheme="majorEastAsia" w:cstheme="majorBidi"/>
      <w:color w:val="272727" w:themeColor="text1" w:themeTint="D8"/>
    </w:rPr>
  </w:style>
  <w:style w:type="paragraph" w:styleId="a3">
    <w:name w:val="Title"/>
    <w:basedOn w:val="a"/>
    <w:next w:val="a"/>
    <w:link w:val="a4"/>
    <w:uiPriority w:val="10"/>
    <w:qFormat/>
    <w:rsid w:val="004135D5"/>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135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5D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135D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135D5"/>
    <w:pPr>
      <w:spacing w:before="160"/>
      <w:jc w:val="center"/>
    </w:pPr>
    <w:rPr>
      <w:i/>
      <w:iCs/>
      <w:color w:val="404040" w:themeColor="text1" w:themeTint="BF"/>
    </w:rPr>
  </w:style>
  <w:style w:type="character" w:customStyle="1" w:styleId="a8">
    <w:name w:val="ציטוט תו"/>
    <w:basedOn w:val="a0"/>
    <w:link w:val="a7"/>
    <w:uiPriority w:val="29"/>
    <w:rsid w:val="004135D5"/>
    <w:rPr>
      <w:i/>
      <w:iCs/>
      <w:color w:val="404040" w:themeColor="text1" w:themeTint="BF"/>
    </w:rPr>
  </w:style>
  <w:style w:type="paragraph" w:styleId="a9">
    <w:name w:val="List Paragraph"/>
    <w:basedOn w:val="a"/>
    <w:uiPriority w:val="34"/>
    <w:qFormat/>
    <w:rsid w:val="004135D5"/>
    <w:pPr>
      <w:ind w:left="720"/>
      <w:contextualSpacing/>
    </w:pPr>
  </w:style>
  <w:style w:type="character" w:styleId="aa">
    <w:name w:val="Intense Emphasis"/>
    <w:basedOn w:val="a0"/>
    <w:uiPriority w:val="21"/>
    <w:qFormat/>
    <w:rsid w:val="004135D5"/>
    <w:rPr>
      <w:i/>
      <w:iCs/>
      <w:color w:val="0F4761" w:themeColor="accent1" w:themeShade="BF"/>
    </w:rPr>
  </w:style>
  <w:style w:type="paragraph" w:styleId="ab">
    <w:name w:val="Intense Quote"/>
    <w:basedOn w:val="a"/>
    <w:next w:val="a"/>
    <w:link w:val="ac"/>
    <w:uiPriority w:val="30"/>
    <w:qFormat/>
    <w:rsid w:val="00413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4135D5"/>
    <w:rPr>
      <w:i/>
      <w:iCs/>
      <w:color w:val="0F4761" w:themeColor="accent1" w:themeShade="BF"/>
    </w:rPr>
  </w:style>
  <w:style w:type="character" w:styleId="ad">
    <w:name w:val="Intense Reference"/>
    <w:basedOn w:val="a0"/>
    <w:uiPriority w:val="32"/>
    <w:qFormat/>
    <w:rsid w:val="004135D5"/>
    <w:rPr>
      <w:b/>
      <w:bCs/>
      <w:smallCaps/>
      <w:color w:val="0F4761" w:themeColor="accent1" w:themeShade="BF"/>
      <w:spacing w:val="5"/>
    </w:rPr>
  </w:style>
  <w:style w:type="paragraph" w:styleId="NormalWeb">
    <w:name w:val="Normal (Web)"/>
    <w:basedOn w:val="a"/>
    <w:uiPriority w:val="99"/>
    <w:unhideWhenUsed/>
    <w:rsid w:val="004135D5"/>
    <w:pPr>
      <w:spacing w:before="100" w:beforeAutospacing="1" w:after="100" w:afterAutospacing="1"/>
    </w:pPr>
  </w:style>
  <w:style w:type="character" w:styleId="ae">
    <w:name w:val="Strong"/>
    <w:basedOn w:val="a0"/>
    <w:uiPriority w:val="22"/>
    <w:qFormat/>
    <w:rsid w:val="004135D5"/>
    <w:rPr>
      <w:b/>
      <w:bCs/>
    </w:rPr>
  </w:style>
  <w:style w:type="character" w:styleId="af">
    <w:name w:val="Emphasis"/>
    <w:basedOn w:val="a0"/>
    <w:uiPriority w:val="20"/>
    <w:qFormat/>
    <w:rsid w:val="004135D5"/>
    <w:rPr>
      <w:i/>
      <w:iCs/>
    </w:rPr>
  </w:style>
  <w:style w:type="character" w:customStyle="1" w:styleId="tempspan">
    <w:name w:val="tempspan"/>
    <w:basedOn w:val="a0"/>
    <w:rsid w:val="004135D5"/>
  </w:style>
  <w:style w:type="paragraph" w:customStyle="1" w:styleId="submit-moduletextbold--xg2yj">
    <w:name w:val="submit-module__textbold--xg2yj"/>
    <w:basedOn w:val="a"/>
    <w:rsid w:val="004135D5"/>
    <w:pPr>
      <w:spacing w:before="100" w:beforeAutospacing="1" w:after="100" w:afterAutospacing="1"/>
    </w:pPr>
  </w:style>
  <w:style w:type="paragraph" w:customStyle="1" w:styleId="submit-moduletextbold--h49ht">
    <w:name w:val="submit-module__textbold--h49ht"/>
    <w:basedOn w:val="a"/>
    <w:rsid w:val="004135D5"/>
    <w:pPr>
      <w:spacing w:before="100" w:beforeAutospacing="1" w:after="100" w:afterAutospacing="1"/>
    </w:pPr>
  </w:style>
  <w:style w:type="paragraph" w:customStyle="1" w:styleId="submit-moduleduedate--langy">
    <w:name w:val="submit-module__duedate--langy"/>
    <w:basedOn w:val="a"/>
    <w:rsid w:val="004135D5"/>
    <w:pPr>
      <w:spacing w:before="100" w:beforeAutospacing="1" w:after="100" w:afterAutospacing="1"/>
    </w:pPr>
  </w:style>
  <w:style w:type="paragraph" w:customStyle="1" w:styleId="submit-moduleduedate--v7iff">
    <w:name w:val="submit-module__duedate--v7iff"/>
    <w:basedOn w:val="a"/>
    <w:rsid w:val="004135D5"/>
    <w:pPr>
      <w:spacing w:before="100" w:beforeAutospacing="1" w:after="100" w:afterAutospacing="1"/>
    </w:pPr>
  </w:style>
  <w:style w:type="table" w:styleId="af0">
    <w:name w:val="Table Grid"/>
    <w:basedOn w:val="a1"/>
    <w:uiPriority w:val="39"/>
    <w:rsid w:val="00413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135D5"/>
    <w:rPr>
      <w:rFonts w:ascii="Tahoma" w:eastAsiaTheme="minorHAnsi" w:hAnsi="Tahoma" w:cs="Tahoma"/>
      <w:kern w:val="2"/>
      <w:sz w:val="16"/>
      <w:szCs w:val="16"/>
      <w14:ligatures w14:val="standardContextual"/>
    </w:rPr>
  </w:style>
  <w:style w:type="character" w:customStyle="1" w:styleId="af2">
    <w:name w:val="טקסט בלונים תו"/>
    <w:basedOn w:val="a0"/>
    <w:link w:val="af1"/>
    <w:uiPriority w:val="99"/>
    <w:semiHidden/>
    <w:rsid w:val="004135D5"/>
    <w:rPr>
      <w:rFonts w:ascii="Tahoma" w:hAnsi="Tahoma" w:cs="Tahoma"/>
      <w:sz w:val="16"/>
      <w:szCs w:val="16"/>
      <w:lang w:val="en-US"/>
    </w:rPr>
  </w:style>
  <w:style w:type="character" w:styleId="af3">
    <w:name w:val="annotation reference"/>
    <w:basedOn w:val="a0"/>
    <w:uiPriority w:val="99"/>
    <w:semiHidden/>
    <w:unhideWhenUsed/>
    <w:rsid w:val="004135D5"/>
    <w:rPr>
      <w:sz w:val="16"/>
      <w:szCs w:val="16"/>
    </w:rPr>
  </w:style>
  <w:style w:type="paragraph" w:styleId="af4">
    <w:name w:val="annotation text"/>
    <w:basedOn w:val="a"/>
    <w:link w:val="af5"/>
    <w:uiPriority w:val="99"/>
    <w:semiHidden/>
    <w:unhideWhenUsed/>
    <w:rsid w:val="004135D5"/>
    <w:pPr>
      <w:spacing w:after="160"/>
    </w:pPr>
    <w:rPr>
      <w:rFonts w:asciiTheme="minorHAnsi" w:eastAsiaTheme="minorHAnsi" w:hAnsiTheme="minorHAnsi" w:cstheme="minorBidi"/>
      <w:kern w:val="2"/>
      <w:sz w:val="20"/>
      <w:szCs w:val="20"/>
      <w14:ligatures w14:val="standardContextual"/>
    </w:rPr>
  </w:style>
  <w:style w:type="character" w:customStyle="1" w:styleId="af5">
    <w:name w:val="טקסט הערה תו"/>
    <w:basedOn w:val="a0"/>
    <w:link w:val="af4"/>
    <w:uiPriority w:val="99"/>
    <w:semiHidden/>
    <w:rsid w:val="004135D5"/>
    <w:rPr>
      <w:sz w:val="20"/>
      <w:szCs w:val="20"/>
      <w:lang w:val="en-US"/>
    </w:rPr>
  </w:style>
  <w:style w:type="paragraph" w:styleId="af6">
    <w:name w:val="annotation subject"/>
    <w:basedOn w:val="af4"/>
    <w:next w:val="af4"/>
    <w:link w:val="af7"/>
    <w:uiPriority w:val="99"/>
    <w:semiHidden/>
    <w:unhideWhenUsed/>
    <w:rsid w:val="004135D5"/>
    <w:rPr>
      <w:b/>
      <w:bCs/>
    </w:rPr>
  </w:style>
  <w:style w:type="character" w:customStyle="1" w:styleId="af7">
    <w:name w:val="נושא הערה תו"/>
    <w:basedOn w:val="af5"/>
    <w:link w:val="af6"/>
    <w:uiPriority w:val="99"/>
    <w:semiHidden/>
    <w:rsid w:val="004135D5"/>
    <w:rPr>
      <w:b/>
      <w:bCs/>
      <w:sz w:val="20"/>
      <w:szCs w:val="20"/>
      <w:lang w:val="en-US"/>
    </w:rPr>
  </w:style>
  <w:style w:type="paragraph" w:styleId="af8">
    <w:name w:val="Revision"/>
    <w:hidden/>
    <w:uiPriority w:val="99"/>
    <w:semiHidden/>
    <w:rsid w:val="004135D5"/>
    <w:pPr>
      <w:spacing w:after="0" w:line="240" w:lineRule="auto"/>
    </w:pPr>
  </w:style>
  <w:style w:type="paragraph" w:styleId="af9">
    <w:name w:val="header"/>
    <w:basedOn w:val="a"/>
    <w:link w:val="afa"/>
    <w:uiPriority w:val="99"/>
    <w:unhideWhenUsed/>
    <w:rsid w:val="002F590F"/>
    <w:pPr>
      <w:tabs>
        <w:tab w:val="center" w:pos="4680"/>
        <w:tab w:val="right" w:pos="9360"/>
      </w:tabs>
    </w:pPr>
  </w:style>
  <w:style w:type="character" w:customStyle="1" w:styleId="afa">
    <w:name w:val="כותרת עליונה תו"/>
    <w:basedOn w:val="a0"/>
    <w:link w:val="af9"/>
    <w:uiPriority w:val="99"/>
    <w:rsid w:val="002F590F"/>
    <w:rPr>
      <w:rFonts w:ascii="Times New Roman" w:eastAsia="Times New Roman" w:hAnsi="Times New Roman" w:cs="Times New Roman"/>
      <w:kern w:val="0"/>
      <w14:ligatures w14:val="none"/>
    </w:rPr>
  </w:style>
  <w:style w:type="paragraph" w:styleId="afb">
    <w:name w:val="footer"/>
    <w:basedOn w:val="a"/>
    <w:link w:val="afc"/>
    <w:uiPriority w:val="99"/>
    <w:unhideWhenUsed/>
    <w:rsid w:val="002F590F"/>
    <w:pPr>
      <w:tabs>
        <w:tab w:val="center" w:pos="4680"/>
        <w:tab w:val="right" w:pos="9360"/>
      </w:tabs>
    </w:pPr>
  </w:style>
  <w:style w:type="character" w:customStyle="1" w:styleId="afc">
    <w:name w:val="כותרת תחתונה תו"/>
    <w:basedOn w:val="a0"/>
    <w:link w:val="afb"/>
    <w:uiPriority w:val="99"/>
    <w:rsid w:val="002F590F"/>
    <w:rPr>
      <w:rFonts w:ascii="Times New Roman" w:eastAsia="Times New Roman" w:hAnsi="Times New Roman" w:cs="Times New Roman"/>
      <w:kern w:val="0"/>
      <w14:ligatures w14:val="none"/>
    </w:rPr>
  </w:style>
  <w:style w:type="paragraph" w:customStyle="1" w:styleId="paragraph">
    <w:name w:val="paragraph"/>
    <w:basedOn w:val="a"/>
    <w:rsid w:val="00827D3C"/>
    <w:pPr>
      <w:spacing w:before="100" w:beforeAutospacing="1" w:after="100" w:afterAutospacing="1"/>
    </w:pPr>
  </w:style>
  <w:style w:type="character" w:customStyle="1" w:styleId="normaltextrun">
    <w:name w:val="normaltextrun"/>
    <w:basedOn w:val="a0"/>
    <w:rsid w:val="00827D3C"/>
  </w:style>
  <w:style w:type="character" w:customStyle="1" w:styleId="eop">
    <w:name w:val="eop"/>
    <w:basedOn w:val="a0"/>
    <w:rsid w:val="00827D3C"/>
  </w:style>
  <w:style w:type="character" w:customStyle="1" w:styleId="wacimagecontainer">
    <w:name w:val="wacimagecontainer"/>
    <w:basedOn w:val="a0"/>
    <w:rsid w:val="005C1AB6"/>
  </w:style>
  <w:style w:type="character" w:customStyle="1" w:styleId="scxw154363313">
    <w:name w:val="scxw154363313"/>
    <w:basedOn w:val="a0"/>
    <w:rsid w:val="00D77245"/>
  </w:style>
  <w:style w:type="character" w:customStyle="1" w:styleId="apple-converted-space">
    <w:name w:val="apple-converted-space"/>
    <w:basedOn w:val="a0"/>
    <w:rsid w:val="00C7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20929">
      <w:bodyDiv w:val="1"/>
      <w:marLeft w:val="0"/>
      <w:marRight w:val="0"/>
      <w:marTop w:val="0"/>
      <w:marBottom w:val="0"/>
      <w:divBdr>
        <w:top w:val="none" w:sz="0" w:space="0" w:color="auto"/>
        <w:left w:val="none" w:sz="0" w:space="0" w:color="auto"/>
        <w:bottom w:val="none" w:sz="0" w:space="0" w:color="auto"/>
        <w:right w:val="none" w:sz="0" w:space="0" w:color="auto"/>
      </w:divBdr>
      <w:divsChild>
        <w:div w:id="2004433878">
          <w:marLeft w:val="0"/>
          <w:marRight w:val="0"/>
          <w:marTop w:val="0"/>
          <w:marBottom w:val="0"/>
          <w:divBdr>
            <w:top w:val="none" w:sz="0" w:space="0" w:color="auto"/>
            <w:left w:val="none" w:sz="0" w:space="0" w:color="auto"/>
            <w:bottom w:val="none" w:sz="0" w:space="0" w:color="auto"/>
            <w:right w:val="none" w:sz="0" w:space="0" w:color="auto"/>
          </w:divBdr>
          <w:divsChild>
            <w:div w:id="2123573791">
              <w:marLeft w:val="0"/>
              <w:marRight w:val="0"/>
              <w:marTop w:val="0"/>
              <w:marBottom w:val="0"/>
              <w:divBdr>
                <w:top w:val="none" w:sz="0" w:space="0" w:color="auto"/>
                <w:left w:val="none" w:sz="0" w:space="0" w:color="auto"/>
                <w:bottom w:val="none" w:sz="0" w:space="0" w:color="auto"/>
                <w:right w:val="none" w:sz="0" w:space="0" w:color="auto"/>
              </w:divBdr>
              <w:divsChild>
                <w:div w:id="714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61012">
          <w:marLeft w:val="0"/>
          <w:marRight w:val="0"/>
          <w:marTop w:val="0"/>
          <w:marBottom w:val="0"/>
          <w:divBdr>
            <w:top w:val="none" w:sz="0" w:space="0" w:color="auto"/>
            <w:left w:val="none" w:sz="0" w:space="0" w:color="auto"/>
            <w:bottom w:val="none" w:sz="0" w:space="0" w:color="auto"/>
            <w:right w:val="none" w:sz="0" w:space="0" w:color="auto"/>
          </w:divBdr>
        </w:div>
      </w:divsChild>
    </w:div>
    <w:div w:id="516774091">
      <w:bodyDiv w:val="1"/>
      <w:marLeft w:val="0"/>
      <w:marRight w:val="0"/>
      <w:marTop w:val="0"/>
      <w:marBottom w:val="0"/>
      <w:divBdr>
        <w:top w:val="none" w:sz="0" w:space="0" w:color="auto"/>
        <w:left w:val="none" w:sz="0" w:space="0" w:color="auto"/>
        <w:bottom w:val="none" w:sz="0" w:space="0" w:color="auto"/>
        <w:right w:val="none" w:sz="0" w:space="0" w:color="auto"/>
      </w:divBdr>
    </w:div>
    <w:div w:id="1047995300">
      <w:bodyDiv w:val="1"/>
      <w:marLeft w:val="0"/>
      <w:marRight w:val="0"/>
      <w:marTop w:val="0"/>
      <w:marBottom w:val="0"/>
      <w:divBdr>
        <w:top w:val="none" w:sz="0" w:space="0" w:color="auto"/>
        <w:left w:val="none" w:sz="0" w:space="0" w:color="auto"/>
        <w:bottom w:val="none" w:sz="0" w:space="0" w:color="auto"/>
        <w:right w:val="none" w:sz="0" w:space="0" w:color="auto"/>
      </w:divBdr>
      <w:divsChild>
        <w:div w:id="897739962">
          <w:marLeft w:val="0"/>
          <w:marRight w:val="0"/>
          <w:marTop w:val="0"/>
          <w:marBottom w:val="0"/>
          <w:divBdr>
            <w:top w:val="none" w:sz="0" w:space="0" w:color="auto"/>
            <w:left w:val="none" w:sz="0" w:space="0" w:color="auto"/>
            <w:bottom w:val="none" w:sz="0" w:space="0" w:color="auto"/>
            <w:right w:val="none" w:sz="0" w:space="0" w:color="auto"/>
          </w:divBdr>
          <w:divsChild>
            <w:div w:id="1395667229">
              <w:marLeft w:val="0"/>
              <w:marRight w:val="0"/>
              <w:marTop w:val="0"/>
              <w:marBottom w:val="0"/>
              <w:divBdr>
                <w:top w:val="none" w:sz="0" w:space="0" w:color="auto"/>
                <w:left w:val="none" w:sz="0" w:space="0" w:color="auto"/>
                <w:bottom w:val="none" w:sz="0" w:space="0" w:color="auto"/>
                <w:right w:val="none" w:sz="0" w:space="0" w:color="auto"/>
              </w:divBdr>
              <w:divsChild>
                <w:div w:id="8010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454">
          <w:marLeft w:val="0"/>
          <w:marRight w:val="0"/>
          <w:marTop w:val="0"/>
          <w:marBottom w:val="0"/>
          <w:divBdr>
            <w:top w:val="none" w:sz="0" w:space="0" w:color="auto"/>
            <w:left w:val="none" w:sz="0" w:space="0" w:color="auto"/>
            <w:bottom w:val="none" w:sz="0" w:space="0" w:color="auto"/>
            <w:right w:val="none" w:sz="0" w:space="0" w:color="auto"/>
          </w:divBdr>
          <w:divsChild>
            <w:div w:id="2024932920">
              <w:marLeft w:val="0"/>
              <w:marRight w:val="0"/>
              <w:marTop w:val="0"/>
              <w:marBottom w:val="0"/>
              <w:divBdr>
                <w:top w:val="none" w:sz="0" w:space="0" w:color="auto"/>
                <w:left w:val="none" w:sz="0" w:space="0" w:color="auto"/>
                <w:bottom w:val="none" w:sz="0" w:space="0" w:color="auto"/>
                <w:right w:val="none" w:sz="0" w:space="0" w:color="auto"/>
              </w:divBdr>
              <w:divsChild>
                <w:div w:id="4419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500511">
      <w:bodyDiv w:val="1"/>
      <w:marLeft w:val="0"/>
      <w:marRight w:val="0"/>
      <w:marTop w:val="0"/>
      <w:marBottom w:val="0"/>
      <w:divBdr>
        <w:top w:val="none" w:sz="0" w:space="0" w:color="auto"/>
        <w:left w:val="none" w:sz="0" w:space="0" w:color="auto"/>
        <w:bottom w:val="none" w:sz="0" w:space="0" w:color="auto"/>
        <w:right w:val="none" w:sz="0" w:space="0" w:color="auto"/>
      </w:divBdr>
    </w:div>
    <w:div w:id="1162893170">
      <w:bodyDiv w:val="1"/>
      <w:marLeft w:val="0"/>
      <w:marRight w:val="0"/>
      <w:marTop w:val="0"/>
      <w:marBottom w:val="0"/>
      <w:divBdr>
        <w:top w:val="none" w:sz="0" w:space="0" w:color="auto"/>
        <w:left w:val="none" w:sz="0" w:space="0" w:color="auto"/>
        <w:bottom w:val="none" w:sz="0" w:space="0" w:color="auto"/>
        <w:right w:val="none" w:sz="0" w:space="0" w:color="auto"/>
      </w:divBdr>
    </w:div>
    <w:div w:id="173758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8d20ce-c554-4f80-bf68-2ea578dc8879">
      <Terms xmlns="http://schemas.microsoft.com/office/infopath/2007/PartnerControls"/>
    </lcf76f155ced4ddcb4097134ff3c332f>
    <TaxCatchAll xmlns="5ce0abb2-4d86-44ec-a8e0-3b71a46f577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CFAD7E4F228B48B176CEB4A7D57818" ma:contentTypeVersion="19" ma:contentTypeDescription="Create a new document." ma:contentTypeScope="" ma:versionID="3abd4ab44515eb0e01dcae3279811f7d">
  <xsd:schema xmlns:xsd="http://www.w3.org/2001/XMLSchema" xmlns:xs="http://www.w3.org/2001/XMLSchema" xmlns:p="http://schemas.microsoft.com/office/2006/metadata/properties" xmlns:ns2="078d20ce-c554-4f80-bf68-2ea578dc8879" xmlns:ns3="5ce0abb2-4d86-44ec-a8e0-3b71a46f577c" targetNamespace="http://schemas.microsoft.com/office/2006/metadata/properties" ma:root="true" ma:fieldsID="2a2b7f147d9aa56f1c004bc1283c2213" ns2:_="" ns3:_="">
    <xsd:import namespace="078d20ce-c554-4f80-bf68-2ea578dc8879"/>
    <xsd:import namespace="5ce0abb2-4d86-44ec-a8e0-3b71a46f57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d20ce-c554-4f80-bf68-2ea578dc8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f7b9b8-800f-4d63-9237-3305432abc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abb2-4d86-44ec-a8e0-3b71a46f57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26f8ae-2dda-4014-9204-5fd41efd8a49}" ma:internalName="TaxCatchAll" ma:showField="CatchAllData" ma:web="5ce0abb2-4d86-44ec-a8e0-3b71a46f5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DDE6C-475F-4C6E-B65C-818B4667115B}">
  <ds:schemaRefs>
    <ds:schemaRef ds:uri="http://schemas.microsoft.com/office/2006/metadata/properties"/>
    <ds:schemaRef ds:uri="http://schemas.microsoft.com/office/infopath/2007/PartnerControls"/>
    <ds:schemaRef ds:uri="078d20ce-c554-4f80-bf68-2ea578dc8879"/>
    <ds:schemaRef ds:uri="5ce0abb2-4d86-44ec-a8e0-3b71a46f577c"/>
  </ds:schemaRefs>
</ds:datastoreItem>
</file>

<file path=customXml/itemProps2.xml><?xml version="1.0" encoding="utf-8"?>
<ds:datastoreItem xmlns:ds="http://schemas.openxmlformats.org/officeDocument/2006/customXml" ds:itemID="{D9E0825C-282F-4041-8FD8-F076F366C157}">
  <ds:schemaRefs>
    <ds:schemaRef ds:uri="http://schemas.openxmlformats.org/officeDocument/2006/bibliography"/>
  </ds:schemaRefs>
</ds:datastoreItem>
</file>

<file path=customXml/itemProps3.xml><?xml version="1.0" encoding="utf-8"?>
<ds:datastoreItem xmlns:ds="http://schemas.openxmlformats.org/officeDocument/2006/customXml" ds:itemID="{6C843188-2444-43AD-A78B-BEEBD2BBD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d20ce-c554-4f80-bf68-2ea578dc8879"/>
    <ds:schemaRef ds:uri="5ce0abb2-4d86-44ec-a8e0-3b71a46f5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8EB13-EC9F-4EBF-BF57-526C11B79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2078</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טליה נגר</cp:lastModifiedBy>
  <cp:revision>2</cp:revision>
  <dcterms:created xsi:type="dcterms:W3CDTF">2025-11-30T11:24:00Z</dcterms:created>
  <dcterms:modified xsi:type="dcterms:W3CDTF">2025-11-30T11:24:00Z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0x0101001CCFAD7E4F228B48B176CEB4A7D57818</vt:lpwstr>
  </property>
  <property fmtid="{D5CDD505-2E9C-101B-9397-08002B2CF9AE}" pid="3" name="MediaServiceImageTags">
    <vt:lpwstr/>
  </property>
</Properties>
</file>