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FC" w:rsidRDefault="00827DFC">
      <w:pPr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827DFC" w:rsidRDefault="00183D9D">
      <w:pPr>
        <w:ind w:left="1" w:hanging="3"/>
        <w:jc w:val="center"/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  <w:t xml:space="preserve"> The </w:t>
      </w:r>
      <w:r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  <w:t>In-Service Courses (</w:t>
      </w:r>
      <w:proofErr w:type="spellStart"/>
      <w:r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  <w:t>Hishtalmuiot</w:t>
      </w:r>
      <w:proofErr w:type="spellEnd"/>
      <w:r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  <w:t xml:space="preserve">) </w:t>
      </w:r>
      <w:r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  <w:t xml:space="preserve">and PLC's </w:t>
      </w:r>
      <w:r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  <w:t>for English 202</w:t>
      </w:r>
      <w:r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  <w:t>-202</w:t>
      </w:r>
      <w:r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  <w:t xml:space="preserve">5 </w:t>
      </w:r>
      <w:r>
        <w:rPr>
          <w:rFonts w:ascii="Times New Roman" w:eastAsia="Times New Roman" w:hAnsi="Times New Roman" w:cs="Times New Roman"/>
          <w:b/>
          <w:color w:val="1C4587"/>
          <w:sz w:val="32"/>
          <w:szCs w:val="32"/>
          <w:rtl/>
          <w:lang w:bidi="he-IL"/>
        </w:rPr>
        <w:t>תשפ״ה</w:t>
      </w:r>
      <w:r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  <w:t xml:space="preserve"> </w:t>
      </w:r>
    </w:p>
    <w:p w:rsidR="00827DFC" w:rsidRDefault="00183D9D">
      <w:pPr>
        <w:ind w:left="1" w:hanging="3"/>
        <w:jc w:val="center"/>
        <w:rPr>
          <w:color w:val="1C4587"/>
        </w:rPr>
      </w:pPr>
      <w:r>
        <w:rPr>
          <w:rFonts w:ascii="Times New Roman" w:eastAsia="Times New Roman" w:hAnsi="Times New Roman" w:cs="Times New Roman"/>
          <w:b/>
          <w:color w:val="1C4587"/>
          <w:sz w:val="32"/>
          <w:szCs w:val="32"/>
        </w:rPr>
        <w:t xml:space="preserve">Haifa District </w:t>
      </w:r>
    </w:p>
    <w:tbl>
      <w:tblPr>
        <w:tblStyle w:val="a8"/>
        <w:tblpPr w:leftFromText="180" w:rightFromText="31680" w:topFromText="180" w:bottomFromText="180" w:vertAnchor="text" w:tblpX="-975"/>
        <w:tblW w:w="10935" w:type="dxa"/>
        <w:tblLayout w:type="fixed"/>
        <w:tblLook w:val="0000" w:firstRow="0" w:lastRow="0" w:firstColumn="0" w:lastColumn="0" w:noHBand="0" w:noVBand="0"/>
      </w:tblPr>
      <w:tblGrid>
        <w:gridCol w:w="150"/>
        <w:gridCol w:w="285"/>
        <w:gridCol w:w="2100"/>
        <w:gridCol w:w="3330"/>
        <w:gridCol w:w="1485"/>
        <w:gridCol w:w="1725"/>
        <w:gridCol w:w="1860"/>
      </w:tblGrid>
      <w:tr w:rsidR="00827DFC">
        <w:trPr>
          <w:trHeight w:val="566"/>
          <w:tblHeader/>
        </w:trPr>
        <w:tc>
          <w:tcPr>
            <w:tcW w:w="150" w:type="dxa"/>
            <w:tcBorders>
              <w:bottom w:val="single" w:sz="8" w:space="0" w:color="4A86E8"/>
            </w:tcBorders>
            <w:vAlign w:val="center"/>
          </w:tcPr>
          <w:p w:rsidR="00827DFC" w:rsidRDefault="00183D9D">
            <w:pPr>
              <w:ind w:hanging="2"/>
              <w:jc w:val="left"/>
              <w:textDirection w:val="lrTb"/>
            </w:pPr>
            <w:r>
              <w:t> </w:t>
            </w:r>
          </w:p>
        </w:tc>
        <w:tc>
          <w:tcPr>
            <w:tcW w:w="285" w:type="dxa"/>
            <w:tcBorders>
              <w:bottom w:val="single" w:sz="8" w:space="0" w:color="4A86E8"/>
              <w:right w:val="single" w:sz="8" w:space="0" w:color="4A86E8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27DFC" w:rsidRDefault="00183D9D">
            <w:pPr>
              <w:spacing w:after="200" w:line="276" w:lineRule="auto"/>
              <w:ind w:hanging="2"/>
              <w:jc w:val="center"/>
              <w:textDirection w:val="lrTb"/>
            </w:pPr>
            <w:r>
              <w:rPr>
                <w:rFonts w:ascii="Tahoma" w:eastAsia="Tahoma" w:hAnsi="Tahoma" w:cs="Tahoma"/>
                <w:b/>
              </w:rPr>
              <w:t> </w:t>
            </w:r>
          </w:p>
        </w:tc>
        <w:tc>
          <w:tcPr>
            <w:tcW w:w="210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CFE2F3"/>
            <w:tcMar>
              <w:left w:w="108" w:type="dxa"/>
              <w:right w:w="108" w:type="dxa"/>
            </w:tcMar>
          </w:tcPr>
          <w:p w:rsidR="00827DFC" w:rsidRDefault="00183D9D">
            <w:pPr>
              <w:spacing w:after="200"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Lecturer</w:t>
            </w:r>
          </w:p>
        </w:tc>
        <w:tc>
          <w:tcPr>
            <w:tcW w:w="333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CFE2F3"/>
            <w:tcMar>
              <w:left w:w="108" w:type="dxa"/>
              <w:right w:w="108" w:type="dxa"/>
            </w:tcMar>
          </w:tcPr>
          <w:p w:rsidR="00827DFC" w:rsidRDefault="00183D9D">
            <w:pPr>
              <w:spacing w:after="200" w:line="276" w:lineRule="auto"/>
              <w:ind w:hanging="2"/>
              <w:jc w:val="center"/>
              <w:textDirection w:val="lrTb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Name of In-Service Course (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Hishtalmut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CFE2F3"/>
            <w:tcMar>
              <w:left w:w="108" w:type="dxa"/>
              <w:right w:w="108" w:type="dxa"/>
            </w:tcMar>
          </w:tcPr>
          <w:p w:rsidR="00827DFC" w:rsidRDefault="00183D9D">
            <w:pPr>
              <w:spacing w:after="200" w:line="276" w:lineRule="auto"/>
              <w:ind w:hanging="2"/>
              <w:jc w:val="center"/>
              <w:textDirection w:val="lrTb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Pisga</w:t>
            </w:r>
            <w:proofErr w:type="spellEnd"/>
          </w:p>
        </w:tc>
        <w:tc>
          <w:tcPr>
            <w:tcW w:w="172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CFE2F3"/>
            <w:tcMar>
              <w:left w:w="108" w:type="dxa"/>
              <w:right w:w="108" w:type="dxa"/>
            </w:tcMar>
          </w:tcPr>
          <w:p w:rsidR="00827DFC" w:rsidRDefault="00183D9D">
            <w:pPr>
              <w:spacing w:after="200" w:line="276" w:lineRule="auto"/>
              <w:ind w:hanging="2"/>
              <w:jc w:val="center"/>
              <w:textDirection w:val="lrTb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Population (Elem/JH/HS)</w:t>
            </w:r>
          </w:p>
        </w:tc>
        <w:tc>
          <w:tcPr>
            <w:tcW w:w="186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CFE2F3"/>
          </w:tcPr>
          <w:p w:rsidR="00827DFC" w:rsidRDefault="00183D9D">
            <w:pPr>
              <w:spacing w:after="200" w:line="276" w:lineRule="auto"/>
              <w:ind w:hanging="2"/>
              <w:jc w:val="center"/>
              <w:textDirection w:val="lrTb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Matzpen</w:t>
            </w:r>
            <w:proofErr w:type="spellEnd"/>
          </w:p>
        </w:tc>
      </w:tr>
      <w:tr w:rsidR="00827DFC">
        <w:trPr>
          <w:trHeight w:val="1075"/>
        </w:trPr>
        <w:tc>
          <w:tcPr>
            <w:tcW w:w="435" w:type="dxa"/>
            <w:gridSpan w:val="2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Dr.Amira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Asadi</w:t>
            </w:r>
            <w:proofErr w:type="spellEnd"/>
          </w:p>
        </w:tc>
        <w:tc>
          <w:tcPr>
            <w:tcW w:w="333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Digital Guidance During Emergencies</w:t>
            </w:r>
          </w:p>
          <w:p w:rsidR="00827DFC" w:rsidRDefault="00827DFC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Online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left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Hadera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827DFC" w:rsidRDefault="00827DFC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</w:tcPr>
          <w:p w:rsidR="00827DFC" w:rsidRDefault="00827DFC">
            <w:pPr>
              <w:ind w:hanging="2"/>
              <w:jc w:val="left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</w:pPr>
            <w:r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  <w:t>Registration Link will be posted soon</w:t>
            </w:r>
          </w:p>
        </w:tc>
      </w:tr>
      <w:tr w:rsidR="00827DFC">
        <w:trPr>
          <w:trHeight w:val="1024"/>
        </w:trPr>
        <w:tc>
          <w:tcPr>
            <w:tcW w:w="435" w:type="dxa"/>
            <w:gridSpan w:val="2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Howie Gordon</w:t>
            </w:r>
          </w:p>
        </w:tc>
        <w:tc>
          <w:tcPr>
            <w:tcW w:w="333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Learn in Tune with Digital </w:t>
            </w: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 AI tools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Online</w:t>
            </w:r>
          </w:p>
        </w:tc>
        <w:tc>
          <w:tcPr>
            <w:tcW w:w="148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Motzkin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(Elem/JH)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21"/>
                <w:szCs w:val="21"/>
                <w:highlight w:val="white"/>
              </w:rPr>
            </w:pPr>
            <w:r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  <w:t>Registration Link will be posted soon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21"/>
                <w:szCs w:val="21"/>
                <w:highlight w:val="white"/>
              </w:rPr>
            </w:pPr>
          </w:p>
        </w:tc>
      </w:tr>
      <w:tr w:rsidR="00827DFC">
        <w:trPr>
          <w:trHeight w:val="1024"/>
        </w:trPr>
        <w:tc>
          <w:tcPr>
            <w:tcW w:w="435" w:type="dxa"/>
            <w:gridSpan w:val="2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Miriam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Zahalka</w:t>
            </w:r>
            <w:proofErr w:type="spellEnd"/>
          </w:p>
        </w:tc>
        <w:tc>
          <w:tcPr>
            <w:tcW w:w="333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PLC</w:t>
            </w: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(Professional Learning Community)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Online</w:t>
            </w:r>
          </w:p>
        </w:tc>
        <w:tc>
          <w:tcPr>
            <w:tcW w:w="148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Gharbiya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183D9D">
            <w:pPr>
              <w:ind w:hanging="2"/>
              <w:jc w:val="left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(Elem)</w:t>
            </w:r>
          </w:p>
        </w:tc>
        <w:tc>
          <w:tcPr>
            <w:tcW w:w="186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827DFC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21"/>
                <w:szCs w:val="21"/>
                <w:highlight w:val="white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  <w:t>Registration Link will be posted soon</w:t>
            </w:r>
          </w:p>
        </w:tc>
      </w:tr>
      <w:tr w:rsidR="00827DFC">
        <w:trPr>
          <w:trHeight w:val="1024"/>
        </w:trPr>
        <w:tc>
          <w:tcPr>
            <w:tcW w:w="435" w:type="dxa"/>
            <w:gridSpan w:val="2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Elaine Coleman</w:t>
            </w:r>
          </w:p>
        </w:tc>
        <w:tc>
          <w:tcPr>
            <w:tcW w:w="333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Building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Blocks :Laying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the Foundation for Success in Learning Literacy Skills in English</w:t>
            </w: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Online</w:t>
            </w:r>
          </w:p>
        </w:tc>
        <w:tc>
          <w:tcPr>
            <w:tcW w:w="148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Osifiya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(Elem/JH)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827DFC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</w:pPr>
            <w:r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  <w:t>204626</w:t>
            </w:r>
          </w:p>
          <w:p w:rsidR="00827DFC" w:rsidRDefault="00183D9D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</w:pPr>
            <w:hyperlink r:id="rId7">
              <w:r>
                <w:rPr>
                  <w:rFonts w:ascii="Assistant" w:eastAsia="Assistant" w:hAnsi="Assistant" w:cs="Assistant"/>
                  <w:b/>
                  <w:color w:val="1155CC"/>
                  <w:sz w:val="19"/>
                  <w:szCs w:val="19"/>
                  <w:highlight w:val="white"/>
                  <w:u w:val="single"/>
                </w:rPr>
                <w:t>Registration Link</w:t>
              </w:r>
            </w:hyperlink>
          </w:p>
          <w:p w:rsidR="00827DFC" w:rsidRDefault="00827DFC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</w:pPr>
          </w:p>
        </w:tc>
      </w:tr>
      <w:tr w:rsidR="00827DFC">
        <w:trPr>
          <w:trHeight w:val="327"/>
        </w:trPr>
        <w:tc>
          <w:tcPr>
            <w:tcW w:w="435" w:type="dxa"/>
            <w:gridSpan w:val="2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827DFC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827DFC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Dajani</w:t>
            </w:r>
            <w:proofErr w:type="spellEnd"/>
          </w:p>
        </w:tc>
        <w:tc>
          <w:tcPr>
            <w:tcW w:w="333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PLC </w:t>
            </w: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Enquiry about Teaching Practice</w:t>
            </w: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for Learning Enhancement</w:t>
            </w:r>
          </w:p>
          <w:p w:rsidR="00827DFC" w:rsidRDefault="00827DFC">
            <w:pPr>
              <w:ind w:hanging="2"/>
              <w:jc w:val="left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Online</w:t>
            </w:r>
          </w:p>
        </w:tc>
        <w:tc>
          <w:tcPr>
            <w:tcW w:w="148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Gharbiya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DFC" w:rsidRDefault="00827DFC">
            <w:pPr>
              <w:ind w:hanging="2"/>
              <w:jc w:val="left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(Elem/JH)</w:t>
            </w:r>
          </w:p>
        </w:tc>
        <w:tc>
          <w:tcPr>
            <w:tcW w:w="186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827DFC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21"/>
                <w:szCs w:val="21"/>
                <w:highlight w:val="white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sz w:val="21"/>
                <w:szCs w:val="21"/>
                <w:highlight w:val="white"/>
              </w:rPr>
            </w:pPr>
            <w:r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  <w:t>Registration Link will be posted soon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21"/>
                <w:szCs w:val="21"/>
                <w:highlight w:val="white"/>
              </w:rPr>
            </w:pPr>
          </w:p>
        </w:tc>
      </w:tr>
      <w:tr w:rsidR="00827DFC">
        <w:trPr>
          <w:trHeight w:val="327"/>
        </w:trPr>
        <w:tc>
          <w:tcPr>
            <w:tcW w:w="435" w:type="dxa"/>
            <w:gridSpan w:val="2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827DFC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827DFC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Keren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Slijper</w:t>
            </w:r>
            <w:proofErr w:type="spellEnd"/>
          </w:p>
        </w:tc>
        <w:tc>
          <w:tcPr>
            <w:tcW w:w="333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Digital Era: AI and the Digital Teacher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Online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Haifa </w:t>
            </w:r>
          </w:p>
        </w:tc>
        <w:tc>
          <w:tcPr>
            <w:tcW w:w="172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(Elem/JH/ HS)</w:t>
            </w:r>
          </w:p>
        </w:tc>
        <w:tc>
          <w:tcPr>
            <w:tcW w:w="186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</w:pPr>
            <w:r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  <w:t>202164</w:t>
            </w:r>
          </w:p>
          <w:p w:rsidR="00827DFC" w:rsidRDefault="00183D9D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</w:pPr>
            <w:hyperlink r:id="rId8">
              <w:r>
                <w:rPr>
                  <w:rFonts w:ascii="Assistant" w:eastAsia="Assistant" w:hAnsi="Assistant" w:cs="Assistant"/>
                  <w:b/>
                  <w:color w:val="1155CC"/>
                  <w:sz w:val="19"/>
                  <w:szCs w:val="19"/>
                  <w:highlight w:val="white"/>
                  <w:u w:val="single"/>
                </w:rPr>
                <w:t>Registration Link</w:t>
              </w:r>
            </w:hyperlink>
          </w:p>
          <w:p w:rsidR="00827DFC" w:rsidRDefault="00827DFC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21"/>
                <w:szCs w:val="21"/>
                <w:highlight w:val="white"/>
              </w:rPr>
            </w:pPr>
          </w:p>
        </w:tc>
      </w:tr>
      <w:tr w:rsidR="00827DFC">
        <w:trPr>
          <w:trHeight w:val="1194"/>
        </w:trPr>
        <w:tc>
          <w:tcPr>
            <w:tcW w:w="435" w:type="dxa"/>
            <w:gridSpan w:val="2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Fayerberger</w:t>
            </w:r>
            <w:proofErr w:type="spellEnd"/>
          </w:p>
        </w:tc>
        <w:tc>
          <w:tcPr>
            <w:tcW w:w="333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Mindfulness for English Teachers 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Online</w:t>
            </w:r>
          </w:p>
        </w:tc>
        <w:tc>
          <w:tcPr>
            <w:tcW w:w="148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Haifa </w:t>
            </w:r>
          </w:p>
        </w:tc>
        <w:tc>
          <w:tcPr>
            <w:tcW w:w="172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(Elem/JH/ HS)</w:t>
            </w:r>
          </w:p>
        </w:tc>
        <w:tc>
          <w:tcPr>
            <w:tcW w:w="186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21"/>
                <w:szCs w:val="21"/>
                <w:highlight w:val="white"/>
              </w:rPr>
            </w:pPr>
            <w:r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  <w:t xml:space="preserve">Registration Link will be </w:t>
            </w:r>
            <w:proofErr w:type="gramStart"/>
            <w:r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  <w:t>posted  soon</w:t>
            </w:r>
            <w:proofErr w:type="gramEnd"/>
          </w:p>
          <w:p w:rsidR="00827DFC" w:rsidRDefault="00827DFC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21"/>
                <w:szCs w:val="21"/>
                <w:highlight w:val="white"/>
              </w:rPr>
            </w:pPr>
          </w:p>
        </w:tc>
      </w:tr>
      <w:tr w:rsidR="00827DFC">
        <w:trPr>
          <w:trHeight w:val="327"/>
        </w:trPr>
        <w:tc>
          <w:tcPr>
            <w:tcW w:w="435" w:type="dxa"/>
            <w:gridSpan w:val="2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spacing w:line="276" w:lineRule="auto"/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Zavaro</w:t>
            </w:r>
            <w:proofErr w:type="spellEnd"/>
          </w:p>
        </w:tc>
        <w:tc>
          <w:tcPr>
            <w:tcW w:w="333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D24021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 Powered Excellence</w:t>
            </w:r>
            <w:r w:rsidR="00183D9D">
              <w:rPr>
                <w:rFonts w:ascii="Times New Roman" w:eastAsia="Times New Roman" w:hAnsi="Times New Roman" w:cs="Times New Roman"/>
              </w:rPr>
              <w:t>:</w:t>
            </w: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Motivating English Learners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Online</w:t>
            </w:r>
          </w:p>
        </w:tc>
        <w:tc>
          <w:tcPr>
            <w:tcW w:w="148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  <w:vAlign w:val="center"/>
          </w:tcPr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Haifa</w:t>
            </w:r>
          </w:p>
        </w:tc>
        <w:tc>
          <w:tcPr>
            <w:tcW w:w="1725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  <w:tcMar>
              <w:left w:w="108" w:type="dxa"/>
              <w:right w:w="108" w:type="dxa"/>
            </w:tcMar>
          </w:tcPr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(Elem/JH/ HS)</w:t>
            </w: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7DFC" w:rsidRDefault="00827DFC">
            <w:pPr>
              <w:ind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4A86E8"/>
              <w:left w:val="single" w:sz="8" w:space="0" w:color="4A86E8"/>
              <w:bottom w:val="single" w:sz="8" w:space="0" w:color="4A86E8"/>
              <w:right w:val="single" w:sz="8" w:space="0" w:color="4A86E8"/>
            </w:tcBorders>
          </w:tcPr>
          <w:p w:rsidR="00827DFC" w:rsidRDefault="00827DFC">
            <w:pPr>
              <w:ind w:hanging="2"/>
              <w:jc w:val="left"/>
              <w:textDirection w:val="lrTb"/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</w:pPr>
          </w:p>
          <w:p w:rsidR="00827DFC" w:rsidRDefault="00183D9D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</w:pPr>
            <w:r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  <w:t>202690</w:t>
            </w:r>
          </w:p>
          <w:p w:rsidR="00827DFC" w:rsidRDefault="00183D9D">
            <w:pPr>
              <w:ind w:hanging="2"/>
              <w:jc w:val="center"/>
              <w:textDirection w:val="lrTb"/>
              <w:rPr>
                <w:rFonts w:ascii="Assistant" w:eastAsia="Assistant" w:hAnsi="Assistant" w:cs="Assistant"/>
                <w:b/>
                <w:sz w:val="19"/>
                <w:szCs w:val="19"/>
                <w:highlight w:val="white"/>
              </w:rPr>
            </w:pPr>
            <w:hyperlink r:id="rId9">
              <w:r>
                <w:rPr>
                  <w:rFonts w:ascii="Assistant" w:eastAsia="Assistant" w:hAnsi="Assistant" w:cs="Assistant"/>
                  <w:b/>
                  <w:color w:val="1155CC"/>
                  <w:sz w:val="19"/>
                  <w:szCs w:val="19"/>
                  <w:highlight w:val="white"/>
                  <w:u w:val="single"/>
                </w:rPr>
                <w:t xml:space="preserve">Registration Link </w:t>
              </w:r>
            </w:hyperlink>
          </w:p>
        </w:tc>
      </w:tr>
    </w:tbl>
    <w:p w:rsidR="00827DFC" w:rsidRDefault="00827DFC">
      <w:pPr>
        <w:ind w:hanging="2"/>
        <w:jc w:val="left"/>
      </w:pPr>
      <w:bookmarkStart w:id="2" w:name="_GoBack"/>
      <w:bookmarkEnd w:id="2"/>
    </w:p>
    <w:sectPr w:rsidR="00827DFC">
      <w:headerReference w:type="default" r:id="rId10"/>
      <w:footerReference w:type="default" r:id="rId11"/>
      <w:pgSz w:w="12240" w:h="15840"/>
      <w:pgMar w:top="5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9D" w:rsidRDefault="00183D9D">
      <w:pPr>
        <w:spacing w:line="240" w:lineRule="auto"/>
        <w:ind w:hanging="2"/>
      </w:pPr>
      <w:r>
        <w:separator/>
      </w:r>
    </w:p>
  </w:endnote>
  <w:endnote w:type="continuationSeparator" w:id="0">
    <w:p w:rsidR="00183D9D" w:rsidRDefault="00183D9D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omic Sans MS">
    <w:panose1 w:val="030F0702030302020204"/>
    <w:charset w:val="00"/>
    <w:family w:val="auto"/>
    <w:pitch w:val="default"/>
  </w:font>
  <w:font w:name="Assistant">
    <w:charset w:val="00"/>
    <w:family w:val="auto"/>
    <w:pitch w:val="default"/>
  </w:font>
  <w:font w:name="David">
    <w:panose1 w:val="020E05020604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C" w:rsidRDefault="00183D9D">
    <w:pPr>
      <w:tabs>
        <w:tab w:val="center" w:pos="4153"/>
        <w:tab w:val="right" w:pos="8306"/>
      </w:tabs>
      <w:ind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>קץ הממשלה</w:t>
    </w:r>
    <w:r>
      <w:rPr>
        <w:rFonts w:ascii="Times New Roman" w:eastAsia="Times New Roman" w:hAnsi="Times New Roman" w:cs="Times New Roman"/>
        <w:b/>
        <w:sz w:val="20"/>
        <w:szCs w:val="20"/>
        <w:rtl/>
      </w:rPr>
      <w:t xml:space="preserve">, </w:t>
    </w:r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 xml:space="preserve">שדרות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>פל</w:t>
    </w:r>
    <w:proofErr w:type="spellEnd"/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  <w:rtl/>
      </w:rPr>
      <w:t xml:space="preserve">– </w:t>
    </w:r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 xml:space="preserve">ים </w:t>
    </w:r>
    <w:r>
      <w:rPr>
        <w:rFonts w:ascii="Times New Roman" w:eastAsia="Times New Roman" w:hAnsi="Times New Roman" w:cs="Times New Roman"/>
        <w:b/>
        <w:sz w:val="20"/>
        <w:szCs w:val="20"/>
        <w:rtl/>
      </w:rPr>
      <w:t xml:space="preserve">15 </w:t>
    </w:r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>א</w:t>
    </w:r>
    <w:r>
      <w:rPr>
        <w:rFonts w:ascii="Times New Roman" w:eastAsia="Times New Roman" w:hAnsi="Times New Roman" w:cs="Times New Roman"/>
        <w:b/>
        <w:sz w:val="20"/>
        <w:szCs w:val="20"/>
        <w:rtl/>
      </w:rPr>
      <w:t xml:space="preserve">' </w:t>
    </w:r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>חיפה</w:t>
    </w:r>
    <w:r>
      <w:rPr>
        <w:rFonts w:ascii="Times New Roman" w:eastAsia="Times New Roman" w:hAnsi="Times New Roman" w:cs="Times New Roman"/>
        <w:b/>
        <w:sz w:val="20"/>
        <w:szCs w:val="20"/>
        <w:rtl/>
      </w:rPr>
      <w:t xml:space="preserve"> 33095</w:t>
    </w:r>
  </w:p>
  <w:p w:rsidR="00827DFC" w:rsidRDefault="00183D9D">
    <w:pPr>
      <w:tabs>
        <w:tab w:val="center" w:pos="4153"/>
        <w:tab w:val="right" w:pos="8306"/>
      </w:tabs>
      <w:ind w:hanging="2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>אמאליה</w:t>
    </w:r>
    <w:proofErr w:type="spellEnd"/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 xml:space="preserve"> נעמה</w:t>
    </w:r>
    <w:r>
      <w:rPr>
        <w:rFonts w:ascii="Times New Roman" w:eastAsia="Times New Roman" w:hAnsi="Times New Roman" w:cs="Times New Roman"/>
        <w:b/>
        <w:sz w:val="20"/>
        <w:szCs w:val="20"/>
        <w:rtl/>
      </w:rPr>
      <w:t xml:space="preserve">-  </w:t>
    </w:r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>טל</w:t>
    </w:r>
    <w:r>
      <w:rPr>
        <w:rFonts w:ascii="Times New Roman" w:eastAsia="Times New Roman" w:hAnsi="Times New Roman" w:cs="Times New Roman"/>
        <w:b/>
        <w:sz w:val="20"/>
        <w:szCs w:val="20"/>
        <w:rtl/>
      </w:rPr>
      <w:t xml:space="preserve">073-3938137 </w:t>
    </w:r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 xml:space="preserve">נייד </w:t>
    </w:r>
    <w:r>
      <w:rPr>
        <w:rFonts w:ascii="Times New Roman" w:eastAsia="Times New Roman" w:hAnsi="Times New Roman" w:cs="Times New Roman"/>
        <w:b/>
        <w:sz w:val="20"/>
        <w:szCs w:val="20"/>
        <w:rtl/>
      </w:rPr>
      <w:t xml:space="preserve">050-6282519  </w:t>
    </w:r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>ד</w:t>
    </w:r>
    <w:r>
      <w:rPr>
        <w:rFonts w:ascii="Times New Roman" w:eastAsia="Times New Roman" w:hAnsi="Times New Roman" w:cs="Times New Roman"/>
        <w:b/>
        <w:sz w:val="20"/>
        <w:szCs w:val="20"/>
        <w:rtl/>
      </w:rPr>
      <w:t>.</w:t>
    </w:r>
    <w:r>
      <w:rPr>
        <w:rFonts w:ascii="Times New Roman" w:eastAsia="Times New Roman" w:hAnsi="Times New Roman" w:cs="Times New Roman"/>
        <w:b/>
        <w:sz w:val="20"/>
        <w:szCs w:val="20"/>
        <w:rtl/>
        <w:lang w:bidi="he-IL"/>
      </w:rPr>
      <w:t xml:space="preserve">א </w:t>
    </w:r>
    <w:r>
      <w:rPr>
        <w:rFonts w:ascii="Times New Roman" w:eastAsia="Times New Roman" w:hAnsi="Times New Roman" w:cs="Times New Roman"/>
        <w:b/>
        <w:sz w:val="20"/>
        <w:szCs w:val="20"/>
      </w:rPr>
      <w:t>amaliana@education.gov.il</w:t>
    </w:r>
  </w:p>
  <w:p w:rsidR="00827DFC" w:rsidRDefault="00827D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2"/>
      <w:jc w:val="lef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9D" w:rsidRDefault="00183D9D">
      <w:pPr>
        <w:spacing w:line="240" w:lineRule="auto"/>
        <w:ind w:hanging="2"/>
      </w:pPr>
      <w:r>
        <w:separator/>
      </w:r>
    </w:p>
  </w:footnote>
  <w:footnote w:type="continuationSeparator" w:id="0">
    <w:p w:rsidR="00183D9D" w:rsidRDefault="00183D9D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C" w:rsidRDefault="00827DFC">
    <w:pPr>
      <w:ind w:hanging="2"/>
      <w:jc w:val="left"/>
      <w:rPr>
        <w:rFonts w:ascii="David" w:eastAsia="David" w:hAnsi="David" w:cs="David"/>
        <w:color w:val="002060"/>
        <w:sz w:val="20"/>
        <w:szCs w:val="20"/>
      </w:rPr>
    </w:pPr>
  </w:p>
  <w:p w:rsidR="00827DFC" w:rsidRDefault="00183D9D">
    <w:pPr>
      <w:ind w:hanging="2"/>
      <w:jc w:val="center"/>
      <w:rPr>
        <w:rFonts w:ascii="David" w:eastAsia="David" w:hAnsi="David" w:cs="David"/>
        <w:color w:val="002060"/>
        <w:sz w:val="20"/>
        <w:szCs w:val="20"/>
      </w:rPr>
    </w:pPr>
    <w:r>
      <w:rPr>
        <w:rFonts w:ascii="David" w:eastAsia="David" w:hAnsi="David" w:cs="Times New Roman"/>
        <w:b/>
        <w:color w:val="002060"/>
        <w:sz w:val="20"/>
        <w:szCs w:val="20"/>
        <w:rtl/>
        <w:lang w:bidi="he-IL"/>
      </w:rPr>
      <w:t>מדינת ישראל</w:t>
    </w:r>
  </w:p>
  <w:p w:rsidR="00827DFC" w:rsidRDefault="00183D9D">
    <w:pPr>
      <w:tabs>
        <w:tab w:val="center" w:pos="4153"/>
        <w:tab w:val="right" w:pos="8306"/>
      </w:tabs>
      <w:ind w:hanging="2"/>
      <w:jc w:val="center"/>
      <w:rPr>
        <w:rFonts w:ascii="David" w:eastAsia="David" w:hAnsi="David" w:cs="David"/>
        <w:color w:val="002060"/>
        <w:sz w:val="20"/>
        <w:szCs w:val="20"/>
      </w:rPr>
    </w:pPr>
    <w:r>
      <w:rPr>
        <w:rFonts w:ascii="David" w:eastAsia="David" w:hAnsi="David" w:cs="Times New Roman"/>
        <w:b/>
        <w:color w:val="002060"/>
        <w:sz w:val="20"/>
        <w:szCs w:val="20"/>
        <w:rtl/>
        <w:lang w:bidi="he-IL"/>
      </w:rPr>
      <w:t xml:space="preserve">משרד החינוך </w:t>
    </w:r>
  </w:p>
  <w:p w:rsidR="00827DFC" w:rsidRDefault="00183D9D">
    <w:pPr>
      <w:tabs>
        <w:tab w:val="center" w:pos="4153"/>
        <w:tab w:val="right" w:pos="8306"/>
      </w:tabs>
      <w:ind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David" w:eastAsia="David" w:hAnsi="David" w:cs="Times New Roman"/>
        <w:b/>
        <w:color w:val="002060"/>
        <w:sz w:val="20"/>
        <w:szCs w:val="20"/>
        <w:rtl/>
        <w:lang w:bidi="he-IL"/>
      </w:rPr>
      <w:t>מחוז חיפה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FC"/>
    <w:rsid w:val="00183D9D"/>
    <w:rsid w:val="00827DFC"/>
    <w:rsid w:val="00D2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BDA6"/>
  <w15:docId w15:val="{C58042B0-C9C0-473E-B2B4-82FC85A4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m.education.gov.il/rishum/pitronLemidaMurchav/2025/202164/0/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pm.education.gov.il/rishum/pitronLemidaMurchav/2025/202164/0/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pm.education.gov.il/rishum/pitronLemidaMurchav/2025/202690/0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P8QSrjLqV8sJtu2pM9KM6hDpQ==">CgMxLjAyCGguZ2pkZ3hzMgloLjMwajB6bGw4AHIhMTlnVUoweGJwTDVDM0JMcEFIam5FX2gyUkxRYkpqemh6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אמליה נעמה</dc:creator>
  <cp:lastModifiedBy>MOEUser</cp:lastModifiedBy>
  <cp:revision>2</cp:revision>
  <dcterms:created xsi:type="dcterms:W3CDTF">2024-11-14T07:22:00Z</dcterms:created>
  <dcterms:modified xsi:type="dcterms:W3CDTF">2024-11-14T07:22:00Z</dcterms:modified>
</cp:coreProperties>
</file>