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-657224</wp:posOffset>
            </wp:positionH>
            <wp:positionV relativeFrom="paragraph">
              <wp:posOffset>57150</wp:posOffset>
            </wp:positionV>
            <wp:extent cx="1504950" cy="120586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5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5487035" cy="20948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094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8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וכתוב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8    500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1/11/2020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תמלא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חופשי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תאריכים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להשתלמויות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עיצוב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עיצוב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"11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נובמבר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2020"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השתלמות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למרכז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SUM) ֹׂ)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השתתפו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1762125</wp:posOffset>
            </wp:positionH>
            <wp:positionV relativeFrom="paragraph">
              <wp:posOffset>1270</wp:posOffset>
            </wp:positionV>
            <wp:extent cx="666750" cy="27622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6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השתלמות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800100</wp:posOffset>
            </wp:positionH>
            <wp:positionV relativeFrom="paragraph">
              <wp:posOffset>202565</wp:posOffset>
            </wp:positionV>
            <wp:extent cx="2733675" cy="15240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