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שצפיתם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הלמידה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https://youtu.be/HkhN-qWX8G8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לצפייה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מיטבית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הסרטון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HD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משלחת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גילכם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צפויה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פרויקט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תגלית</w:t>
      </w:r>
      <w:r w:rsidDel="00000000" w:rsidR="00000000" w:rsidRPr="00000000">
        <w:rPr>
          <w:sz w:val="24"/>
          <w:szCs w:val="24"/>
          <w:rtl w:val="1"/>
        </w:rPr>
        <w:t xml:space="preserve">" (</w:t>
      </w:r>
      <w:r w:rsidDel="00000000" w:rsidR="00000000" w:rsidRPr="00000000">
        <w:rPr>
          <w:sz w:val="24"/>
          <w:szCs w:val="24"/>
          <w:rtl w:val="1"/>
        </w:rPr>
        <w:t xml:space="preserve">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בתפוצות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לישראל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בתכנון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המשלחת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ואטרקציות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מעניינות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color w:val="07376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העצירה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היציאה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גוריון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לצורך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וארוחה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פארק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אריאל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שרון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הסבירו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בקצרה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פארק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אריאל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המרחק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הפארק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התעופה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גוריון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תגיעו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בנהיגה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התעופה</w:t>
      </w:r>
      <w:r w:rsidDel="00000000" w:rsidR="00000000" w:rsidRPr="00000000">
        <w:rPr>
          <w:sz w:val="24"/>
          <w:szCs w:val="24"/>
          <w:rtl w:val="1"/>
        </w:rPr>
        <w:t xml:space="preserve">? (</w:t>
      </w:r>
      <w:r w:rsidDel="00000000" w:rsidR="00000000" w:rsidRPr="00000000">
        <w:rPr>
          <w:sz w:val="24"/>
          <w:szCs w:val="24"/>
          <w:rtl w:val="1"/>
        </w:rPr>
        <w:t xml:space="preserve">רמז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השתמשו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באפשרות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מסלול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הקילומטרים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הנסיעה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בדקו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הפארק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בכרטיסייה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וציינו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הכי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עמוס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וטווח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).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נקודת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העצירה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השנייה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דירוג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4 </w:t>
      </w:r>
      <w:r w:rsidDel="00000000" w:rsidR="00000000" w:rsidRPr="00000000">
        <w:rPr>
          <w:sz w:val="24"/>
          <w:szCs w:val="24"/>
          <w:rtl w:val="1"/>
        </w:rPr>
        <w:t xml:space="preserve">כוכבים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בחרו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כזה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המוזיאון</w:t>
      </w:r>
      <w:r w:rsidDel="00000000" w:rsidR="00000000" w:rsidRPr="00000000">
        <w:rPr>
          <w:sz w:val="24"/>
          <w:szCs w:val="24"/>
          <w:rtl w:val="0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פתוח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ביום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שישי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מתאכסנים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במלון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ויטל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בתל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כמה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ייקח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למוזיאון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בתחבורה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ציבורית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וברגל</w:t>
      </w:r>
      <w:r w:rsidDel="00000000" w:rsidR="00000000" w:rsidRPr="00000000">
        <w:rPr>
          <w:sz w:val="24"/>
          <w:szCs w:val="24"/>
          <w:rtl w:val="1"/>
        </w:rPr>
        <w:t xml:space="preserve">? (</w:t>
      </w:r>
      <w:r w:rsidDel="00000000" w:rsidR="00000000" w:rsidRPr="00000000">
        <w:rPr>
          <w:sz w:val="24"/>
          <w:szCs w:val="24"/>
          <w:rtl w:val="1"/>
        </w:rPr>
        <w:t xml:space="preserve">באפשרות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מסלול</w:t>
      </w:r>
      <w:r w:rsidDel="00000000" w:rsidR="00000000" w:rsidRPr="00000000">
        <w:rPr>
          <w:sz w:val="24"/>
          <w:szCs w:val="24"/>
          <w:rtl w:val="1"/>
        </w:rPr>
        <w:t xml:space="preserve">", </w:t>
      </w:r>
      <w:r w:rsidDel="00000000" w:rsidR="00000000" w:rsidRPr="00000000">
        <w:rPr>
          <w:sz w:val="24"/>
          <w:szCs w:val="24"/>
          <w:rtl w:val="1"/>
        </w:rPr>
        <w:t xml:space="preserve">שימו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לסמלים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ציבורית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והליכה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line="360" w:lineRule="auto"/>
        <w:ind w:left="720" w:righ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מדרחוב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נחלת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בנימין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ובילוי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היכנסו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לכרטיסייה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ציינו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שלושה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מועילים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יגיעו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לירושלים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ויסיירו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ימשיכו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המסעדות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הקרובות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באזור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מצאו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שתי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מסעדות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רמז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ראו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מסעדות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במפה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למעלה</w:t>
      </w:r>
      <w:r w:rsidDel="00000000" w:rsidR="00000000" w:rsidRPr="00000000">
        <w:rPr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בדקו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שביקרו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במסעדות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ציינו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ארבעה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מקומות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כאלה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ביום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הסיור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מתוכנן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בוקר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חופשי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לוינסקי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ובילוי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בבריכת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גורדון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שוטטו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לוינסקי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בתצוגת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רחוב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ציינו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שני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חנות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שהוחלפה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באחרת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מבנה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צרפו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השינויים</w:t>
      </w:r>
      <w:r w:rsidDel="00000000" w:rsidR="00000000" w:rsidRPr="00000000">
        <w:rPr>
          <w:sz w:val="24"/>
          <w:szCs w:val="24"/>
          <w:rtl w:val="1"/>
        </w:rPr>
        <w:t xml:space="preserve"> ("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אחרי</w:t>
      </w:r>
      <w:r w:rsidDel="00000000" w:rsidR="00000000" w:rsidRPr="00000000">
        <w:rPr>
          <w:sz w:val="24"/>
          <w:szCs w:val="24"/>
          <w:rtl w:val="1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bidi w:val="1"/>
        <w:spacing w:line="360" w:lineRule="auto"/>
        <w:ind w:left="144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גורדון</w:t>
      </w:r>
      <w:r w:rsidDel="00000000" w:rsidR="00000000" w:rsidRPr="00000000">
        <w:rPr>
          <w:sz w:val="24"/>
          <w:szCs w:val="24"/>
          <w:rtl w:val="1"/>
        </w:rPr>
        <w:t xml:space="preserve"> - 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בבריכת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פרטית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? 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היא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קרובה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לכיכר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אתרים</w:t>
      </w:r>
      <w:r w:rsidDel="00000000" w:rsidR="00000000" w:rsidRPr="00000000">
        <w:rPr>
          <w:sz w:val="24"/>
          <w:szCs w:val="24"/>
          <w:rtl w:val="1"/>
        </w:rPr>
        <w:t xml:space="preserve">? (</w:t>
      </w:r>
      <w:r w:rsidDel="00000000" w:rsidR="00000000" w:rsidRPr="00000000">
        <w:rPr>
          <w:sz w:val="24"/>
          <w:szCs w:val="24"/>
          <w:rtl w:val="1"/>
        </w:rPr>
        <w:t xml:space="preserve">קרובה</w:t>
      </w:r>
      <w:r w:rsidDel="00000000" w:rsidR="00000000" w:rsidRPr="00000000">
        <w:rPr>
          <w:sz w:val="24"/>
          <w:szCs w:val="24"/>
          <w:rtl w:val="1"/>
        </w:rPr>
        <w:t xml:space="preserve"> =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10 </w:t>
      </w:r>
      <w:r w:rsidDel="00000000" w:rsidR="00000000" w:rsidRPr="00000000">
        <w:rPr>
          <w:sz w:val="24"/>
          <w:szCs w:val="24"/>
          <w:rtl w:val="1"/>
        </w:rPr>
        <w:t xml:space="preserve">דקות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הליכה</w:t>
      </w:r>
      <w:r w:rsidDel="00000000" w:rsidR="00000000" w:rsidRPr="00000000">
        <w:rPr>
          <w:sz w:val="24"/>
          <w:szCs w:val="24"/>
          <w:rtl w:val="1"/>
        </w:rPr>
        <w:t xml:space="preserve">). 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ביקורות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בבריכה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תוכלו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לספר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Style w:val="Heading1"/>
      <w:bidi w:val="1"/>
      <w:rPr>
        <w:sz w:val="38"/>
        <w:szCs w:val="38"/>
      </w:rPr>
    </w:pPr>
    <w:bookmarkStart w:colFirst="0" w:colLast="0" w:name="_9hi6r6ubdafn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5 -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ממפים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את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המידע</w:t>
    </w:r>
    <w:r w:rsidDel="00000000" w:rsidR="00000000" w:rsidRPr="00000000">
      <w:rPr>
        <w:rtl w:val="1"/>
      </w:rPr>
      <w:t xml:space="preserve"> - </w:t>
    </w:r>
    <w:r w:rsidDel="00000000" w:rsidR="00000000" w:rsidRPr="00000000">
      <w:rPr>
        <w:rtl w:val="1"/>
      </w:rPr>
      <w:t xml:space="preserve">חיפוש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מבוסס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מיקום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2 -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תכנון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סיור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למשלחת</w:t>
    </w:r>
    <w:r w:rsidDel="00000000" w:rsidR="00000000" w:rsidRPr="00000000">
      <w:rPr>
        <w:sz w:val="38"/>
        <w:szCs w:val="38"/>
        <w:rtl w:val="0"/>
      </w:rPr>
      <w:t xml:space="preserve">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Rubik" w:cs="Rubik" w:eastAsia="Rubik" w:hAnsi="Rubik"/>
        <w:b w:val="0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Rubik" w:cs="Rubik" w:eastAsia="Rubik" w:hAnsi="Rubik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HkhN-qWX8G8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