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CF4365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8E328A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משתנה תלוי ובלתי תלוי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:rsidTr="008E328A">
        <w:trPr>
          <w:trHeight w:val="255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רקע למורה על</w:t>
            </w:r>
          </w:p>
          <w:p w:rsidR="00DE5706" w:rsidRDefault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פרק הסטטיסטיקה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רקע זה מופיע בכל מפות השיעור של נושא הסטטיסטיקה לניתוח נתונים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B077B8" w:rsidRDefault="008E328A" w:rsidP="00FB0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37"/>
                <w:id w:val="-86405584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לצורך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38"/>
                <w:id w:val="-1837599498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השגת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39"/>
                <w:id w:val="133565040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המטרה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0"/>
                <w:id w:val="67693696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1"/>
                <w:id w:val="-67148090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ניתוח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2"/>
                <w:id w:val="86610213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3"/>
                <w:id w:val="155473104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מנתח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4"/>
                <w:id w:val="-195462898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5"/>
                <w:id w:val="-28736000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נעזר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6"/>
                <w:id w:val="8488754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בכלים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7"/>
                <w:id w:val="-201776209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שיעזרו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8"/>
                <w:id w:val="-159285699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49"/>
                <w:id w:val="87104260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להבין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0"/>
                <w:id w:val="204833759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ולהפיק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1"/>
                <w:id w:val="159174340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תובנות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2"/>
                <w:id w:val="201256791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-</w:t>
            </w:r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</w:rPr>
              <w:t>DATA</w:t>
            </w:r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3"/>
                <w:id w:val="-13534514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4"/>
                <w:id w:val="-122629522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מרכזי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5"/>
                <w:id w:val="78986675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ומשמעותי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6"/>
                <w:id w:val="133549703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ביותר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7"/>
                <w:id w:val="138443982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למטרה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8"/>
                <w:id w:val="139431591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59"/>
                <w:id w:val="-175381861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הוא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0"/>
                <w:id w:val="199560345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1"/>
                <w:id w:val="154386496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הסטטיסטיקה</w:t>
                </w:r>
              </w:sdtContent>
            </w:sdt>
          </w:p>
        </w:tc>
      </w:tr>
      <w:tr w:rsidR="008E328A" w:rsidRPr="00B077B8">
        <w:trPr>
          <w:trHeight w:val="1913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71DFC5FF" wp14:editId="30BBB4E2">
                  <wp:extent cx="378936" cy="343010"/>
                  <wp:effectExtent l="0" t="0" r="0" b="0"/>
                  <wp:docPr id="4" name="image1.png" descr="Google Shape;91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6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 xml:space="preserve">רקע </w:t>
            </w:r>
            <w:r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למור על משתנה תלוי ובלתי תלוי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2C1715A6" wp14:editId="0CA64917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328A" w:rsidRDefault="008E328A" w:rsidP="008E3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000000"/>
                <w:sz w:val="17"/>
                <w:szCs w:val="17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-36004961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נושא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49183767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שיעור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165711250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1"/>
                <w:id w:val="-184739545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הוא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2"/>
                <w:id w:val="-92688863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ממש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3"/>
                <w:id w:val="13369693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לב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4"/>
                <w:id w:val="-162700407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לבו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5"/>
                <w:id w:val="143586322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6"/>
                <w:id w:val="47927806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עבודת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7"/>
                <w:id w:val="-14609098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מנתח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8"/>
                <w:id w:val="-9903008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9"/>
                <w:id w:val="136740516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מנתח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0"/>
                <w:id w:val="54757556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1"/>
                <w:id w:val="1266730633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בוחן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2"/>
                <w:id w:val="-29314741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3"/>
                <w:id w:val="-209854914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הזמן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4"/>
                <w:id w:val="2009484833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קשרים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5"/>
                <w:id w:val="-171095025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והשפעות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6"/>
                <w:id w:val="37906307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7"/>
                <w:id w:val="60453862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משתנה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8"/>
                <w:id w:val="114484748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מסוים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9"/>
                <w:id w:val="-97591481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0"/>
                <w:id w:val="-58199284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משתנה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1"/>
                <w:id w:val="-665548373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אחר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2"/>
                <w:id w:val="-81464359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זוהי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3"/>
                <w:id w:val="184597156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מהות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4"/>
                <w:id w:val="336888831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עבודתו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5"/>
                <w:id w:val="872345293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והבסיס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6"/>
                <w:id w:val="-196295437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למסקנותיו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7"/>
                <w:id w:val="69310748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ובהמשך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8"/>
                <w:id w:val="55228009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להמלצותיו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9"/>
                <w:id w:val="-2070955272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לארגון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10"/>
                <w:id w:val="35516291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שבו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11"/>
                <w:id w:val="-83630377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הוא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12"/>
                <w:id w:val="1840199047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חוקר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13"/>
                <w:id w:val="-1150595338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14"/>
                <w:id w:val="207754328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</w:p>
        </w:tc>
      </w:tr>
      <w:tr w:rsidR="00B077B8" w:rsidTr="008E328A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208C250E" wp14:editId="3B7658C3">
                  <wp:extent cx="236962" cy="343010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2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Pr="000453D5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 xml:space="preserve">הצגת סרטון </w:t>
            </w:r>
            <w:r w:rsidR="008E328A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"משתנה תלוי ובלתי תלוי"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8E328A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13"/>
                <w:id w:val="1936625509"/>
              </w:sdtPr>
              <w:sdtEndPr/>
              <w:sdtContent>
                <w:r w:rsidR="00B077B8" w:rsidRPr="00B077B8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מצגת</w:t>
                </w:r>
              </w:sdtContent>
            </w:sdt>
            <w:r w:rsidR="00B077B8" w:rsidRPr="00B077B8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"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משתנה תלוי ובלתי תלוי</w:t>
            </w:r>
            <w:r w:rsidR="00B077B8" w:rsidRPr="00B077B8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" </w:t>
            </w:r>
            <w:r w:rsidR="00B077B8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 w:rsidR="00B077B8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שקופית 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4638000A" wp14:editId="6D66593F">
                  <wp:extent cx="285750" cy="285750"/>
                  <wp:effectExtent l="0" t="0" r="0" b="0"/>
                  <wp:docPr id="1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8E328A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10</w:t>
            </w:r>
            <w:r w:rsidR="00B077B8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8E328A" w:rsidRDefault="008E328A" w:rsidP="008E328A">
            <w:pPr>
              <w:jc w:val="center"/>
              <w:rPr>
                <w:rFonts w:ascii="Tahoma" w:eastAsia="Tahoma" w:hAnsi="Tahoma" w:cs="Tahoma" w:hint="cs"/>
                <w:color w:val="444444"/>
                <w:sz w:val="17"/>
                <w:szCs w:val="17"/>
                <w:lang w:val="en-US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37"/>
                <w:id w:val="-400294190"/>
              </w:sdtPr>
              <w:sdtEndPr/>
              <w:sdtContent>
                <w:r w:rsidR="00B077B8" w:rsidRPr="00B077B8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סרט</w:t>
                </w:r>
              </w:sdtContent>
            </w:sdt>
            <w:r w:rsidR="00B077B8" w:rsidRPr="00B077B8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בנושא משתנה תלוי ובלתי תלוי</w:t>
            </w:r>
          </w:p>
        </w:tc>
      </w:tr>
      <w:tr w:rsidR="00B077B8" w:rsidTr="00E0189C">
        <w:trPr>
          <w:trHeight w:val="1553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AC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675A2491" wp14:editId="0839BD46">
                  <wp:extent cx="378935" cy="365663"/>
                  <wp:effectExtent l="0" t="0" r="0" b="0"/>
                  <wp:docPr id="6" name="image7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r w:rsidR="008E328A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העברת המצגת בנושא "משתנה תלוי ובלתי תלוי"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8E328A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13"/>
                <w:id w:val="-1971424506"/>
              </w:sdtPr>
              <w:sdtContent>
                <w:r w:rsidRPr="00B077B8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מצגת</w:t>
                </w:r>
              </w:sdtContent>
            </w:sdt>
            <w:r w:rsidRPr="00B077B8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"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משתנה תלוי ובלתי תלוי</w:t>
            </w:r>
            <w:r w:rsidRPr="00B077B8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"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שקופית 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3-11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2A1EDDCE" wp14:editId="7D2FE43A">
                  <wp:extent cx="285750" cy="285750"/>
                  <wp:effectExtent l="0" t="0" r="0" b="0"/>
                  <wp:docPr id="9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8E328A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25</w:t>
            </w:r>
            <w:r w:rsidR="00B077B8"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E17127" w:rsidRDefault="008E328A" w:rsidP="00E17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Arial" w:hAnsi="Tahoma" w:cs="Tahoma" w:hint="cs"/>
                <w:color w:val="444444"/>
                <w:sz w:val="17"/>
                <w:szCs w:val="17"/>
                <w:rtl/>
              </w:rPr>
              <w:t>חזרה מהירה על הנאמר ומה שהוסבר בסרטון</w:t>
            </w:r>
          </w:p>
        </w:tc>
      </w:tr>
      <w:tr w:rsidR="00B077B8" w:rsidTr="008E328A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AC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E17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31536E59" wp14:editId="68BD07BF">
                  <wp:extent cx="427487" cy="386951"/>
                  <wp:effectExtent l="0" t="0" r="0" b="0"/>
                  <wp:docPr id="8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r w:rsidR="00E17127"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תרג</w:t>
            </w:r>
            <w:r w:rsidR="008E328A">
              <w:rPr>
                <w:rFonts w:ascii="Tahoma" w:eastAsia="Tahoma" w:hAnsi="Tahoma" w:cs="Tahoma" w:hint="cs"/>
                <w:b/>
                <w:color w:val="FFFFFF"/>
                <w:sz w:val="20"/>
                <w:szCs w:val="20"/>
                <w:rtl/>
              </w:rPr>
              <w:t>ול</w:t>
            </w:r>
            <w:r w:rsidR="00E17127"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 xml:space="preserve"> </w:t>
            </w:r>
            <w:r w:rsidR="008E328A">
              <w:rPr>
                <w:rFonts w:ascii="Tahoma" w:eastAsia="Tahoma" w:hAnsi="Tahoma" w:cs="Tahoma" w:hint="cs"/>
                <w:b/>
                <w:color w:val="FFFFFF"/>
                <w:sz w:val="20"/>
                <w:szCs w:val="20"/>
                <w:rtl/>
              </w:rPr>
              <w:t>"משתנה תלוי ובלתי תלוי"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8E328A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5"/>
                <w:id w:val="172537899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תרגילים</w:t>
                </w:r>
              </w:sdtContent>
            </w:sdt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1 ו-2 ב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2"/>
                <w:id w:val="120201714"/>
              </w:sdtPr>
              <w:sdtContent/>
            </w:sdt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8"/>
                <w:id w:val="-203341175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חוברת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9"/>
                <w:id w:val="83049227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האקסל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"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80"/>
                <w:id w:val="-564878800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משתנה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81"/>
                <w:id w:val="2090814324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תלוי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82"/>
                <w:id w:val="46962868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ובלתי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83"/>
                <w:id w:val="-2001343515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תלוי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-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3"/>
                <w:id w:val="280314397"/>
              </w:sdtPr>
              <w:sdtContent/>
            </w:sdt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74"/>
                <w:id w:val="-1778331187"/>
              </w:sdtPr>
              <w:sdtContent/>
            </w:sdt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84"/>
                <w:id w:val="360328686"/>
              </w:sdtPr>
              <w:sdtContent>
                <w:r w:rsidRPr="008E32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תרגול</w:t>
                </w:r>
              </w:sdtContent>
            </w:sdt>
            <w:r w:rsidRPr="008E328A">
              <w:rPr>
                <w:rFonts w:ascii="Tahoma" w:eastAsia="Tahoma" w:hAnsi="Tahoma" w:cs="Tahoma"/>
                <w:color w:val="444444"/>
                <w:sz w:val="20"/>
                <w:szCs w:val="20"/>
              </w:rPr>
              <w:t>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6DF2C2A" wp14:editId="2AAE11D0">
                  <wp:extent cx="285750" cy="285750"/>
                  <wp:effectExtent l="0" t="0" r="0" b="0"/>
                  <wp:docPr id="12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90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rPr>
                <w:rFonts w:ascii="Tahoma" w:eastAsia="Tahoma" w:hAnsi="Tahoma" w:cs="Tahoma"/>
                <w:color w:val="000000"/>
                <w:sz w:val="17"/>
                <w:szCs w:val="17"/>
                <w:rtl/>
              </w:rPr>
            </w:pPr>
          </w:p>
        </w:tc>
      </w:tr>
      <w:tr w:rsidR="00B077B8">
        <w:trPr>
          <w:trHeight w:val="960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 w:hint="cs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72EE2822" wp14:editId="35869CCF">
                  <wp:extent cx="285750" cy="285750"/>
                  <wp:effectExtent l="0" t="0" r="0" b="0"/>
                  <wp:docPr id="11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8E328A" w:rsidRDefault="00B077B8" w:rsidP="00F8456E">
            <w:pPr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>1</w:t>
            </w:r>
            <w:r w:rsidR="008E328A"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3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5 </w:t>
            </w:r>
            <w:r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:rsidR="00E17127" w:rsidRDefault="00E17127" w:rsidP="00E1712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 w:hint="cs"/>
          <w:color w:val="000000"/>
          <w:sz w:val="22"/>
          <w:szCs w:val="22"/>
          <w:rtl/>
        </w:rPr>
      </w:pPr>
      <w:bookmarkStart w:id="0" w:name="_GoBack"/>
      <w:bookmarkEnd w:id="0"/>
    </w:p>
    <w:sectPr w:rsidR="00E17127">
      <w:headerReference w:type="first" r:id="rId15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61" w:rsidRDefault="00ED377F">
      <w:pPr>
        <w:rPr>
          <w:rtl/>
        </w:rPr>
      </w:pPr>
      <w:r>
        <w:separator/>
      </w:r>
    </w:p>
  </w:endnote>
  <w:endnote w:type="continuationSeparator" w:id="0">
    <w:p w:rsidR="00E21B61" w:rsidRDefault="00ED377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61" w:rsidRDefault="00ED377F">
      <w:pPr>
        <w:rPr>
          <w:rtl/>
        </w:rPr>
      </w:pPr>
      <w:r>
        <w:separator/>
      </w:r>
    </w:p>
  </w:footnote>
  <w:footnote w:type="continuationSeparator" w:id="0">
    <w:p w:rsidR="00E21B61" w:rsidRDefault="00ED377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6" w:rsidRDefault="00ED3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5706" w:rsidRDefault="00DE57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453D5"/>
    <w:rsid w:val="001D633D"/>
    <w:rsid w:val="005E6B29"/>
    <w:rsid w:val="008E328A"/>
    <w:rsid w:val="00B077B8"/>
    <w:rsid w:val="00C92880"/>
    <w:rsid w:val="00CF4365"/>
    <w:rsid w:val="00DE5706"/>
    <w:rsid w:val="00E0189C"/>
    <w:rsid w:val="00E17127"/>
    <w:rsid w:val="00E21B61"/>
    <w:rsid w:val="00ED377F"/>
    <w:rsid w:val="00F47821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E590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28A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8E328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3</cp:revision>
  <cp:lastPrinted>2023-01-01T09:46:00Z</cp:lastPrinted>
  <dcterms:created xsi:type="dcterms:W3CDTF">2023-05-30T08:05:00Z</dcterms:created>
  <dcterms:modified xsi:type="dcterms:W3CDTF">2023-05-30T08:12:00Z</dcterms:modified>
</cp:coreProperties>
</file>