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1852" cy="361638"/>
            <wp:effectExtent b="0" l="0" r="0" t="0"/>
            <wp:wrapNone/>
            <wp:docPr descr="Graphic 2" id="14" name="image8.png"/>
            <a:graphic>
              <a:graphicData uri="http://schemas.openxmlformats.org/drawingml/2006/picture">
                <pic:pic>
                  <pic:nvPicPr>
                    <pic:cNvPr descr="Graphic 2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52" cy="361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5755005</wp:posOffset>
            </wp:positionH>
            <wp:positionV relativeFrom="page">
              <wp:posOffset>0</wp:posOffset>
            </wp:positionV>
            <wp:extent cx="1926047" cy="1541501"/>
            <wp:effectExtent b="0" l="0" r="0" t="0"/>
            <wp:wrapNone/>
            <wp:docPr descr="Graphic 2" id="15" name="image5.png"/>
            <a:graphic>
              <a:graphicData uri="http://schemas.openxmlformats.org/drawingml/2006/picture">
                <pic:pic>
                  <pic:nvPicPr>
                    <pic:cNvPr descr="Graphic 2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6047" cy="1541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מפת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השיעור</w:t>
      </w:r>
      <w:r w:rsidDel="00000000" w:rsidR="00000000" w:rsidRPr="00000000">
        <w:rPr>
          <w:rFonts w:ascii="Tahoma" w:cs="Tahoma" w:eastAsia="Tahoma" w:hAnsi="Tahoma"/>
          <w:color w:val="444444"/>
          <w:sz w:val="40"/>
          <w:szCs w:val="40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color w:val="444444"/>
          <w:sz w:val="16"/>
          <w:szCs w:val="16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נושא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השיעור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מבעיה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שהוגדרה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לעיבוד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נתונים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 -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מחזור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הנתונים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45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382"/>
        <w:gridCol w:w="2119"/>
        <w:gridCol w:w="1701"/>
        <w:gridCol w:w="4248"/>
        <w:tblGridChange w:id="0">
          <w:tblGrid>
            <w:gridCol w:w="2382"/>
            <w:gridCol w:w="2119"/>
            <w:gridCol w:w="1701"/>
            <w:gridCol w:w="4248"/>
          </w:tblGrid>
        </w:tblGridChange>
      </w:tblGrid>
      <w:tr>
        <w:trPr>
          <w:cantSplit w:val="0"/>
          <w:trHeight w:val="8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נושא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הפניה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60" w:lineRule="auto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משך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העברה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בדקות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92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  <w:drawing>
                <wp:inline distB="0" distT="0" distL="0" distR="0">
                  <wp:extent cx="459201" cy="415673"/>
                  <wp:effectExtent b="0" l="0" r="0" t="0"/>
                  <wp:docPr descr="Google Shape;92;p14" id="16" name="image2.png"/>
                  <a:graphic>
                    <a:graphicData uri="http://schemas.openxmlformats.org/drawingml/2006/picture">
                      <pic:pic>
                        <pic:nvPicPr>
                          <pic:cNvPr descr="Google Shape;92;p14"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01" cy="4156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8"/>
                <w:szCs w:val="8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רקע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למורה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המעבר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מהגדרת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הבעיה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לעבודה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נתונים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עמודת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בטבלה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זו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18" name="image9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רלוונטי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בשיעור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זה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בפרק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עיבוד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וויזואליזציה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נלמד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ונתרגל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אתגר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משמעותי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בעבודת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מנתח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כיצד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לקחת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בעיה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שהוגדרה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ולהבין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ממנה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מנתח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לחפש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עצמם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698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  <w:drawing>
                <wp:inline distB="0" distT="0" distL="0" distR="0">
                  <wp:extent cx="378935" cy="365663"/>
                  <wp:effectExtent b="0" l="0" r="0" t="0"/>
                  <wp:docPr descr="תמונה 3" id="17" name="image3.png"/>
                  <a:graphic>
                    <a:graphicData uri="http://schemas.openxmlformats.org/drawingml/2006/picture">
                      <pic:pic>
                        <pic:nvPicPr>
                          <pic:cNvPr descr="תמונה 3"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35" cy="365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10"/>
                <w:szCs w:val="1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מצגת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מבעיה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שהוגדרה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לעיבוד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נתונים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44"/>
                <w:szCs w:val="4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sdt>
              <w:sdtPr>
                <w:tag w:val="goog_rdk_0"/>
              </w:sdtPr>
              <w:sdtContent>
                <w:commentRangeStart w:id="0"/>
              </w:sdtContent>
            </w:sdt>
            <w:sdt>
              <w:sdtPr>
                <w:tag w:val="goog_rdk_1"/>
              </w:sdtPr>
              <w:sdtContent>
                <w:commentRangeStart w:id="1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מצגת</w:t>
            </w:r>
            <w:commentRangeEnd w:id="0"/>
            <w:r w:rsidDel="00000000" w:rsidR="00000000" w:rsidRPr="00000000">
              <w:commentReference w:id="0"/>
            </w:r>
            <w:commentRangeEnd w:id="1"/>
            <w:r w:rsidDel="00000000" w:rsidR="00000000" w:rsidRPr="00000000">
              <w:commentReference w:id="1"/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br w:type="textWrapping"/>
              <w:t xml:space="preserve">"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מבעיה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שהוגדרה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לעיבוד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נתונים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סרטון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מלווה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למצגת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0" name="image9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30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bidi w:val="1"/>
              <w:ind w:left="720" w:firstLine="0"/>
              <w:rPr>
                <w:rFonts w:ascii="Tahoma" w:cs="Tahoma" w:eastAsia="Tahoma" w:hAnsi="Tahoma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ac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</w:rPr>
              <w:drawing>
                <wp:inline distB="0" distT="0" distL="0" distR="0">
                  <wp:extent cx="427487" cy="386951"/>
                  <wp:effectExtent b="0" l="0" r="0" t="0"/>
                  <wp:docPr descr="תמונה 169" id="19" name="image7.png"/>
                  <a:graphic>
                    <a:graphicData uri="http://schemas.openxmlformats.org/drawingml/2006/picture">
                      <pic:pic>
                        <pic:nvPicPr>
                          <pic:cNvPr descr="תמונה 169"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7" cy="3869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10"/>
                <w:szCs w:val="1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תרגיל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commentRangeStart w:id="2"/>
              </w:sdtContent>
            </w:sdt>
            <w:sdt>
              <w:sdtPr>
                <w:tag w:val="goog_rdk_3"/>
              </w:sdtPr>
              <w:sdtContent>
                <w:commentRangeStart w:id="3"/>
              </w:sdtContent>
            </w:sdt>
            <w:sdt>
              <w:sdtPr>
                <w:tag w:val="goog_rdk_4"/>
              </w:sdtPr>
              <w:sdtContent>
                <w:commentRangeStart w:id="4"/>
              </w:sdtContent>
            </w:sdt>
            <w:sdt>
              <w:sdtPr>
                <w:tag w:val="goog_rdk_5"/>
              </w:sdtPr>
              <w:sdtContent>
                <w:commentRangeStart w:id="5"/>
              </w:sdtContent>
            </w:sdt>
            <w:sdt>
              <w:sdtPr>
                <w:tag w:val="goog_rdk_6"/>
              </w:sdtPr>
              <w:sdtContent>
                <w:commentRangeStart w:id="6"/>
              </w:sdtContent>
            </w:sdt>
            <w:sdt>
              <w:sdtPr>
                <w:tag w:val="goog_rdk_7"/>
              </w:sdtPr>
              <w:sdtContent>
                <w:commentRangeStart w:id="7"/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תרגול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commentRangeEnd w:id="2"/>
            <w:r w:rsidDel="00000000" w:rsidR="00000000" w:rsidRPr="00000000">
              <w:commentReference w:id="2"/>
            </w:r>
            <w:commentRangeEnd w:id="3"/>
            <w:r w:rsidDel="00000000" w:rsidR="00000000" w:rsidRPr="00000000">
              <w:commentReference w:id="3"/>
            </w:r>
            <w:commentRangeEnd w:id="4"/>
            <w:r w:rsidDel="00000000" w:rsidR="00000000" w:rsidRPr="00000000">
              <w:commentReference w:id="4"/>
            </w:r>
            <w:commentRangeEnd w:id="5"/>
            <w:r w:rsidDel="00000000" w:rsidR="00000000" w:rsidRPr="00000000">
              <w:commentReference w:id="5"/>
            </w:r>
            <w:commentRangeEnd w:id="6"/>
            <w:r w:rsidDel="00000000" w:rsidR="00000000" w:rsidRPr="00000000">
              <w:commentReference w:id="6"/>
            </w:r>
            <w:commentRangeEnd w:id="7"/>
            <w:r w:rsidDel="00000000" w:rsidR="00000000" w:rsidRPr="00000000">
              <w:commentReference w:id="7"/>
            </w:r>
            <w:sdt>
              <w:sdtPr>
                <w:tag w:val="goog_rdk_8"/>
              </w:sdtPr>
              <w:sdtContent>
                <w:commentRangeStart w:id="8"/>
              </w:sdtContent>
            </w:sdt>
            <w:sdt>
              <w:sdtPr>
                <w:tag w:val="goog_rdk_9"/>
              </w:sdtPr>
              <w:sdtContent>
                <w:commentRangeStart w:id="9"/>
              </w:sdtContent>
            </w:sdt>
            <w:sdt>
              <w:sdtPr>
                <w:tag w:val="goog_rdk_10"/>
              </w:sdtPr>
              <w:sdtContent>
                <w:commentRangeStart w:id="10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בחוברת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commentRangeEnd w:id="8"/>
            <w:r w:rsidDel="00000000" w:rsidR="00000000" w:rsidRPr="00000000">
              <w:commentReference w:id="8"/>
            </w:r>
            <w:commentRangeEnd w:id="9"/>
            <w:r w:rsidDel="00000000" w:rsidR="00000000" w:rsidRPr="00000000">
              <w:commentReference w:id="9"/>
            </w:r>
            <w:commentRangeEnd w:id="10"/>
            <w:r w:rsidDel="00000000" w:rsidR="00000000" w:rsidRPr="00000000">
              <w:commentReference w:id="10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האקסל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"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מבעיה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שהוגדרה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לעיבוד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1"/>
              </w:sdtPr>
              <w:sdtContent>
                <w:commentRangeStart w:id="11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נתונים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commentRangeEnd w:id="11"/>
            <w:r w:rsidDel="00000000" w:rsidR="00000000" w:rsidRPr="00000000">
              <w:commentReference w:id="11"/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–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ת</w:t>
            </w:r>
            <w:sdt>
              <w:sdtPr>
                <w:tag w:val="goog_rdk_12"/>
              </w:sdtPr>
              <w:sdtContent>
                <w:commentRangeStart w:id="12"/>
              </w:sdtContent>
            </w:sdt>
            <w:sdt>
              <w:sdtPr>
                <w:tag w:val="goog_rdk_13"/>
              </w:sdtPr>
              <w:sdtContent>
                <w:commentRangeStart w:id="13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רגו</w:t>
            </w:r>
            <w:commentRangeEnd w:id="12"/>
            <w:r w:rsidDel="00000000" w:rsidR="00000000" w:rsidRPr="00000000">
              <w:commentReference w:id="12"/>
            </w:r>
            <w:commentRangeEnd w:id="13"/>
            <w:r w:rsidDel="00000000" w:rsidR="00000000" w:rsidRPr="00000000">
              <w:commentReference w:id="13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"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2" name="image9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90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שני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תרגילים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.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כדי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לפתח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החשיבה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האנליטית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והעסקית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חשוב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לעבור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התלמידים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הפתרונות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ולפתח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בכיתה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דיון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התשובות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לשאלות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1.2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-2.2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לאחר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ש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התלמידים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יבצעו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התרגיל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1" name="image6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סה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כ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0"/>
              </w:rPr>
              <w:t xml:space="preserve"> 120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1"/>
              </w:rPr>
              <w:t xml:space="preserve">דקות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bidi w:val="1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6" w:type="first"/>
      <w:pgSz w:h="16840" w:w="11900" w:orient="portrait"/>
      <w:pgMar w:bottom="720" w:top="720" w:left="720" w:right="720" w:header="708" w:footer="708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ronit nehemia" w:id="8" w:date="2023-04-15T13:11:17Z"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מציעהל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פתוח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רעיונות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לדירוג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הוזכרו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כאן</w:t>
      </w:r>
    </w:p>
  </w:comment>
  <w:comment w:author="Noy Radow" w:id="9" w:date="2023-07-04T08:30:13Z"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בתרגול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בשאלות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1.2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-2.2 -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חלופות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לדירוג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כמובן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לפתח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הנושא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הצגת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הפתרון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בעמודת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ההערות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אוסיף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במצגת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Noy Radow" w:id="10" w:date="2023-07-04T08:32:03Z"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בשקף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12</w:t>
      </w:r>
    </w:p>
  </w:comment>
  <w:comment w:author="ronit nehemia" w:id="4" w:date="2023-04-15T13:09:27Z"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Playgame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ביקשה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ממנתח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לדרג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לקוחותיה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מדרגים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לקוחות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ronit nehemia" w:id="5" w:date="2023-04-15T13:09:55Z"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שיחשבו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ולנתח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</w:p>
  </w:comment>
  <w:comment w:author="ronit nehemia" w:id="6" w:date="2023-04-15T13:10:43Z"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האפשרויות</w:t>
      </w:r>
    </w:p>
  </w:comment>
  <w:comment w:author="Noy Radow" w:id="7" w:date="2023-07-04T08:24:54Z"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שעושים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במצגת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:)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בדוגמה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שבמצגת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לפתוח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מגדירים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....?"</w:t>
      </w:r>
    </w:p>
  </w:comment>
  <w:comment w:author="ronit nehemia" w:id="11" w:date="2023-04-15T13:13:07Z"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2.3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מפצלת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ללקוח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ללקוח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חוזר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להשוות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התוצאות</w:t>
      </w:r>
    </w:p>
  </w:comment>
  <w:comment w:author="טלי שמחון" w:id="12" w:date="2023-06-20T14:09:43Z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מבינה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הטבלה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שתכתבו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לוקחות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התלמיד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המסקנה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ולשלב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אקסל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פיבוט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פונקציות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לוגיות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ועוד</w:t>
      </w:r>
    </w:p>
  </w:comment>
  <w:comment w:author="Noy Radow" w:id="13" w:date="2023-07-04T08:16:03Z"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בשאלות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1.1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-2.1,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שנלמדו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השאלות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מתמקדות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השיעור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Eitan Biran" w:id="0" w:date="2023-04-15T13:31:46Z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ממליץ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מעגל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בעברית</w:t>
      </w:r>
    </w:p>
  </w:comment>
  <w:comment w:author="Noy Radow" w:id="1" w:date="2023-07-04T08:38:21Z"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בהנחיית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לעיתים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מציגים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המעגל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בעברית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ולעיתים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באנגלית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באנגלית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:)</w:t>
      </w:r>
    </w:p>
  </w:comment>
  <w:comment w:author="Eitan Biran" w:id="2" w:date="2023-04-15T13:38:22Z"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שצריך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לתרגול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עומק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בניתוח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הלקוחות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פונקציות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לוגיות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בניתוח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במקביל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להרוויח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תרגול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באקסל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מעדיף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לעמודה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לחפש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Noy Radow" w:id="3" w:date="2023-07-04T08:37:36Z"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מבינה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המטרה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דווקא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להישאר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דירוג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הלקוחות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שצריך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להיעשות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שלמדנו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בשיעורים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הקודמים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לערוך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העמודות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כמובן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שבטבלאות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גדולות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בסדר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המהות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השאלות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קיימות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ולהטמעת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החשיבות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4" w15:done="0"/>
  <w15:commentEx w15:paraId="00000026" w15:paraIdParent="00000024" w15:done="0"/>
  <w15:commentEx w15:paraId="00000027" w15:paraIdParent="00000024" w15:done="0"/>
  <w15:commentEx w15:paraId="00000028" w15:done="0"/>
  <w15:commentEx w15:paraId="00000029" w15:paraIdParent="00000028" w15:done="0"/>
  <w15:commentEx w15:paraId="0000002A" w15:paraIdParent="00000028" w15:done="0"/>
  <w15:commentEx w15:paraId="0000002C" w15:paraIdParent="00000028" w15:done="0"/>
  <w15:commentEx w15:paraId="0000002D" w15:done="0"/>
  <w15:commentEx w15:paraId="0000002F" w15:done="0"/>
  <w15:commentEx w15:paraId="00000030" w15:paraIdParent="0000002F" w15:done="0"/>
  <w15:commentEx w15:paraId="00000031" w15:done="0"/>
  <w15:commentEx w15:paraId="00000032" w15:paraIdParent="00000031" w15:done="0"/>
  <w15:commentEx w15:paraId="00000035" w15:done="0"/>
  <w15:commentEx w15:paraId="00000037" w15:paraIdParent="00000035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-165098</wp:posOffset>
          </wp:positionH>
          <wp:positionV relativeFrom="paragraph">
            <wp:posOffset>-278128</wp:posOffset>
          </wp:positionV>
          <wp:extent cx="895350" cy="507365"/>
          <wp:effectExtent b="0" l="0" r="0" t="0"/>
          <wp:wrapSquare wrapText="bothSides" distB="0" distT="0" distL="114300" distR="114300"/>
          <wp:docPr id="24" name="image1.gif"/>
          <a:graphic>
            <a:graphicData uri="http://schemas.openxmlformats.org/drawingml/2006/picture">
              <pic:pic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 b="22806" l="0" r="0" t="20468"/>
                  <a:stretch>
                    <a:fillRect/>
                  </a:stretch>
                </pic:blipFill>
                <pic:spPr>
                  <a:xfrm>
                    <a:off x="0" y="0"/>
                    <a:ext cx="895350" cy="5073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2377440</wp:posOffset>
          </wp:positionH>
          <wp:positionV relativeFrom="paragraph">
            <wp:posOffset>-195578</wp:posOffset>
          </wp:positionV>
          <wp:extent cx="2301875" cy="520700"/>
          <wp:effectExtent b="0" l="0" r="0" t="0"/>
          <wp:wrapSquare wrapText="bothSides" distB="0" distT="0" distL="114300" distR="114300"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1875" cy="520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he-I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Title">
    <w:name w:val="Title"/>
    <w:basedOn w:val="Normal"/>
    <w:next w:val="Normal"/>
    <w:pPr/>
    <w:rPr>
      <w:rFonts w:ascii="Helvetica Neue" w:cs="Helvetica Neue" w:eastAsia="Helvetica Neue" w:hAnsi="Helvetica Neue"/>
      <w:sz w:val="56"/>
      <w:szCs w:val="56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before="240"/>
      <w:outlineLvl w:val="0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1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2"/>
    </w:pPr>
    <w:rPr>
      <w:rFonts w:ascii="Helvetica Neue" w:cs="Helvetica Neue" w:eastAsia="Helvetica Neue" w:hAnsi="Helvetica Neue"/>
      <w:color w:val="1f3863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3"/>
    </w:pPr>
    <w:rPr>
      <w:rFonts w:ascii="Helvetica Neue" w:cs="Helvetica Neue" w:eastAsia="Helvetica Neue" w:hAnsi="Helvetica Neue"/>
      <w:i w:val="1"/>
      <w:color w:val="2f5496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4"/>
    </w:pPr>
    <w:rPr>
      <w:rFonts w:ascii="Helvetica Neue" w:cs="Helvetica Neue" w:eastAsia="Helvetica Neue" w:hAnsi="Helvetica Neue"/>
      <w:color w:val="2f549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5"/>
    </w:pPr>
    <w:rPr>
      <w:rFonts w:ascii="Helvetica Neue" w:cs="Helvetica Neue" w:eastAsia="Helvetica Neue" w:hAnsi="Helvetica Neue"/>
      <w:color w:val="1f3863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rPr>
      <w:rFonts w:ascii="Helvetica Neue" w:cs="Helvetica Neue" w:eastAsia="Helvetica Neue" w:hAnsi="Helvetica Neue"/>
      <w:sz w:val="56"/>
      <w:szCs w:val="56"/>
    </w:rPr>
  </w:style>
  <w:style w:type="paragraph" w:styleId="a4">
    <w:name w:val="Subtitle"/>
    <w:basedOn w:val="a"/>
    <w:next w:val="a"/>
    <w:uiPriority w:val="11"/>
    <w:qFormat w:val="1"/>
    <w:pPr>
      <w:spacing w:after="160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NormalWeb">
    <w:name w:val="Normal (Web)"/>
    <w:basedOn w:val="a"/>
    <w:uiPriority w:val="99"/>
    <w:semiHidden w:val="1"/>
    <w:unhideWhenUsed w:val="1"/>
    <w:rsid w:val="001D5D44"/>
    <w:pPr>
      <w:spacing w:after="100" w:afterAutospacing="1" w:before="100" w:beforeAutospacing="1"/>
    </w:pPr>
    <w:rPr>
      <w:lang w:val="en-US"/>
    </w:rPr>
  </w:style>
  <w:style w:type="character" w:styleId="Hyperlink">
    <w:name w:val="Hyperlink"/>
    <w:basedOn w:val="a0"/>
    <w:uiPriority w:val="99"/>
    <w:unhideWhenUsed w:val="1"/>
    <w:rsid w:val="00443244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 w:val="1"/>
    <w:unhideWhenUsed w:val="1"/>
    <w:rsid w:val="0044324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spacing w:after="160" w:lineRule="auto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6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WldibimepANgkrPi8+zYWfoVWg==">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2023-02-27T12:27:00Z</dcterms:created>
  <dc:creator>Asaf</dc:creator>
</cp:coreProperties>
</file>