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EAEA1" w14:textId="77777777" w:rsidR="00AB12C6" w:rsidRDefault="00AB12C6" w:rsidP="00AB12C6">
      <w:pPr>
        <w:pStyle w:val="1"/>
      </w:pPr>
      <w:r>
        <w:rPr>
          <w:rFonts w:hint="cs"/>
          <w:rtl/>
        </w:rPr>
        <w:t>יחידת בחירה- קום והתהלך - בדרכי אבותינו</w:t>
      </w:r>
    </w:p>
    <w:p w14:paraId="620E0BBC" w14:textId="77777777" w:rsidR="00AB12C6" w:rsidRDefault="00AB12C6" w:rsidP="00AB12C6">
      <w:pPr>
        <w:pStyle w:val="af8"/>
        <w:rPr>
          <w:rtl/>
        </w:rPr>
      </w:pPr>
      <w:r>
        <w:rPr>
          <w:rFonts w:hint="cs"/>
          <w:rtl/>
        </w:rPr>
        <w:t xml:space="preserve">הציווי "לך </w:t>
      </w:r>
      <w:proofErr w:type="spellStart"/>
      <w:r>
        <w:rPr>
          <w:rFonts w:hint="cs"/>
          <w:rtl/>
        </w:rPr>
        <w:t>לך</w:t>
      </w:r>
      <w:proofErr w:type="spellEnd"/>
      <w:r>
        <w:rPr>
          <w:rFonts w:hint="cs"/>
          <w:rtl/>
        </w:rPr>
        <w:t xml:space="preserve">" מלווה את ספר בראשית ואנו ננסה ביחידה הזו להתחקות אחר הדרכים בהן הלכו אבותינו ולראות מה ניתן ללמוד מהן? ואיך הידיעות הללו מעשירות את הבנת סיפורי בראשית? </w:t>
      </w:r>
    </w:p>
    <w:p w14:paraId="570E08FD" w14:textId="4FE51B3D" w:rsidR="00AB12C6" w:rsidRDefault="00AB12C6" w:rsidP="00AB12C6">
      <w:pPr>
        <w:pStyle w:val="af8"/>
        <w:rPr>
          <w:rtl/>
        </w:rPr>
      </w:pPr>
      <w:r>
        <w:rPr>
          <w:rFonts w:hint="cs"/>
          <w:rtl/>
        </w:rPr>
        <w:t>ללימוד היחידה יוקדשו שני שיעורים.</w:t>
      </w:r>
    </w:p>
    <w:p w14:paraId="2352DB3D" w14:textId="77777777" w:rsidR="00AB12C6" w:rsidRDefault="00AB12C6" w:rsidP="00AB12C6">
      <w:pPr>
        <w:rPr>
          <w:rtl/>
        </w:rPr>
      </w:pPr>
    </w:p>
    <w:p w14:paraId="507BBC15" w14:textId="77777777" w:rsidR="00AB12C6" w:rsidRPr="00AB12C6" w:rsidRDefault="00AB12C6" w:rsidP="00AB12C6">
      <w:pPr>
        <w:shd w:val="clear" w:color="auto" w:fill="D9E2F3" w:themeFill="accent1" w:themeFillTint="33"/>
        <w:rPr>
          <w:b/>
          <w:bCs/>
          <w:rtl/>
        </w:rPr>
      </w:pPr>
      <w:r w:rsidRPr="00AB12C6">
        <w:rPr>
          <w:rFonts w:hint="cs"/>
          <w:b/>
          <w:bCs/>
          <w:rtl/>
        </w:rPr>
        <w:t>שאלות מכוונות למידה</w:t>
      </w:r>
    </w:p>
    <w:p w14:paraId="35EB5A3B" w14:textId="77777777" w:rsidR="00AB12C6" w:rsidRDefault="00AB12C6" w:rsidP="00AB12C6">
      <w:pPr>
        <w:shd w:val="clear" w:color="auto" w:fill="D9E2F3" w:themeFill="accent1" w:themeFillTint="33"/>
        <w:rPr>
          <w:rtl/>
        </w:rPr>
      </w:pPr>
      <w:r>
        <w:rPr>
          <w:rFonts w:hint="cs"/>
          <w:rtl/>
        </w:rPr>
        <w:t>באילו דרכים הלכו אבותינו בחומש בראשית?</w:t>
      </w:r>
    </w:p>
    <w:p w14:paraId="20F152CA" w14:textId="77777777" w:rsidR="00AB12C6" w:rsidRDefault="00AB12C6" w:rsidP="00AB12C6">
      <w:pPr>
        <w:shd w:val="clear" w:color="auto" w:fill="D9E2F3" w:themeFill="accent1" w:themeFillTint="33"/>
        <w:rPr>
          <w:rtl/>
        </w:rPr>
      </w:pPr>
      <w:r>
        <w:rPr>
          <w:rFonts w:hint="cs"/>
          <w:rtl/>
        </w:rPr>
        <w:t>מדוע הם בחרו בדרכים אילו ולא באחרות?</w:t>
      </w:r>
    </w:p>
    <w:p w14:paraId="6501E28D" w14:textId="3CB1721A" w:rsidR="00AB12C6" w:rsidRDefault="00AB12C6" w:rsidP="00AB12C6">
      <w:pPr>
        <w:shd w:val="clear" w:color="auto" w:fill="D9E2F3" w:themeFill="accent1" w:themeFillTint="33"/>
        <w:rPr>
          <w:rtl/>
        </w:rPr>
      </w:pPr>
      <w:r>
        <w:rPr>
          <w:rFonts w:hint="cs"/>
          <w:rtl/>
        </w:rPr>
        <w:t>מהן המשמעויות העולות מכך?</w:t>
      </w:r>
    </w:p>
    <w:p w14:paraId="7E731919" w14:textId="2096C321" w:rsidR="00AB12C6" w:rsidRDefault="00AB12C6" w:rsidP="00AB12C6">
      <w:pPr>
        <w:rPr>
          <w:rtl/>
        </w:rPr>
      </w:pPr>
    </w:p>
    <w:p w14:paraId="7F83C0D1" w14:textId="3E32EB01" w:rsidR="00460F77" w:rsidRPr="00460F77" w:rsidRDefault="00460F77" w:rsidP="00460F77">
      <w:pPr>
        <w:pStyle w:val="TOC2"/>
        <w:tabs>
          <w:tab w:val="right" w:leader="dot" w:pos="8296"/>
        </w:tabs>
        <w:spacing w:line="480" w:lineRule="auto"/>
        <w:rPr>
          <w:rFonts w:asciiTheme="minorHAnsi" w:eastAsiaTheme="minorEastAsia" w:hAnsiTheme="minorHAnsi" w:cstheme="minorBidi"/>
          <w:b/>
          <w:bCs/>
          <w:noProof/>
          <w:sz w:val="30"/>
          <w:szCs w:val="30"/>
          <w:rtl/>
        </w:rPr>
      </w:pPr>
      <w:r w:rsidRPr="00460F77">
        <w:rPr>
          <w:b/>
          <w:bCs/>
          <w:sz w:val="32"/>
          <w:szCs w:val="32"/>
          <w:rtl/>
        </w:rPr>
        <w:fldChar w:fldCharType="begin"/>
      </w:r>
      <w:r w:rsidRPr="00460F77">
        <w:rPr>
          <w:b/>
          <w:bCs/>
          <w:sz w:val="32"/>
          <w:szCs w:val="32"/>
          <w:rtl/>
        </w:rPr>
        <w:instrText xml:space="preserve"> </w:instrText>
      </w:r>
      <w:r w:rsidRPr="00460F77">
        <w:rPr>
          <w:b/>
          <w:bCs/>
          <w:sz w:val="32"/>
          <w:szCs w:val="32"/>
        </w:rPr>
        <w:instrText>TOC</w:instrText>
      </w:r>
      <w:r w:rsidRPr="00460F77">
        <w:rPr>
          <w:b/>
          <w:bCs/>
          <w:sz w:val="32"/>
          <w:szCs w:val="32"/>
          <w:rtl/>
        </w:rPr>
        <w:instrText xml:space="preserve"> \</w:instrText>
      </w:r>
      <w:r w:rsidRPr="00460F77">
        <w:rPr>
          <w:b/>
          <w:bCs/>
          <w:sz w:val="32"/>
          <w:szCs w:val="32"/>
        </w:rPr>
        <w:instrText>o "2-2" \h \z \u \t</w:instrText>
      </w:r>
      <w:r w:rsidRPr="00460F77">
        <w:rPr>
          <w:b/>
          <w:bCs/>
          <w:sz w:val="32"/>
          <w:szCs w:val="32"/>
          <w:rtl/>
        </w:rPr>
        <w:instrText xml:space="preserve"> "שם היחידה,1" </w:instrText>
      </w:r>
      <w:r w:rsidRPr="00460F77">
        <w:rPr>
          <w:b/>
          <w:bCs/>
          <w:sz w:val="32"/>
          <w:szCs w:val="32"/>
          <w:rtl/>
        </w:rPr>
        <w:fldChar w:fldCharType="separate"/>
      </w:r>
      <w:hyperlink w:anchor="_Toc73049358" w:history="1">
        <w:r w:rsidRPr="00460F77">
          <w:rPr>
            <w:rStyle w:val="Hyperlink"/>
            <w:b/>
            <w:bCs/>
            <w:noProof/>
            <w:sz w:val="32"/>
            <w:szCs w:val="32"/>
            <w:rtl/>
          </w:rPr>
          <w:t>אברהם אבינו בדרכו לארץ כנען</w:t>
        </w:r>
        <w:r w:rsidRPr="00460F77">
          <w:rPr>
            <w:b/>
            <w:bCs/>
            <w:noProof/>
            <w:webHidden/>
            <w:sz w:val="32"/>
            <w:szCs w:val="32"/>
            <w:rtl/>
          </w:rPr>
          <w:tab/>
        </w:r>
        <w:r w:rsidRPr="00460F77">
          <w:rPr>
            <w:rStyle w:val="Hyperlink"/>
            <w:b/>
            <w:bCs/>
            <w:noProof/>
            <w:sz w:val="32"/>
            <w:szCs w:val="32"/>
            <w:rtl/>
          </w:rPr>
          <w:fldChar w:fldCharType="begin"/>
        </w:r>
        <w:r w:rsidRPr="00460F77">
          <w:rPr>
            <w:b/>
            <w:bCs/>
            <w:noProof/>
            <w:webHidden/>
            <w:sz w:val="32"/>
            <w:szCs w:val="32"/>
            <w:rtl/>
          </w:rPr>
          <w:instrText xml:space="preserve"> </w:instrText>
        </w:r>
        <w:r w:rsidRPr="00460F77">
          <w:rPr>
            <w:b/>
            <w:bCs/>
            <w:noProof/>
            <w:webHidden/>
            <w:sz w:val="32"/>
            <w:szCs w:val="32"/>
          </w:rPr>
          <w:instrText>PAGEREF</w:instrText>
        </w:r>
        <w:r w:rsidRPr="00460F77">
          <w:rPr>
            <w:b/>
            <w:bCs/>
            <w:noProof/>
            <w:webHidden/>
            <w:sz w:val="32"/>
            <w:szCs w:val="32"/>
            <w:rtl/>
          </w:rPr>
          <w:instrText xml:space="preserve"> _</w:instrText>
        </w:r>
        <w:r w:rsidRPr="00460F77">
          <w:rPr>
            <w:b/>
            <w:bCs/>
            <w:noProof/>
            <w:webHidden/>
            <w:sz w:val="32"/>
            <w:szCs w:val="32"/>
          </w:rPr>
          <w:instrText>Toc73049358 \h</w:instrText>
        </w:r>
        <w:r w:rsidRPr="00460F77">
          <w:rPr>
            <w:b/>
            <w:bCs/>
            <w:noProof/>
            <w:webHidden/>
            <w:sz w:val="32"/>
            <w:szCs w:val="32"/>
            <w:rtl/>
          </w:rPr>
          <w:instrText xml:space="preserve"> </w:instrText>
        </w:r>
        <w:r w:rsidRPr="00460F77">
          <w:rPr>
            <w:rStyle w:val="Hyperlink"/>
            <w:b/>
            <w:bCs/>
            <w:noProof/>
            <w:sz w:val="32"/>
            <w:szCs w:val="32"/>
            <w:rtl/>
          </w:rPr>
        </w:r>
        <w:r w:rsidRPr="00460F77">
          <w:rPr>
            <w:rStyle w:val="Hyperlink"/>
            <w:b/>
            <w:bCs/>
            <w:noProof/>
            <w:sz w:val="32"/>
            <w:szCs w:val="32"/>
            <w:rtl/>
          </w:rPr>
          <w:fldChar w:fldCharType="separate"/>
        </w:r>
        <w:r w:rsidR="00964847">
          <w:rPr>
            <w:b/>
            <w:bCs/>
            <w:noProof/>
            <w:webHidden/>
            <w:sz w:val="32"/>
            <w:szCs w:val="32"/>
            <w:rtl/>
          </w:rPr>
          <w:t>2</w:t>
        </w:r>
        <w:r w:rsidRPr="00460F77">
          <w:rPr>
            <w:rStyle w:val="Hyperlink"/>
            <w:b/>
            <w:bCs/>
            <w:noProof/>
            <w:sz w:val="32"/>
            <w:szCs w:val="32"/>
            <w:rtl/>
          </w:rPr>
          <w:fldChar w:fldCharType="end"/>
        </w:r>
      </w:hyperlink>
    </w:p>
    <w:p w14:paraId="7C89168C" w14:textId="1F9290C0" w:rsidR="00460F77" w:rsidRPr="00460F77" w:rsidRDefault="008A7F7D" w:rsidP="00460F7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49359" w:history="1">
        <w:r w:rsidR="00460F77" w:rsidRPr="00460F77">
          <w:rPr>
            <w:rStyle w:val="Hyperlink"/>
            <w:b/>
            <w:bCs/>
            <w:noProof/>
            <w:sz w:val="32"/>
            <w:szCs w:val="32"/>
            <w:rtl/>
          </w:rPr>
          <w:t>מסעות אברהם אבינו  פרקים יב-יד</w:t>
        </w:r>
        <w:r w:rsidR="00460F77" w:rsidRPr="00460F77">
          <w:rPr>
            <w:b/>
            <w:bCs/>
            <w:noProof/>
            <w:webHidden/>
            <w:sz w:val="32"/>
            <w:szCs w:val="32"/>
            <w:rtl/>
          </w:rPr>
          <w:tab/>
        </w:r>
        <w:r w:rsidR="00460F77" w:rsidRPr="00460F77">
          <w:rPr>
            <w:rStyle w:val="Hyperlink"/>
            <w:b/>
            <w:bCs/>
            <w:noProof/>
            <w:sz w:val="32"/>
            <w:szCs w:val="32"/>
            <w:rtl/>
          </w:rPr>
          <w:fldChar w:fldCharType="begin"/>
        </w:r>
        <w:r w:rsidR="00460F77" w:rsidRPr="00460F77">
          <w:rPr>
            <w:b/>
            <w:bCs/>
            <w:noProof/>
            <w:webHidden/>
            <w:sz w:val="32"/>
            <w:szCs w:val="32"/>
            <w:rtl/>
          </w:rPr>
          <w:instrText xml:space="preserve"> </w:instrText>
        </w:r>
        <w:r w:rsidR="00460F77" w:rsidRPr="00460F77">
          <w:rPr>
            <w:b/>
            <w:bCs/>
            <w:noProof/>
            <w:webHidden/>
            <w:sz w:val="32"/>
            <w:szCs w:val="32"/>
          </w:rPr>
          <w:instrText>PAGEREF</w:instrText>
        </w:r>
        <w:r w:rsidR="00460F77" w:rsidRPr="00460F77">
          <w:rPr>
            <w:b/>
            <w:bCs/>
            <w:noProof/>
            <w:webHidden/>
            <w:sz w:val="32"/>
            <w:szCs w:val="32"/>
            <w:rtl/>
          </w:rPr>
          <w:instrText xml:space="preserve"> _</w:instrText>
        </w:r>
        <w:r w:rsidR="00460F77" w:rsidRPr="00460F77">
          <w:rPr>
            <w:b/>
            <w:bCs/>
            <w:noProof/>
            <w:webHidden/>
            <w:sz w:val="32"/>
            <w:szCs w:val="32"/>
          </w:rPr>
          <w:instrText>Toc73049359 \h</w:instrText>
        </w:r>
        <w:r w:rsidR="00460F77" w:rsidRPr="00460F77">
          <w:rPr>
            <w:b/>
            <w:bCs/>
            <w:noProof/>
            <w:webHidden/>
            <w:sz w:val="32"/>
            <w:szCs w:val="32"/>
            <w:rtl/>
          </w:rPr>
          <w:instrText xml:space="preserve"> </w:instrText>
        </w:r>
        <w:r w:rsidR="00460F77" w:rsidRPr="00460F77">
          <w:rPr>
            <w:rStyle w:val="Hyperlink"/>
            <w:b/>
            <w:bCs/>
            <w:noProof/>
            <w:sz w:val="32"/>
            <w:szCs w:val="32"/>
            <w:rtl/>
          </w:rPr>
        </w:r>
        <w:r w:rsidR="00460F77" w:rsidRPr="00460F77">
          <w:rPr>
            <w:rStyle w:val="Hyperlink"/>
            <w:b/>
            <w:bCs/>
            <w:noProof/>
            <w:sz w:val="32"/>
            <w:szCs w:val="32"/>
            <w:rtl/>
          </w:rPr>
          <w:fldChar w:fldCharType="separate"/>
        </w:r>
        <w:r w:rsidR="00964847">
          <w:rPr>
            <w:b/>
            <w:bCs/>
            <w:noProof/>
            <w:webHidden/>
            <w:sz w:val="32"/>
            <w:szCs w:val="32"/>
            <w:rtl/>
          </w:rPr>
          <w:t>5</w:t>
        </w:r>
        <w:r w:rsidR="00460F77" w:rsidRPr="00460F77">
          <w:rPr>
            <w:rStyle w:val="Hyperlink"/>
            <w:b/>
            <w:bCs/>
            <w:noProof/>
            <w:sz w:val="32"/>
            <w:szCs w:val="32"/>
            <w:rtl/>
          </w:rPr>
          <w:fldChar w:fldCharType="end"/>
        </w:r>
      </w:hyperlink>
    </w:p>
    <w:p w14:paraId="3232E62E" w14:textId="123FC80F" w:rsidR="00460F77" w:rsidRPr="00460F77" w:rsidRDefault="008A7F7D" w:rsidP="00460F7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49360" w:history="1">
        <w:r w:rsidR="00460F77" w:rsidRPr="00460F77">
          <w:rPr>
            <w:rStyle w:val="Hyperlink"/>
            <w:b/>
            <w:bCs/>
            <w:noProof/>
            <w:sz w:val="32"/>
            <w:szCs w:val="32"/>
            <w:rtl/>
          </w:rPr>
          <w:t>המעבר לגרר ולבאר שבע</w:t>
        </w:r>
        <w:r w:rsidR="00460F77" w:rsidRPr="00460F77">
          <w:rPr>
            <w:b/>
            <w:bCs/>
            <w:noProof/>
            <w:webHidden/>
            <w:sz w:val="32"/>
            <w:szCs w:val="32"/>
            <w:rtl/>
          </w:rPr>
          <w:tab/>
        </w:r>
        <w:r w:rsidR="00460F77" w:rsidRPr="00460F77">
          <w:rPr>
            <w:rStyle w:val="Hyperlink"/>
            <w:b/>
            <w:bCs/>
            <w:noProof/>
            <w:sz w:val="32"/>
            <w:szCs w:val="32"/>
            <w:rtl/>
          </w:rPr>
          <w:fldChar w:fldCharType="begin"/>
        </w:r>
        <w:r w:rsidR="00460F77" w:rsidRPr="00460F77">
          <w:rPr>
            <w:b/>
            <w:bCs/>
            <w:noProof/>
            <w:webHidden/>
            <w:sz w:val="32"/>
            <w:szCs w:val="32"/>
            <w:rtl/>
          </w:rPr>
          <w:instrText xml:space="preserve"> </w:instrText>
        </w:r>
        <w:r w:rsidR="00460F77" w:rsidRPr="00460F77">
          <w:rPr>
            <w:b/>
            <w:bCs/>
            <w:noProof/>
            <w:webHidden/>
            <w:sz w:val="32"/>
            <w:szCs w:val="32"/>
          </w:rPr>
          <w:instrText>PAGEREF</w:instrText>
        </w:r>
        <w:r w:rsidR="00460F77" w:rsidRPr="00460F77">
          <w:rPr>
            <w:b/>
            <w:bCs/>
            <w:noProof/>
            <w:webHidden/>
            <w:sz w:val="32"/>
            <w:szCs w:val="32"/>
            <w:rtl/>
          </w:rPr>
          <w:instrText xml:space="preserve"> _</w:instrText>
        </w:r>
        <w:r w:rsidR="00460F77" w:rsidRPr="00460F77">
          <w:rPr>
            <w:b/>
            <w:bCs/>
            <w:noProof/>
            <w:webHidden/>
            <w:sz w:val="32"/>
            <w:szCs w:val="32"/>
          </w:rPr>
          <w:instrText>Toc73049360 \h</w:instrText>
        </w:r>
        <w:r w:rsidR="00460F77" w:rsidRPr="00460F77">
          <w:rPr>
            <w:b/>
            <w:bCs/>
            <w:noProof/>
            <w:webHidden/>
            <w:sz w:val="32"/>
            <w:szCs w:val="32"/>
            <w:rtl/>
          </w:rPr>
          <w:instrText xml:space="preserve"> </w:instrText>
        </w:r>
        <w:r w:rsidR="00460F77" w:rsidRPr="00460F77">
          <w:rPr>
            <w:rStyle w:val="Hyperlink"/>
            <w:b/>
            <w:bCs/>
            <w:noProof/>
            <w:sz w:val="32"/>
            <w:szCs w:val="32"/>
            <w:rtl/>
          </w:rPr>
        </w:r>
        <w:r w:rsidR="00460F77" w:rsidRPr="00460F77">
          <w:rPr>
            <w:rStyle w:val="Hyperlink"/>
            <w:b/>
            <w:bCs/>
            <w:noProof/>
            <w:sz w:val="32"/>
            <w:szCs w:val="32"/>
            <w:rtl/>
          </w:rPr>
          <w:fldChar w:fldCharType="separate"/>
        </w:r>
        <w:r w:rsidR="00964847">
          <w:rPr>
            <w:b/>
            <w:bCs/>
            <w:noProof/>
            <w:webHidden/>
            <w:sz w:val="32"/>
            <w:szCs w:val="32"/>
            <w:rtl/>
          </w:rPr>
          <w:t>8</w:t>
        </w:r>
        <w:r w:rsidR="00460F77" w:rsidRPr="00460F77">
          <w:rPr>
            <w:rStyle w:val="Hyperlink"/>
            <w:b/>
            <w:bCs/>
            <w:noProof/>
            <w:sz w:val="32"/>
            <w:szCs w:val="32"/>
            <w:rtl/>
          </w:rPr>
          <w:fldChar w:fldCharType="end"/>
        </w:r>
      </w:hyperlink>
    </w:p>
    <w:p w14:paraId="65B54D26" w14:textId="4E203B69" w:rsidR="00460F77" w:rsidRPr="00460F77" w:rsidRDefault="008A7F7D" w:rsidP="00460F7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49361" w:history="1">
        <w:r w:rsidR="00460F77" w:rsidRPr="00460F77">
          <w:rPr>
            <w:rStyle w:val="Hyperlink"/>
            <w:b/>
            <w:bCs/>
            <w:noProof/>
            <w:sz w:val="32"/>
            <w:szCs w:val="32"/>
            <w:rtl/>
          </w:rPr>
          <w:t>בדרכי יצחק אבינו</w:t>
        </w:r>
        <w:r w:rsidR="00460F77" w:rsidRPr="00460F77">
          <w:rPr>
            <w:b/>
            <w:bCs/>
            <w:noProof/>
            <w:webHidden/>
            <w:sz w:val="32"/>
            <w:szCs w:val="32"/>
            <w:rtl/>
          </w:rPr>
          <w:tab/>
        </w:r>
        <w:r w:rsidR="00460F77" w:rsidRPr="00460F77">
          <w:rPr>
            <w:rStyle w:val="Hyperlink"/>
            <w:b/>
            <w:bCs/>
            <w:noProof/>
            <w:sz w:val="32"/>
            <w:szCs w:val="32"/>
            <w:rtl/>
          </w:rPr>
          <w:fldChar w:fldCharType="begin"/>
        </w:r>
        <w:r w:rsidR="00460F77" w:rsidRPr="00460F77">
          <w:rPr>
            <w:b/>
            <w:bCs/>
            <w:noProof/>
            <w:webHidden/>
            <w:sz w:val="32"/>
            <w:szCs w:val="32"/>
            <w:rtl/>
          </w:rPr>
          <w:instrText xml:space="preserve"> </w:instrText>
        </w:r>
        <w:r w:rsidR="00460F77" w:rsidRPr="00460F77">
          <w:rPr>
            <w:b/>
            <w:bCs/>
            <w:noProof/>
            <w:webHidden/>
            <w:sz w:val="32"/>
            <w:szCs w:val="32"/>
          </w:rPr>
          <w:instrText>PAGEREF</w:instrText>
        </w:r>
        <w:r w:rsidR="00460F77" w:rsidRPr="00460F77">
          <w:rPr>
            <w:b/>
            <w:bCs/>
            <w:noProof/>
            <w:webHidden/>
            <w:sz w:val="32"/>
            <w:szCs w:val="32"/>
            <w:rtl/>
          </w:rPr>
          <w:instrText xml:space="preserve"> _</w:instrText>
        </w:r>
        <w:r w:rsidR="00460F77" w:rsidRPr="00460F77">
          <w:rPr>
            <w:b/>
            <w:bCs/>
            <w:noProof/>
            <w:webHidden/>
            <w:sz w:val="32"/>
            <w:szCs w:val="32"/>
          </w:rPr>
          <w:instrText>Toc73049361 \h</w:instrText>
        </w:r>
        <w:r w:rsidR="00460F77" w:rsidRPr="00460F77">
          <w:rPr>
            <w:b/>
            <w:bCs/>
            <w:noProof/>
            <w:webHidden/>
            <w:sz w:val="32"/>
            <w:szCs w:val="32"/>
            <w:rtl/>
          </w:rPr>
          <w:instrText xml:space="preserve"> </w:instrText>
        </w:r>
        <w:r w:rsidR="00460F77" w:rsidRPr="00460F77">
          <w:rPr>
            <w:rStyle w:val="Hyperlink"/>
            <w:b/>
            <w:bCs/>
            <w:noProof/>
            <w:sz w:val="32"/>
            <w:szCs w:val="32"/>
            <w:rtl/>
          </w:rPr>
        </w:r>
        <w:r w:rsidR="00460F77" w:rsidRPr="00460F77">
          <w:rPr>
            <w:rStyle w:val="Hyperlink"/>
            <w:b/>
            <w:bCs/>
            <w:noProof/>
            <w:sz w:val="32"/>
            <w:szCs w:val="32"/>
            <w:rtl/>
          </w:rPr>
          <w:fldChar w:fldCharType="separate"/>
        </w:r>
        <w:r w:rsidR="00964847">
          <w:rPr>
            <w:b/>
            <w:bCs/>
            <w:noProof/>
            <w:webHidden/>
            <w:sz w:val="32"/>
            <w:szCs w:val="32"/>
            <w:rtl/>
          </w:rPr>
          <w:t>11</w:t>
        </w:r>
        <w:r w:rsidR="00460F77" w:rsidRPr="00460F77">
          <w:rPr>
            <w:rStyle w:val="Hyperlink"/>
            <w:b/>
            <w:bCs/>
            <w:noProof/>
            <w:sz w:val="32"/>
            <w:szCs w:val="32"/>
            <w:rtl/>
          </w:rPr>
          <w:fldChar w:fldCharType="end"/>
        </w:r>
      </w:hyperlink>
    </w:p>
    <w:p w14:paraId="52C883F5" w14:textId="775D8DDB" w:rsidR="00AB12C6" w:rsidRDefault="00460F77" w:rsidP="00460F77">
      <w:pPr>
        <w:spacing w:line="480" w:lineRule="auto"/>
        <w:rPr>
          <w:rtl/>
        </w:rPr>
      </w:pPr>
      <w:r w:rsidRPr="00460F77">
        <w:rPr>
          <w:b/>
          <w:bCs/>
          <w:sz w:val="32"/>
          <w:szCs w:val="32"/>
          <w:rtl/>
        </w:rPr>
        <w:fldChar w:fldCharType="end"/>
      </w:r>
    </w:p>
    <w:p w14:paraId="1C6C7E60" w14:textId="0938F648" w:rsidR="00AB12C6" w:rsidRDefault="00AB12C6">
      <w:pPr>
        <w:bidi w:val="0"/>
        <w:spacing w:line="259" w:lineRule="auto"/>
        <w:contextualSpacing w:val="0"/>
        <w:jc w:val="left"/>
        <w:rPr>
          <w:rtl/>
        </w:rPr>
      </w:pPr>
      <w:r>
        <w:rPr>
          <w:rtl/>
        </w:rPr>
        <w:br w:type="page"/>
      </w:r>
    </w:p>
    <w:p w14:paraId="694CCD9E" w14:textId="77777777" w:rsidR="00AB12C6" w:rsidRDefault="00AB12C6" w:rsidP="00AB12C6">
      <w:pPr>
        <w:rPr>
          <w:rtl/>
        </w:rPr>
      </w:pPr>
    </w:p>
    <w:p w14:paraId="558FEF5C" w14:textId="77777777" w:rsidR="00AB12C6" w:rsidRDefault="00AB12C6" w:rsidP="00AB12C6">
      <w:pPr>
        <w:pStyle w:val="2"/>
        <w:rPr>
          <w:rtl/>
        </w:rPr>
      </w:pPr>
      <w:bookmarkStart w:id="0" w:name="_Toc73049358"/>
      <w:r>
        <w:rPr>
          <w:rFonts w:hint="cs"/>
          <w:rtl/>
        </w:rPr>
        <w:t>אברהם אבינו בדרכו לארץ כנען</w:t>
      </w:r>
      <w:bookmarkEnd w:id="0"/>
    </w:p>
    <w:p w14:paraId="0DDE6FAC" w14:textId="77777777" w:rsidR="00AB12C6" w:rsidRDefault="00AB12C6" w:rsidP="00AB12C6">
      <w:pPr>
        <w:pStyle w:val="aff2"/>
        <w:rPr>
          <w:rtl/>
        </w:rPr>
      </w:pPr>
      <w:r w:rsidRPr="00AB12C6">
        <w:rPr>
          <w:rFonts w:hint="cs"/>
          <w:b/>
          <w:bCs/>
          <w:rtl/>
        </w:rPr>
        <w:t>למורה</w:t>
      </w:r>
      <w:r>
        <w:rPr>
          <w:rFonts w:hint="cs"/>
          <w:rtl/>
        </w:rPr>
        <w:t xml:space="preserve">: ביחידה זו יש להשתמש במפה. אנו ממליצים להשתמש גם באינטרנט ולהראות לתלמידים את מסע אברהם בעזרת תכנת החיפוש </w:t>
      </w:r>
      <w:r>
        <w:t>google earth</w:t>
      </w:r>
      <w:r>
        <w:rPr>
          <w:rFonts w:hint="cs"/>
          <w:rtl/>
        </w:rPr>
        <w:t xml:space="preserve">, ולהמחיש בעזרתה את מסע אברהם מאור כשדים </w:t>
      </w:r>
      <w:proofErr w:type="spellStart"/>
      <w:r>
        <w:rPr>
          <w:rFonts w:hint="cs"/>
          <w:rtl/>
        </w:rPr>
        <w:t>לחרן</w:t>
      </w:r>
      <w:proofErr w:type="spellEnd"/>
      <w:r>
        <w:rPr>
          <w:rFonts w:hint="cs"/>
          <w:rtl/>
        </w:rPr>
        <w:t>, ומחרן לארץ ישראל.</w:t>
      </w:r>
    </w:p>
    <w:p w14:paraId="296EC565" w14:textId="77777777" w:rsidR="00AB12C6" w:rsidRDefault="00AB12C6" w:rsidP="00AB12C6">
      <w:pPr>
        <w:pStyle w:val="af0"/>
        <w:rPr>
          <w:rtl/>
        </w:rPr>
      </w:pPr>
      <w:r>
        <w:rPr>
          <w:rFonts w:hint="cs"/>
          <w:rtl/>
        </w:rPr>
        <w:t>מאור כשדים לארץ כנען</w:t>
      </w:r>
    </w:p>
    <w:p w14:paraId="62E75110" w14:textId="77777777" w:rsidR="00AB12C6" w:rsidRDefault="00AB12C6" w:rsidP="00AB12C6">
      <w:pPr>
        <w:rPr>
          <w:rtl/>
        </w:rPr>
      </w:pPr>
      <w:r>
        <w:rPr>
          <w:rFonts w:hint="cs"/>
          <w:rtl/>
        </w:rPr>
        <w:t>נפתח את חומש בראשית ונחזה באילו דרכים הלך אברהם אבינו. נפתח במשפחתו של אברהם, בבראשית פרק יא:</w:t>
      </w:r>
    </w:p>
    <w:p w14:paraId="4C4FF732" w14:textId="77777777" w:rsidR="00AB12C6" w:rsidRPr="00AB12C6" w:rsidRDefault="00AB12C6" w:rsidP="00AB12C6">
      <w:pPr>
        <w:pStyle w:val="aa"/>
        <w:rPr>
          <w:color w:val="0070C0"/>
          <w:rtl/>
        </w:rPr>
      </w:pPr>
      <w:r>
        <w:rPr>
          <w:rFonts w:hint="cs"/>
          <w:rtl/>
        </w:rPr>
        <w:t>(</w:t>
      </w:r>
      <w:proofErr w:type="spellStart"/>
      <w:r>
        <w:rPr>
          <w:rFonts w:hint="cs"/>
          <w:rtl/>
        </w:rPr>
        <w:t>כו</w:t>
      </w:r>
      <w:proofErr w:type="spellEnd"/>
      <w:r>
        <w:rPr>
          <w:rFonts w:hint="cs"/>
          <w:rtl/>
        </w:rPr>
        <w:t xml:space="preserve">) וַיְחִי תֶרַח שִׁבְעִים שָׁנָה וַיּוֹלֶד אֶת אַבְרָם אֶת </w:t>
      </w:r>
      <w:proofErr w:type="spellStart"/>
      <w:r>
        <w:rPr>
          <w:rFonts w:hint="cs"/>
          <w:rtl/>
        </w:rPr>
        <w:t>נָחוֹר</w:t>
      </w:r>
      <w:proofErr w:type="spellEnd"/>
      <w:r>
        <w:rPr>
          <w:rFonts w:hint="cs"/>
          <w:rtl/>
        </w:rPr>
        <w:t xml:space="preserve"> וְאֶת הָרָן: (</w:t>
      </w:r>
      <w:proofErr w:type="spellStart"/>
      <w:r>
        <w:rPr>
          <w:rFonts w:hint="cs"/>
          <w:rtl/>
        </w:rPr>
        <w:t>כז</w:t>
      </w:r>
      <w:proofErr w:type="spellEnd"/>
      <w:r>
        <w:rPr>
          <w:rFonts w:hint="cs"/>
          <w:rtl/>
        </w:rPr>
        <w:t xml:space="preserve">) וְאֵלֶּה תּוֹלְדֹת תֶּרַח </w:t>
      </w:r>
      <w:proofErr w:type="spellStart"/>
      <w:r>
        <w:rPr>
          <w:rFonts w:hint="cs"/>
          <w:rtl/>
        </w:rPr>
        <w:t>תֶּרַח</w:t>
      </w:r>
      <w:proofErr w:type="spellEnd"/>
      <w:r>
        <w:rPr>
          <w:rFonts w:hint="cs"/>
          <w:rtl/>
        </w:rPr>
        <w:t xml:space="preserve"> הוֹלִיד אֶת אַבְרָם אֶת </w:t>
      </w:r>
      <w:proofErr w:type="spellStart"/>
      <w:r>
        <w:rPr>
          <w:rFonts w:hint="cs"/>
          <w:rtl/>
        </w:rPr>
        <w:t>נָחוֹר</w:t>
      </w:r>
      <w:proofErr w:type="spellEnd"/>
      <w:r>
        <w:rPr>
          <w:rFonts w:hint="cs"/>
          <w:rtl/>
        </w:rPr>
        <w:t xml:space="preserve"> וְאֶת הָרָן וְהָרָן הוֹלִיד אֶת לוֹט: (</w:t>
      </w:r>
      <w:proofErr w:type="spellStart"/>
      <w:r>
        <w:rPr>
          <w:rFonts w:hint="cs"/>
          <w:rtl/>
        </w:rPr>
        <w:t>כח</w:t>
      </w:r>
      <w:proofErr w:type="spellEnd"/>
      <w:r>
        <w:rPr>
          <w:rFonts w:hint="cs"/>
          <w:rtl/>
        </w:rPr>
        <w:t xml:space="preserve">) וַיָּמָת הָרָן עַל פְּנֵי תֶּרַח אָבִיו </w:t>
      </w:r>
      <w:r w:rsidRPr="00AB12C6">
        <w:rPr>
          <w:rFonts w:hint="cs"/>
          <w:color w:val="0070C0"/>
          <w:rtl/>
        </w:rPr>
        <w:t>בְּאֶרֶץ מוֹלַדְתּוֹ בְּאוּר כַּשְׂדִּים:</w:t>
      </w:r>
    </w:p>
    <w:p w14:paraId="32CB1CAC" w14:textId="77777777" w:rsidR="00AB12C6" w:rsidRDefault="00AB12C6" w:rsidP="00AB12C6">
      <w:pPr>
        <w:pStyle w:val="aa"/>
        <w:rPr>
          <w:rtl/>
        </w:rPr>
      </w:pPr>
      <w:r>
        <w:rPr>
          <w:rFonts w:hint="cs"/>
          <w:rtl/>
        </w:rPr>
        <w:t>(</w:t>
      </w:r>
      <w:proofErr w:type="spellStart"/>
      <w:r>
        <w:rPr>
          <w:rFonts w:hint="cs"/>
          <w:rtl/>
        </w:rPr>
        <w:t>כט</w:t>
      </w:r>
      <w:proofErr w:type="spellEnd"/>
      <w:r>
        <w:rPr>
          <w:rFonts w:hint="cs"/>
          <w:rtl/>
        </w:rPr>
        <w:t xml:space="preserve">) </w:t>
      </w:r>
      <w:proofErr w:type="spellStart"/>
      <w:r>
        <w:rPr>
          <w:rFonts w:hint="cs"/>
          <w:rtl/>
        </w:rPr>
        <w:t>וַיִּקַּח</w:t>
      </w:r>
      <w:proofErr w:type="spellEnd"/>
      <w:r>
        <w:rPr>
          <w:rFonts w:hint="cs"/>
          <w:rtl/>
        </w:rPr>
        <w:t xml:space="preserve"> אַבְרָם </w:t>
      </w:r>
      <w:proofErr w:type="spellStart"/>
      <w:r>
        <w:rPr>
          <w:rFonts w:hint="cs"/>
          <w:rtl/>
        </w:rPr>
        <w:t>וְנָחוֹר</w:t>
      </w:r>
      <w:proofErr w:type="spellEnd"/>
      <w:r>
        <w:rPr>
          <w:rFonts w:hint="cs"/>
          <w:rtl/>
        </w:rPr>
        <w:t xml:space="preserve"> לָהֶם נָשִׁים שֵׁם אֵשֶׁת אַבְרָם שָׂרָי וְשֵׁם אֵשֶׁת </w:t>
      </w:r>
      <w:proofErr w:type="spellStart"/>
      <w:r>
        <w:rPr>
          <w:rFonts w:hint="cs"/>
          <w:rtl/>
        </w:rPr>
        <w:t>נָחוֹר</w:t>
      </w:r>
      <w:proofErr w:type="spellEnd"/>
      <w:r>
        <w:rPr>
          <w:rFonts w:hint="cs"/>
          <w:rtl/>
        </w:rPr>
        <w:t xml:space="preserve"> מִלְכָּה בַּת הָרָן אֲבִי מִלְכָּה וַאֲבִי </w:t>
      </w:r>
      <w:proofErr w:type="spellStart"/>
      <w:r>
        <w:rPr>
          <w:rFonts w:hint="cs"/>
          <w:rtl/>
        </w:rPr>
        <w:t>יִסְכָּה</w:t>
      </w:r>
      <w:proofErr w:type="spellEnd"/>
      <w:r>
        <w:rPr>
          <w:rFonts w:hint="cs"/>
          <w:rtl/>
        </w:rPr>
        <w:t>: (ל) וַתְּהִי שָׂרַי עֲקָרָה אֵין לָהּ וָלָד:</w:t>
      </w:r>
    </w:p>
    <w:p w14:paraId="3517AE5A" w14:textId="77777777" w:rsidR="00AB12C6" w:rsidRDefault="00AB12C6" w:rsidP="00AB12C6">
      <w:pPr>
        <w:pStyle w:val="aa"/>
        <w:rPr>
          <w:rtl/>
        </w:rPr>
      </w:pPr>
      <w:r>
        <w:rPr>
          <w:rFonts w:hint="cs"/>
          <w:rtl/>
        </w:rPr>
        <w:t xml:space="preserve">(לא) </w:t>
      </w:r>
      <w:proofErr w:type="spellStart"/>
      <w:r>
        <w:rPr>
          <w:rFonts w:hint="cs"/>
          <w:rtl/>
        </w:rPr>
        <w:t>וַיִּקַּח</w:t>
      </w:r>
      <w:proofErr w:type="spellEnd"/>
      <w:r>
        <w:rPr>
          <w:rFonts w:hint="cs"/>
          <w:rtl/>
        </w:rPr>
        <w:t xml:space="preserve"> תֶּרַח אֶת אַבְרָם בְּנוֹ וְאֶת לוֹט בֶּן הָרָן בֶּן בְּנוֹ וְאֵת שָׂרַי כַּלָּתוֹ אֵשֶׁת אַבְרָם בְּנוֹ </w:t>
      </w:r>
      <w:r w:rsidRPr="00AB12C6">
        <w:rPr>
          <w:rFonts w:hint="cs"/>
          <w:color w:val="0070C0"/>
          <w:rtl/>
        </w:rPr>
        <w:t xml:space="preserve">וַיֵּצְאוּ אִתָּם מֵאוּר כַּשְׂדִּים לָלֶכֶת אַרְצָה כְּנַעַן וַיָּבֹאוּ עַד </w:t>
      </w:r>
      <w:proofErr w:type="spellStart"/>
      <w:r w:rsidRPr="00AB12C6">
        <w:rPr>
          <w:rFonts w:hint="cs"/>
          <w:color w:val="0070C0"/>
          <w:rtl/>
        </w:rPr>
        <w:t>חָרָן</w:t>
      </w:r>
      <w:proofErr w:type="spellEnd"/>
      <w:r>
        <w:rPr>
          <w:rFonts w:hint="cs"/>
          <w:rtl/>
        </w:rPr>
        <w:t xml:space="preserve"> וַיֵּשְׁבוּ שָׁם: (לב) וַיִּהְיוּ יְמֵי תֶרַח חָמֵשׁ שָׁנִים וּמָאתַיִם שָׁנָה וַיָּמָת תֶּרַח בְּחָרָן:</w:t>
      </w:r>
    </w:p>
    <w:p w14:paraId="2C86FFDD" w14:textId="3ECF9743" w:rsidR="00AB12C6" w:rsidRDefault="00AB12C6" w:rsidP="00AB12C6">
      <w:pPr>
        <w:rPr>
          <w:rtl/>
        </w:rPr>
      </w:pPr>
      <w:r>
        <w:rPr>
          <w:rFonts w:hint="cs"/>
          <w:rtl/>
        </w:rPr>
        <w:t xml:space="preserve">משפחת אברהם, יוצאת מאור כשדים לכיוון ארץ כנען ונעצרת בחרן. איפה נמצאים אור כשדים? </w:t>
      </w:r>
      <w:proofErr w:type="spellStart"/>
      <w:r>
        <w:rPr>
          <w:rFonts w:hint="cs"/>
          <w:rtl/>
        </w:rPr>
        <w:t>חרן</w:t>
      </w:r>
      <w:proofErr w:type="spellEnd"/>
      <w:r>
        <w:rPr>
          <w:rFonts w:hint="cs"/>
          <w:rtl/>
        </w:rPr>
        <w:t>? (ראו במפה)</w:t>
      </w:r>
    </w:p>
    <w:p w14:paraId="2BDC2E92" w14:textId="7AB39DE6" w:rsidR="00AB12C6" w:rsidRDefault="008A7F7D" w:rsidP="00AB12C6">
      <w:pPr>
        <w:rPr>
          <w:rtl/>
        </w:rPr>
      </w:pPr>
      <w:hyperlink r:id="rId8" w:history="1">
        <w:r w:rsidR="00AB12C6" w:rsidRPr="00AB12C6">
          <w:rPr>
            <w:rStyle w:val="Hyperlink"/>
            <w:rFonts w:hint="cs"/>
            <w:rtl/>
          </w:rPr>
          <w:t>[מומלץ למורה לקרוא את מאמרו של זאב ארליך]</w:t>
        </w:r>
      </w:hyperlink>
    </w:p>
    <w:p w14:paraId="6B1C3D7D" w14:textId="77777777" w:rsidR="00AB12C6" w:rsidRPr="00AB12C6" w:rsidRDefault="00AB12C6" w:rsidP="000E7E29">
      <w:pPr>
        <w:pStyle w:val="aff4"/>
        <w:numPr>
          <w:ilvl w:val="0"/>
          <w:numId w:val="2"/>
        </w:numPr>
        <w:rPr>
          <w:b/>
          <w:bCs/>
          <w:rtl/>
        </w:rPr>
      </w:pPr>
      <w:r w:rsidRPr="00AB12C6">
        <w:rPr>
          <w:rFonts w:hint="cs"/>
          <w:b/>
          <w:bCs/>
          <w:rtl/>
        </w:rPr>
        <w:t>מדוע הם עוזבים את אור כשדים?</w:t>
      </w:r>
    </w:p>
    <w:p w14:paraId="356FE30A" w14:textId="77777777" w:rsidR="00AB12C6" w:rsidRPr="00AB12C6" w:rsidRDefault="00AB12C6" w:rsidP="000E7E29">
      <w:pPr>
        <w:pStyle w:val="aff4"/>
        <w:numPr>
          <w:ilvl w:val="0"/>
          <w:numId w:val="2"/>
        </w:numPr>
        <w:rPr>
          <w:b/>
          <w:bCs/>
          <w:rtl/>
        </w:rPr>
      </w:pPr>
      <w:r w:rsidRPr="00AB12C6">
        <w:rPr>
          <w:rFonts w:hint="cs"/>
          <w:b/>
          <w:bCs/>
          <w:rtl/>
        </w:rPr>
        <w:t>מדוע פניהם לכנען, והלא עדיין לא ציווה ה' ללכת לארץ ישראל?</w:t>
      </w:r>
    </w:p>
    <w:p w14:paraId="7CD9052D" w14:textId="77777777" w:rsidR="00AB12C6" w:rsidRDefault="00AB12C6" w:rsidP="00AB12C6">
      <w:pPr>
        <w:pStyle w:val="ae"/>
        <w:rPr>
          <w:rtl/>
        </w:rPr>
      </w:pPr>
      <w:r>
        <w:rPr>
          <w:rFonts w:hint="cs"/>
          <w:rtl/>
        </w:rPr>
        <w:t xml:space="preserve">נעיין בהסברו של ר"ע </w:t>
      </w:r>
      <w:proofErr w:type="spellStart"/>
      <w:r>
        <w:rPr>
          <w:rFonts w:hint="cs"/>
          <w:rtl/>
        </w:rPr>
        <w:t>ספורנו</w:t>
      </w:r>
      <w:proofErr w:type="spellEnd"/>
      <w:r>
        <w:rPr>
          <w:rFonts w:hint="cs"/>
          <w:rtl/>
        </w:rPr>
        <w:t xml:space="preserve"> (לא):</w:t>
      </w:r>
    </w:p>
    <w:p w14:paraId="5B30139B" w14:textId="77777777" w:rsidR="00AB12C6" w:rsidRDefault="00AB12C6" w:rsidP="00AB12C6">
      <w:pPr>
        <w:pStyle w:val="ac"/>
        <w:rPr>
          <w:rtl/>
        </w:rPr>
      </w:pPr>
      <w:r>
        <w:rPr>
          <w:rFonts w:hint="cs"/>
          <w:rtl/>
        </w:rPr>
        <w:t xml:space="preserve">ללכת ארצה כנען. </w:t>
      </w:r>
      <w:proofErr w:type="spellStart"/>
      <w:r>
        <w:rPr>
          <w:rFonts w:hint="cs"/>
          <w:rtl/>
        </w:rPr>
        <w:t>שהיתה</w:t>
      </w:r>
      <w:proofErr w:type="spellEnd"/>
      <w:r>
        <w:rPr>
          <w:rFonts w:hint="cs"/>
          <w:rtl/>
        </w:rPr>
        <w:t xml:space="preserve"> מוכנת אל גרם המעלות במושכלות, ורצויה מכל הארצות, </w:t>
      </w:r>
      <w:proofErr w:type="spellStart"/>
      <w:r>
        <w:rPr>
          <w:rFonts w:hint="cs"/>
          <w:rtl/>
        </w:rPr>
        <w:t>כאמרו</w:t>
      </w:r>
      <w:proofErr w:type="spellEnd"/>
      <w:r>
        <w:rPr>
          <w:rFonts w:hint="cs"/>
          <w:rtl/>
        </w:rPr>
        <w:t xml:space="preserve"> "ארץ אשר ה' </w:t>
      </w:r>
      <w:proofErr w:type="spellStart"/>
      <w:r>
        <w:rPr>
          <w:rFonts w:hint="cs"/>
          <w:rtl/>
        </w:rPr>
        <w:t>אלהיך</w:t>
      </w:r>
      <w:proofErr w:type="spellEnd"/>
      <w:r>
        <w:rPr>
          <w:rFonts w:hint="cs"/>
          <w:rtl/>
        </w:rPr>
        <w:t xml:space="preserve"> דורש אותה" (דברים יא, </w:t>
      </w:r>
      <w:proofErr w:type="spellStart"/>
      <w:r>
        <w:rPr>
          <w:rFonts w:hint="cs"/>
          <w:rtl/>
        </w:rPr>
        <w:t>יב</w:t>
      </w:r>
      <w:proofErr w:type="spellEnd"/>
      <w:r>
        <w:rPr>
          <w:rFonts w:hint="cs"/>
          <w:rtl/>
        </w:rPr>
        <w:t xml:space="preserve">). ולא </w:t>
      </w:r>
      <w:proofErr w:type="spellStart"/>
      <w:r>
        <w:rPr>
          <w:rFonts w:hint="cs"/>
          <w:rtl/>
        </w:rPr>
        <w:t>הוזק</w:t>
      </w:r>
      <w:proofErr w:type="spellEnd"/>
      <w:r>
        <w:rPr>
          <w:rFonts w:hint="cs"/>
          <w:rtl/>
        </w:rPr>
        <w:t xml:space="preserve"> אוירה בגשם המבול </w:t>
      </w:r>
      <w:proofErr w:type="spellStart"/>
      <w:r>
        <w:rPr>
          <w:rFonts w:hint="cs"/>
          <w:rtl/>
        </w:rPr>
        <w:t>כאויר</w:t>
      </w:r>
      <w:proofErr w:type="spellEnd"/>
      <w:r>
        <w:rPr>
          <w:rFonts w:hint="cs"/>
          <w:rtl/>
        </w:rPr>
        <w:t xml:space="preserve"> כל שאר הארצות, </w:t>
      </w:r>
      <w:proofErr w:type="spellStart"/>
      <w:r>
        <w:rPr>
          <w:rFonts w:hint="cs"/>
          <w:rtl/>
        </w:rPr>
        <w:t>כאמרו</w:t>
      </w:r>
      <w:proofErr w:type="spellEnd"/>
      <w:r>
        <w:rPr>
          <w:rFonts w:hint="cs"/>
          <w:rtl/>
        </w:rPr>
        <w:t xml:space="preserve"> "לא גשמה ביום זעם" (יחזקאל </w:t>
      </w:r>
      <w:proofErr w:type="spellStart"/>
      <w:r>
        <w:rPr>
          <w:rFonts w:hint="cs"/>
          <w:rtl/>
        </w:rPr>
        <w:t>כב</w:t>
      </w:r>
      <w:proofErr w:type="spellEnd"/>
      <w:r>
        <w:rPr>
          <w:rFonts w:hint="cs"/>
          <w:rtl/>
        </w:rPr>
        <w:t xml:space="preserve">, כד), וכבר אמרו חז"ל "אוירה של ארץ ישראל מחכים" (בבא </w:t>
      </w:r>
      <w:proofErr w:type="spellStart"/>
      <w:r>
        <w:rPr>
          <w:rFonts w:hint="cs"/>
          <w:rtl/>
        </w:rPr>
        <w:t>בתרא</w:t>
      </w:r>
      <w:proofErr w:type="spellEnd"/>
      <w:r>
        <w:rPr>
          <w:rFonts w:hint="cs"/>
          <w:rtl/>
        </w:rPr>
        <w:t xml:space="preserve"> קנח ע"ב):</w:t>
      </w:r>
    </w:p>
    <w:p w14:paraId="0857026A" w14:textId="77777777" w:rsidR="00AB12C6" w:rsidRPr="00AB12C6" w:rsidRDefault="00AB12C6" w:rsidP="00AB12C6">
      <w:pPr>
        <w:pStyle w:val="a"/>
        <w:bidi/>
        <w:rPr>
          <w:rtl/>
        </w:rPr>
      </w:pPr>
      <w:r w:rsidRPr="00AB12C6">
        <w:rPr>
          <w:rFonts w:hint="cs"/>
          <w:rtl/>
        </w:rPr>
        <w:t>מה משך את משפחת אברהם לארץ כנען?</w:t>
      </w:r>
    </w:p>
    <w:p w14:paraId="0D045AA0" w14:textId="2D9FF4A3" w:rsidR="00AB12C6" w:rsidRDefault="00AB12C6" w:rsidP="00AB12C6">
      <w:pPr>
        <w:rPr>
          <w:rtl/>
        </w:rPr>
      </w:pPr>
      <w:r>
        <w:rPr>
          <w:rFonts w:hint="cs"/>
          <w:rtl/>
        </w:rPr>
        <w:lastRenderedPageBreak/>
        <w:t xml:space="preserve">לדעת </w:t>
      </w:r>
      <w:proofErr w:type="spellStart"/>
      <w:r>
        <w:rPr>
          <w:rFonts w:hint="cs"/>
          <w:rtl/>
        </w:rPr>
        <w:t>הספורנו</w:t>
      </w:r>
      <w:proofErr w:type="spellEnd"/>
      <w:r>
        <w:rPr>
          <w:rFonts w:hint="cs"/>
          <w:rtl/>
        </w:rPr>
        <w:t xml:space="preserve"> משפחתו של אברהם יודעת שארץ ישראל "רצויה מכל הארצות" והם נמשכים אליה מעצמם.</w:t>
      </w:r>
    </w:p>
    <w:p w14:paraId="01572236" w14:textId="77777777" w:rsidR="00AB12C6" w:rsidRPr="00AB12C6" w:rsidRDefault="00AB12C6" w:rsidP="00AB12C6">
      <w:pPr>
        <w:pStyle w:val="af8"/>
        <w:rPr>
          <w:b/>
          <w:bCs/>
          <w:rtl/>
        </w:rPr>
      </w:pPr>
      <w:r w:rsidRPr="00AB12C6">
        <w:rPr>
          <w:rFonts w:hint="cs"/>
          <w:b/>
          <w:bCs/>
          <w:rtl/>
        </w:rPr>
        <w:t>להעמקה – סדר האירועים</w:t>
      </w:r>
    </w:p>
    <w:p w14:paraId="06C82865" w14:textId="4FB2E432" w:rsidR="00AB12C6" w:rsidRDefault="00AB12C6" w:rsidP="00AB12C6">
      <w:pPr>
        <w:pStyle w:val="af8"/>
        <w:rPr>
          <w:rtl/>
        </w:rPr>
      </w:pPr>
      <w:r>
        <w:rPr>
          <w:rFonts w:hint="cs"/>
          <w:rtl/>
        </w:rPr>
        <w:t xml:space="preserve">לדעת </w:t>
      </w:r>
      <w:proofErr w:type="spellStart"/>
      <w:r>
        <w:rPr>
          <w:rFonts w:hint="cs"/>
          <w:rtl/>
        </w:rPr>
        <w:t>ראב"ע</w:t>
      </w:r>
      <w:proofErr w:type="spellEnd"/>
      <w:r>
        <w:rPr>
          <w:rFonts w:hint="cs"/>
          <w:rtl/>
        </w:rPr>
        <w:t xml:space="preserve"> יש להבין את סדר האירועים באופן שונה. ציווי ה' לאברהם, הכתוב בבראשית </w:t>
      </w:r>
      <w:proofErr w:type="spellStart"/>
      <w:r>
        <w:rPr>
          <w:rFonts w:hint="cs"/>
          <w:rtl/>
        </w:rPr>
        <w:t>יב</w:t>
      </w:r>
      <w:proofErr w:type="spellEnd"/>
      <w:r>
        <w:rPr>
          <w:rFonts w:hint="cs"/>
          <w:rtl/>
        </w:rPr>
        <w:t xml:space="preserve"> ("וַיֹּאמֶר ה' אֶל אַבְרָם לֶךְ </w:t>
      </w:r>
      <w:proofErr w:type="spellStart"/>
      <w:r>
        <w:rPr>
          <w:rFonts w:hint="cs"/>
          <w:rtl/>
        </w:rPr>
        <w:t>לְךָ</w:t>
      </w:r>
      <w:proofErr w:type="spellEnd"/>
      <w:r>
        <w:rPr>
          <w:rFonts w:hint="cs"/>
          <w:rtl/>
        </w:rPr>
        <w:t xml:space="preserve"> מֵאַרְצְךָ וּמִמּוֹלַדְתְּךָ וּמִבֵּית אָבִיךָ אֶל הָאָרֶץ אֲשֶׁר אַרְאֶךָּ"), היה כבר באור כשדים:</w:t>
      </w:r>
    </w:p>
    <w:p w14:paraId="47C255B4" w14:textId="77777777" w:rsidR="00AB12C6" w:rsidRDefault="00AB12C6" w:rsidP="00AB12C6">
      <w:pPr>
        <w:pStyle w:val="af8"/>
        <w:rPr>
          <w:rtl/>
        </w:rPr>
      </w:pPr>
      <w:proofErr w:type="spellStart"/>
      <w:r>
        <w:rPr>
          <w:rFonts w:hint="cs"/>
          <w:rtl/>
        </w:rPr>
        <w:t>ראב"ע</w:t>
      </w:r>
      <w:proofErr w:type="spellEnd"/>
      <w:r>
        <w:rPr>
          <w:rFonts w:hint="cs"/>
          <w:rtl/>
        </w:rPr>
        <w:t xml:space="preserve"> (</w:t>
      </w:r>
      <w:proofErr w:type="spellStart"/>
      <w:r>
        <w:rPr>
          <w:rFonts w:hint="cs"/>
          <w:rtl/>
        </w:rPr>
        <w:t>יב</w:t>
      </w:r>
      <w:proofErr w:type="spellEnd"/>
      <w:r>
        <w:rPr>
          <w:rFonts w:hint="cs"/>
          <w:rtl/>
        </w:rPr>
        <w:t>, א):</w:t>
      </w:r>
    </w:p>
    <w:p w14:paraId="055EA36A" w14:textId="4ADEA572" w:rsidR="00AB12C6" w:rsidRDefault="00AB12C6" w:rsidP="00AB12C6">
      <w:pPr>
        <w:pStyle w:val="af8"/>
        <w:rPr>
          <w:rtl/>
        </w:rPr>
      </w:pPr>
      <w:r>
        <w:rPr>
          <w:rFonts w:hint="cs"/>
          <w:rtl/>
        </w:rPr>
        <w:t xml:space="preserve">לך </w:t>
      </w:r>
      <w:proofErr w:type="spellStart"/>
      <w:r>
        <w:rPr>
          <w:rFonts w:hint="cs"/>
          <w:rtl/>
        </w:rPr>
        <w:t>לך</w:t>
      </w:r>
      <w:proofErr w:type="spellEnd"/>
      <w:r>
        <w:rPr>
          <w:rFonts w:hint="cs"/>
          <w:rtl/>
        </w:rPr>
        <w:t xml:space="preserve">. השם </w:t>
      </w:r>
      <w:proofErr w:type="spellStart"/>
      <w:r>
        <w:rPr>
          <w:rFonts w:hint="cs"/>
          <w:rtl/>
        </w:rPr>
        <w:t>צוה</w:t>
      </w:r>
      <w:proofErr w:type="spellEnd"/>
      <w:r>
        <w:rPr>
          <w:rFonts w:hint="cs"/>
          <w:rtl/>
        </w:rPr>
        <w:t xml:space="preserve"> לאברהם ועודנו באור כשדים, שיעזוב ארצו ומקום מולדתו גם בית אביו. והטעם שידע השם, שתרח אחר שיצא ללכת אל ארץ כנען ישב בחרן.</w:t>
      </w:r>
    </w:p>
    <w:p w14:paraId="1AAFBA2E" w14:textId="77777777" w:rsidR="00AB12C6" w:rsidRDefault="00AB12C6" w:rsidP="00AB12C6">
      <w:pPr>
        <w:pStyle w:val="af8"/>
        <w:rPr>
          <w:rtl/>
        </w:rPr>
      </w:pPr>
      <w:r>
        <w:rPr>
          <w:rFonts w:hint="cs"/>
          <w:rtl/>
        </w:rPr>
        <w:t xml:space="preserve">מדוע לדעת </w:t>
      </w:r>
      <w:proofErr w:type="spellStart"/>
      <w:r>
        <w:rPr>
          <w:rFonts w:hint="cs"/>
          <w:rtl/>
        </w:rPr>
        <w:t>ראב"ע</w:t>
      </w:r>
      <w:proofErr w:type="spellEnd"/>
      <w:r>
        <w:rPr>
          <w:rFonts w:hint="cs"/>
          <w:rtl/>
        </w:rPr>
        <w:t xml:space="preserve"> היה חשוב לצוות את אברהם כבר באור כשדים?</w:t>
      </w:r>
    </w:p>
    <w:p w14:paraId="628631AD" w14:textId="14C33D3E" w:rsidR="00AB12C6" w:rsidRDefault="00AB12C6" w:rsidP="00AB12C6">
      <w:pPr>
        <w:pStyle w:val="af8"/>
        <w:rPr>
          <w:rtl/>
        </w:rPr>
      </w:pPr>
      <w:r>
        <w:rPr>
          <w:rFonts w:hint="cs"/>
          <w:rtl/>
        </w:rPr>
        <w:t xml:space="preserve">רמב"ן מקשה על </w:t>
      </w:r>
      <w:proofErr w:type="spellStart"/>
      <w:r>
        <w:rPr>
          <w:rFonts w:hint="cs"/>
          <w:rtl/>
        </w:rPr>
        <w:t>ראב"ע</w:t>
      </w:r>
      <w:proofErr w:type="spellEnd"/>
      <w:r>
        <w:rPr>
          <w:rFonts w:hint="cs"/>
          <w:rtl/>
        </w:rPr>
        <w:t xml:space="preserve"> ומציג שיטה אחרת בנוגע לסדר האירועים, ומומלץ </w:t>
      </w:r>
      <w:hyperlink r:id="rId9" w:history="1">
        <w:r w:rsidRPr="00AB12C6">
          <w:rPr>
            <w:rStyle w:val="Hyperlink"/>
            <w:rFonts w:hint="cs"/>
            <w:rtl/>
          </w:rPr>
          <w:t>לעיין בפירושו</w:t>
        </w:r>
      </w:hyperlink>
      <w:r>
        <w:rPr>
          <w:rFonts w:hint="cs"/>
          <w:rtl/>
        </w:rPr>
        <w:t xml:space="preserve"> (בפרק יא, </w:t>
      </w:r>
      <w:proofErr w:type="spellStart"/>
      <w:r>
        <w:rPr>
          <w:rFonts w:hint="cs"/>
          <w:rtl/>
        </w:rPr>
        <w:t>כח</w:t>
      </w:r>
      <w:proofErr w:type="spellEnd"/>
      <w:r>
        <w:rPr>
          <w:rFonts w:hint="cs"/>
          <w:rtl/>
        </w:rPr>
        <w:t>).</w:t>
      </w:r>
    </w:p>
    <w:p w14:paraId="512CB82D" w14:textId="64A18A9F" w:rsidR="00AB12C6" w:rsidRDefault="00AB12C6" w:rsidP="00AB12C6">
      <w:pPr>
        <w:pStyle w:val="af8"/>
        <w:rPr>
          <w:rtl/>
        </w:rPr>
      </w:pPr>
      <w:r>
        <w:rPr>
          <w:rFonts w:hint="cs"/>
          <w:rtl/>
        </w:rPr>
        <w:t xml:space="preserve">להבנת השיטות הפרשניות מומלץ לעיין </w:t>
      </w:r>
      <w:hyperlink r:id="rId10" w:history="1">
        <w:r w:rsidRPr="00AB12C6">
          <w:rPr>
            <w:rStyle w:val="Hyperlink"/>
            <w:rFonts w:hint="cs"/>
            <w:rtl/>
          </w:rPr>
          <w:t xml:space="preserve">במאמרו של פרופ' אלעזר </w:t>
        </w:r>
        <w:proofErr w:type="spellStart"/>
        <w:r w:rsidRPr="00AB12C6">
          <w:rPr>
            <w:rStyle w:val="Hyperlink"/>
            <w:rFonts w:hint="cs"/>
            <w:rtl/>
          </w:rPr>
          <w:t>טויטו</w:t>
        </w:r>
        <w:proofErr w:type="spellEnd"/>
        <w:r w:rsidRPr="00AB12C6">
          <w:rPr>
            <w:rStyle w:val="Hyperlink"/>
            <w:rFonts w:hint="cs"/>
            <w:rtl/>
          </w:rPr>
          <w:t>: "ארץ מוצאו של אברהם אבינו ע"ה: פניה השונות של מחלוקת פרשנית"</w:t>
        </w:r>
      </w:hyperlink>
    </w:p>
    <w:p w14:paraId="6320E2D0" w14:textId="77777777" w:rsidR="00AB12C6" w:rsidRDefault="00AB12C6" w:rsidP="00AB12C6">
      <w:pPr>
        <w:pStyle w:val="af0"/>
        <w:rPr>
          <w:rtl/>
        </w:rPr>
      </w:pPr>
      <w:r>
        <w:rPr>
          <w:rFonts w:hint="cs"/>
          <w:rtl/>
        </w:rPr>
        <w:t>מחרן לארץ ישראל</w:t>
      </w:r>
    </w:p>
    <w:p w14:paraId="3F1E6616" w14:textId="474CE71F" w:rsidR="00AB12C6" w:rsidRDefault="00AB12C6" w:rsidP="00AB12C6">
      <w:pPr>
        <w:rPr>
          <w:rtl/>
        </w:rPr>
      </w:pPr>
      <w:r>
        <w:rPr>
          <w:rFonts w:hint="cs"/>
          <w:rtl/>
        </w:rPr>
        <w:t>משפחתו של תרח נשארת בחרן, ואברהם ושרה ולוט בן אחיו הולכים מחרן לארץ ישראל. באיזו דרך הם בוחרים ללכת?</w:t>
      </w:r>
    </w:p>
    <w:p w14:paraId="738A642C" w14:textId="30A98C36" w:rsidR="00AB12C6" w:rsidRDefault="00AB12C6" w:rsidP="00AB12C6">
      <w:pPr>
        <w:pStyle w:val="aa"/>
        <w:rPr>
          <w:rtl/>
        </w:rPr>
      </w:pPr>
      <w:r>
        <w:rPr>
          <w:rFonts w:hint="cs"/>
          <w:rtl/>
        </w:rPr>
        <w:t xml:space="preserve">פרק </w:t>
      </w:r>
      <w:proofErr w:type="spellStart"/>
      <w:r>
        <w:rPr>
          <w:rFonts w:hint="cs"/>
          <w:rtl/>
        </w:rPr>
        <w:t>יב</w:t>
      </w:r>
      <w:proofErr w:type="spellEnd"/>
      <w:r>
        <w:rPr>
          <w:rFonts w:hint="cs"/>
          <w:rtl/>
        </w:rPr>
        <w:t>: (ו) וַיַּעֲבֹר אַבְרָם בָּאָרֶץ עַד מְקוֹם שְׁכֶם עַד אֵלוֹן מוֹרֶה וְהַכְּנַעֲנִי אָז בָּאָרֶץ:</w:t>
      </w:r>
    </w:p>
    <w:p w14:paraId="59897BD2" w14:textId="742EB458" w:rsidR="00AB12C6" w:rsidRDefault="00AB12C6" w:rsidP="00AB12C6">
      <w:pPr>
        <w:rPr>
          <w:rtl/>
        </w:rPr>
      </w:pPr>
      <w:r>
        <w:rPr>
          <w:noProof/>
        </w:rPr>
        <w:drawing>
          <wp:anchor distT="0" distB="0" distL="114300" distR="114300" simplePos="0" relativeHeight="251658240" behindDoc="1" locked="0" layoutInCell="1" allowOverlap="1" wp14:anchorId="768AB3EA" wp14:editId="12051032">
            <wp:simplePos x="0" y="0"/>
            <wp:positionH relativeFrom="column">
              <wp:posOffset>190500</wp:posOffset>
            </wp:positionH>
            <wp:positionV relativeFrom="paragraph">
              <wp:posOffset>4445</wp:posOffset>
            </wp:positionV>
            <wp:extent cx="1714500" cy="3705225"/>
            <wp:effectExtent l="0" t="0" r="0" b="9525"/>
            <wp:wrapTight wrapText="bothSides">
              <wp:wrapPolygon edited="0">
                <wp:start x="0" y="0"/>
                <wp:lineTo x="0" y="21544"/>
                <wp:lineTo x="21360" y="21544"/>
                <wp:lineTo x="21360" y="0"/>
                <wp:lineTo x="0" y="0"/>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3705225"/>
                    </a:xfrm>
                    <a:prstGeom prst="rect">
                      <a:avLst/>
                    </a:prstGeom>
                    <a:noFill/>
                    <a:ln>
                      <a:noFill/>
                    </a:ln>
                  </pic:spPr>
                </pic:pic>
              </a:graphicData>
            </a:graphic>
          </wp:anchor>
        </w:drawing>
      </w:r>
      <w:r>
        <w:rPr>
          <w:rFonts w:hint="cs"/>
          <w:rtl/>
        </w:rPr>
        <w:t>על ייחודו של הכתוב נלמד ביחידה העוסקת בשכם.</w:t>
      </w:r>
    </w:p>
    <w:p w14:paraId="7BBFA1AE" w14:textId="78B1BB31" w:rsidR="00AB12C6" w:rsidRDefault="00AB12C6" w:rsidP="00AB12C6">
      <w:pPr>
        <w:rPr>
          <w:rtl/>
        </w:rPr>
      </w:pPr>
      <w:r>
        <w:rPr>
          <w:rFonts w:hint="cs"/>
          <w:rtl/>
        </w:rPr>
        <w:t xml:space="preserve">אין לנו נקודות ציון בדרך למעט: </w:t>
      </w:r>
      <w:proofErr w:type="spellStart"/>
      <w:r>
        <w:rPr>
          <w:rFonts w:hint="cs"/>
          <w:rtl/>
        </w:rPr>
        <w:t>חרן</w:t>
      </w:r>
      <w:proofErr w:type="spellEnd"/>
      <w:r>
        <w:rPr>
          <w:rFonts w:hint="cs"/>
          <w:rtl/>
        </w:rPr>
        <w:t xml:space="preserve"> ושכם. באיזו דרך הלך אברהם ומדוע המקום הראשון אליו הגיע היה שכם?</w:t>
      </w:r>
    </w:p>
    <w:p w14:paraId="01AA8062" w14:textId="1B7BC6A0" w:rsidR="00AB12C6" w:rsidRDefault="00AB12C6" w:rsidP="00AB12C6">
      <w:pPr>
        <w:rPr>
          <w:rtl/>
        </w:rPr>
      </w:pPr>
      <w:r>
        <w:rPr>
          <w:rFonts w:hint="cs"/>
          <w:rtl/>
        </w:rPr>
        <w:t>מחרן השוכנת ליד נהר פרת היו לאברהם שתי דרכים בינלאומיות ללכת בהן: בדרך המלך, העוברת ממזרח לארץ כנען, בעבר הירדן המזרחי, וממשיכה מדרום ים המלח לכיוון מצרים, או בדרך הים (המכונה בתנ"ך "דרך ארץ פלשתים"), החוצה את הארץ בעמק יזרעאל, וממשיכה לכיוון מצרים לאורך מישור החוף:</w:t>
      </w:r>
    </w:p>
    <w:p w14:paraId="767FA7E3" w14:textId="2E43A571" w:rsidR="00AB12C6" w:rsidRDefault="00AB12C6" w:rsidP="00AB12C6">
      <w:pPr>
        <w:rPr>
          <w:rtl/>
        </w:rPr>
      </w:pPr>
    </w:p>
    <w:p w14:paraId="339A8D5F" w14:textId="77777777" w:rsidR="00AB12C6" w:rsidRDefault="00AB12C6" w:rsidP="00AB12C6">
      <w:pPr>
        <w:rPr>
          <w:rtl/>
        </w:rPr>
      </w:pPr>
      <w:r>
        <w:rPr>
          <w:rFonts w:hint="cs"/>
          <w:rtl/>
        </w:rPr>
        <w:t>לפי הכתובים, אברהם בחר בדרך המלך וסטה ממנה לתוך ארץ כנען לכיוון שכם.</w:t>
      </w:r>
    </w:p>
    <w:p w14:paraId="4B393ECC" w14:textId="528338FB" w:rsidR="00AB12C6" w:rsidRPr="00AB12C6" w:rsidRDefault="00AB12C6" w:rsidP="00AB12C6">
      <w:pPr>
        <w:pStyle w:val="af8"/>
        <w:rPr>
          <w:b/>
          <w:bCs/>
          <w:rtl/>
        </w:rPr>
      </w:pPr>
      <w:r w:rsidRPr="00AB12C6">
        <w:rPr>
          <w:rFonts w:hint="cs"/>
          <w:b/>
          <w:bCs/>
          <w:rtl/>
        </w:rPr>
        <w:t>להעמקה: כניסתו של אברהם אבינו לארץ בספרות חז"ל</w:t>
      </w:r>
    </w:p>
    <w:p w14:paraId="6E2AF3AB" w14:textId="77777777" w:rsidR="00AB12C6" w:rsidRDefault="00AB12C6" w:rsidP="00AB12C6">
      <w:pPr>
        <w:pStyle w:val="af8"/>
        <w:rPr>
          <w:rtl/>
        </w:rPr>
      </w:pPr>
      <w:r>
        <w:rPr>
          <w:rFonts w:hint="cs"/>
          <w:rtl/>
        </w:rPr>
        <w:t>יש מסורת בבראשית רבה (תיאודור-</w:t>
      </w:r>
      <w:proofErr w:type="spellStart"/>
      <w:r>
        <w:rPr>
          <w:rFonts w:hint="cs"/>
          <w:rtl/>
        </w:rPr>
        <w:t>אלבק</w:t>
      </w:r>
      <w:proofErr w:type="spellEnd"/>
      <w:r>
        <w:rPr>
          <w:rFonts w:hint="cs"/>
          <w:rtl/>
        </w:rPr>
        <w:t>) פרשת לט, ולפיה הגיע אברהם אבינו מצפון מישור החוף, מ"סולמה של צור" (אזור ראש הנקרה של ימינו):</w:t>
      </w:r>
    </w:p>
    <w:p w14:paraId="00D2E5FB" w14:textId="77777777" w:rsidR="00AB12C6" w:rsidRDefault="00AB12C6" w:rsidP="00AB12C6">
      <w:pPr>
        <w:pStyle w:val="af8"/>
        <w:rPr>
          <w:rtl/>
        </w:rPr>
      </w:pPr>
      <w:r>
        <w:rPr>
          <w:rFonts w:hint="cs"/>
          <w:rtl/>
        </w:rPr>
        <w:lastRenderedPageBreak/>
        <w:t xml:space="preserve">אמר ר' לוי בשעה שהיה אברהם מהלך בארם נהרים ובארם </w:t>
      </w:r>
      <w:proofErr w:type="spellStart"/>
      <w:r>
        <w:rPr>
          <w:rFonts w:hint="cs"/>
          <w:rtl/>
        </w:rPr>
        <w:t>נחור</w:t>
      </w:r>
      <w:proofErr w:type="spellEnd"/>
      <w:r>
        <w:rPr>
          <w:rFonts w:hint="cs"/>
          <w:rtl/>
        </w:rPr>
        <w:t xml:space="preserve"> ראה אותם אוכלים ושותים ופוחזים, אמר הלווי לא יהא חלקי בארץ הזאת, כיון שהגיע לסולמה </w:t>
      </w:r>
      <w:proofErr w:type="spellStart"/>
      <w:r>
        <w:rPr>
          <w:rFonts w:hint="cs"/>
          <w:rtl/>
        </w:rPr>
        <w:t>דצור</w:t>
      </w:r>
      <w:proofErr w:type="spellEnd"/>
      <w:r>
        <w:rPr>
          <w:rFonts w:hint="cs"/>
          <w:rtl/>
        </w:rPr>
        <w:t xml:space="preserve"> ראה אותם עסוקים </w:t>
      </w:r>
      <w:proofErr w:type="spellStart"/>
      <w:r>
        <w:rPr>
          <w:rFonts w:hint="cs"/>
          <w:rtl/>
        </w:rPr>
        <w:t>בנכוש</w:t>
      </w:r>
      <w:proofErr w:type="spellEnd"/>
      <w:r>
        <w:rPr>
          <w:rFonts w:hint="cs"/>
          <w:rtl/>
        </w:rPr>
        <w:t xml:space="preserve"> בשעת </w:t>
      </w:r>
      <w:proofErr w:type="spellStart"/>
      <w:r>
        <w:rPr>
          <w:rFonts w:hint="cs"/>
          <w:rtl/>
        </w:rPr>
        <w:t>הנכוש</w:t>
      </w:r>
      <w:proofErr w:type="spellEnd"/>
      <w:r>
        <w:rPr>
          <w:rFonts w:hint="cs"/>
          <w:rtl/>
        </w:rPr>
        <w:t xml:space="preserve">, בעידור בשעת העידור, אמר הלווי יהיה חלקי בארץ הזו. אמר לו הקדוש ברוך הוא 'לזרעך נתתי את הארץ הזאת' (בראשית טו, </w:t>
      </w:r>
      <w:proofErr w:type="spellStart"/>
      <w:r>
        <w:rPr>
          <w:rFonts w:hint="cs"/>
          <w:rtl/>
        </w:rPr>
        <w:t>יח</w:t>
      </w:r>
      <w:proofErr w:type="spellEnd"/>
      <w:r>
        <w:rPr>
          <w:rFonts w:hint="cs"/>
          <w:rtl/>
        </w:rPr>
        <w:t>).</w:t>
      </w:r>
    </w:p>
    <w:p w14:paraId="708D3B85" w14:textId="77777777" w:rsidR="006E6D64" w:rsidRDefault="00AB12C6" w:rsidP="00AB12C6">
      <w:pPr>
        <w:rPr>
          <w:rtl/>
        </w:rPr>
      </w:pPr>
      <w:r>
        <w:rPr>
          <w:rFonts w:hint="cs"/>
          <w:rtl/>
        </w:rPr>
        <w:t xml:space="preserve">הדרך שבה בחר אברהם לעבור מכונה יותר מאוחר בתורה "דרך מבוא השמש" (דברים יא, ל), העוברת מן הירדן מערבה בנחל תרצה (ואדי פרעה), והיא תהיה משמעותית גם בימי יעקב וגם בימי יהושע, עם כניסת ישראל לארצם. </w:t>
      </w:r>
    </w:p>
    <w:p w14:paraId="35CD6F3A" w14:textId="66493FAD" w:rsidR="00AB12C6" w:rsidRDefault="00AB12C6" w:rsidP="006E6D64">
      <w:pPr>
        <w:pStyle w:val="af8"/>
        <w:rPr>
          <w:rtl/>
        </w:rPr>
      </w:pPr>
      <w:r>
        <w:rPr>
          <w:rFonts w:hint="cs"/>
          <w:rtl/>
        </w:rPr>
        <w:t xml:space="preserve">(להרחבה על "דרך מבוא השמש" מומלץ להיכנס </w:t>
      </w:r>
      <w:hyperlink r:id="rId12" w:history="1">
        <w:r w:rsidRPr="006E6D64">
          <w:rPr>
            <w:rStyle w:val="Hyperlink"/>
            <w:rFonts w:hint="cs"/>
            <w:rtl/>
          </w:rPr>
          <w:t>לקישור הבא</w:t>
        </w:r>
      </w:hyperlink>
    </w:p>
    <w:p w14:paraId="112A863D" w14:textId="77777777" w:rsidR="00AB12C6" w:rsidRDefault="00AB12C6" w:rsidP="00AB12C6">
      <w:pPr>
        <w:rPr>
          <w:rtl/>
        </w:rPr>
      </w:pPr>
      <w:r w:rsidRPr="006E6D64">
        <w:rPr>
          <w:rFonts w:hint="cs"/>
          <w:b/>
          <w:bCs/>
          <w:rtl/>
        </w:rPr>
        <w:t>מדוע נעצר אברהם בשכם?</w:t>
      </w:r>
      <w:r>
        <w:rPr>
          <w:rFonts w:hint="cs"/>
          <w:rtl/>
        </w:rPr>
        <w:t xml:space="preserve"> נעיין שוב בכתובים:</w:t>
      </w:r>
    </w:p>
    <w:p w14:paraId="080ABE81" w14:textId="77777777" w:rsidR="00AB12C6" w:rsidRDefault="00AB12C6" w:rsidP="00AB12C6">
      <w:pPr>
        <w:pStyle w:val="aa"/>
        <w:rPr>
          <w:rtl/>
        </w:rPr>
      </w:pPr>
      <w:proofErr w:type="spellStart"/>
      <w:r>
        <w:rPr>
          <w:rFonts w:hint="cs"/>
          <w:rtl/>
        </w:rPr>
        <w:t>יב</w:t>
      </w:r>
      <w:proofErr w:type="spellEnd"/>
      <w:r>
        <w:rPr>
          <w:rFonts w:hint="cs"/>
          <w:rtl/>
        </w:rPr>
        <w:t xml:space="preserve">: (ז) וַיֵּרָא ה' אֶל אַבְרָם וַיֹּאמֶר לְזַרְעֲךָ אֶתֵּן אֶת הָאָרֶץ הַזֹּאת </w:t>
      </w:r>
      <w:proofErr w:type="spellStart"/>
      <w:r>
        <w:rPr>
          <w:rFonts w:hint="cs"/>
          <w:rtl/>
        </w:rPr>
        <w:t>וַיִּבֶן</w:t>
      </w:r>
      <w:proofErr w:type="spellEnd"/>
      <w:r>
        <w:rPr>
          <w:rFonts w:hint="cs"/>
          <w:rtl/>
        </w:rPr>
        <w:t xml:space="preserve"> שָׁם מִזְבֵּחַ לַה' הַנִּרְאֶה אֵלָיו:</w:t>
      </w:r>
    </w:p>
    <w:p w14:paraId="385CC8DF" w14:textId="77777777" w:rsidR="00AB12C6" w:rsidRPr="006E6D64" w:rsidRDefault="00AB12C6" w:rsidP="00AB12C6">
      <w:pPr>
        <w:rPr>
          <w:b/>
          <w:bCs/>
          <w:rtl/>
        </w:rPr>
      </w:pPr>
      <w:r w:rsidRPr="006E6D64">
        <w:rPr>
          <w:rFonts w:hint="cs"/>
          <w:b/>
          <w:bCs/>
          <w:rtl/>
        </w:rPr>
        <w:t>מדוע לא התיישב אברהם בתוך העיר שכם?</w:t>
      </w:r>
    </w:p>
    <w:p w14:paraId="2F86B3B6" w14:textId="77777777" w:rsidR="00AB12C6" w:rsidRDefault="00AB12C6" w:rsidP="00AB12C6">
      <w:pPr>
        <w:pStyle w:val="aa"/>
        <w:rPr>
          <w:rtl/>
        </w:rPr>
      </w:pPr>
      <w:r>
        <w:rPr>
          <w:rFonts w:hint="cs"/>
          <w:rtl/>
        </w:rPr>
        <w:t xml:space="preserve">(ו) וַיַּעֲבֹר אַבְרָם בָּאָרֶץ עַד מְקוֹם שְׁכֶם עַד אֵלוֹן מוֹרֶה וְהַכְּנַעֲנִי אָז בָּאָרֶץ:  </w:t>
      </w:r>
    </w:p>
    <w:p w14:paraId="3BB5E8C8" w14:textId="77777777" w:rsidR="00AB12C6" w:rsidRDefault="00AB12C6" w:rsidP="00AB12C6">
      <w:pPr>
        <w:rPr>
          <w:rtl/>
        </w:rPr>
      </w:pPr>
      <w:r>
        <w:rPr>
          <w:rFonts w:hint="cs"/>
          <w:rtl/>
        </w:rPr>
        <w:t>אברהם הוא כרגע במעמד של נוכרי בארץ המיושבת בידי הכנענים, ולכן הוא לא חונה בתוך העיר עצמה.</w:t>
      </w:r>
    </w:p>
    <w:p w14:paraId="5743E80F" w14:textId="300AD6A6" w:rsidR="00AB12C6" w:rsidRDefault="00AB12C6" w:rsidP="00AB12C6">
      <w:pPr>
        <w:rPr>
          <w:rtl/>
        </w:rPr>
      </w:pPr>
      <w:r w:rsidRPr="006E6D64">
        <w:rPr>
          <w:rFonts w:hint="cs"/>
          <w:b/>
          <w:bCs/>
          <w:rtl/>
        </w:rPr>
        <w:t>מושגים</w:t>
      </w:r>
      <w:r>
        <w:rPr>
          <w:rFonts w:hint="cs"/>
          <w:rtl/>
        </w:rPr>
        <w:t>: דרך הים ("דרך ארץ פלשתים") ודרך המלך, דרך מבוא השמש</w:t>
      </w:r>
    </w:p>
    <w:p w14:paraId="632A5AEB" w14:textId="77777777" w:rsidR="00AB12C6" w:rsidRDefault="00AB12C6" w:rsidP="00AB12C6">
      <w:pPr>
        <w:bidi w:val="0"/>
        <w:spacing w:line="256" w:lineRule="auto"/>
        <w:jc w:val="left"/>
      </w:pPr>
      <w:r>
        <w:br w:type="page"/>
      </w:r>
    </w:p>
    <w:p w14:paraId="6AEED08C" w14:textId="77777777" w:rsidR="00AB12C6" w:rsidRDefault="00AB12C6" w:rsidP="00AB12C6">
      <w:pPr>
        <w:pStyle w:val="2"/>
      </w:pPr>
      <w:bookmarkStart w:id="1" w:name="_Toc73049359"/>
      <w:r>
        <w:rPr>
          <w:rFonts w:hint="cs"/>
          <w:rtl/>
        </w:rPr>
        <w:lastRenderedPageBreak/>
        <w:t xml:space="preserve">מסעות אברהם אבינו  פרקים </w:t>
      </w:r>
      <w:proofErr w:type="spellStart"/>
      <w:r>
        <w:rPr>
          <w:rFonts w:hint="cs"/>
          <w:rtl/>
        </w:rPr>
        <w:t>יב</w:t>
      </w:r>
      <w:proofErr w:type="spellEnd"/>
      <w:r>
        <w:rPr>
          <w:rFonts w:hint="cs"/>
          <w:rtl/>
        </w:rPr>
        <w:t>-יד</w:t>
      </w:r>
      <w:bookmarkEnd w:id="1"/>
    </w:p>
    <w:p w14:paraId="66C36944" w14:textId="77777777" w:rsidR="00AB12C6" w:rsidRDefault="00AB12C6" w:rsidP="00AB12C6">
      <w:pPr>
        <w:pStyle w:val="af0"/>
        <w:rPr>
          <w:rtl/>
        </w:rPr>
      </w:pPr>
      <w:r>
        <w:rPr>
          <w:rFonts w:hint="cs"/>
          <w:rtl/>
        </w:rPr>
        <w:t xml:space="preserve">אברהם אבינו בדרך גב ההר </w:t>
      </w:r>
    </w:p>
    <w:p w14:paraId="71AA50CF" w14:textId="77777777" w:rsidR="00AB12C6" w:rsidRDefault="00AB12C6" w:rsidP="00AB12C6">
      <w:pPr>
        <w:rPr>
          <w:rtl/>
        </w:rPr>
      </w:pPr>
      <w:r>
        <w:rPr>
          <w:rFonts w:hint="cs"/>
          <w:rtl/>
        </w:rPr>
        <w:t xml:space="preserve"> אברהם ממשיך במסעותיו – לאיזה כיוון הוא הולך? </w:t>
      </w:r>
    </w:p>
    <w:p w14:paraId="2B62279E" w14:textId="2091F4FD" w:rsidR="00AB12C6" w:rsidRDefault="00AB12C6" w:rsidP="006E6D64">
      <w:pPr>
        <w:pStyle w:val="aa"/>
        <w:rPr>
          <w:rtl/>
        </w:rPr>
      </w:pPr>
      <w:r>
        <w:rPr>
          <w:rFonts w:hint="cs"/>
          <w:rtl/>
        </w:rPr>
        <w:t xml:space="preserve">(ח) </w:t>
      </w:r>
      <w:proofErr w:type="spellStart"/>
      <w:r>
        <w:rPr>
          <w:rFonts w:hint="cs"/>
          <w:rtl/>
        </w:rPr>
        <w:t>וַיַּעְתֵּק</w:t>
      </w:r>
      <w:proofErr w:type="spellEnd"/>
      <w:r>
        <w:rPr>
          <w:rFonts w:hint="cs"/>
          <w:rtl/>
        </w:rPr>
        <w:t xml:space="preserve"> מִשָּׁם הָהָרָה מִקֶּדֶם לְבֵית אֵל </w:t>
      </w:r>
      <w:proofErr w:type="spellStart"/>
      <w:r>
        <w:rPr>
          <w:rFonts w:hint="cs"/>
          <w:rtl/>
        </w:rPr>
        <w:t>וַיֵּט</w:t>
      </w:r>
      <w:proofErr w:type="spellEnd"/>
      <w:r>
        <w:rPr>
          <w:rFonts w:hint="cs"/>
          <w:rtl/>
        </w:rPr>
        <w:t xml:space="preserve"> </w:t>
      </w:r>
      <w:proofErr w:type="spellStart"/>
      <w:r>
        <w:rPr>
          <w:rFonts w:hint="cs"/>
          <w:rtl/>
        </w:rPr>
        <w:t>אָהֳלֹה</w:t>
      </w:r>
      <w:proofErr w:type="spellEnd"/>
      <w:r>
        <w:rPr>
          <w:rFonts w:hint="cs"/>
          <w:rtl/>
        </w:rPr>
        <w:t xml:space="preserve"> בֵּית אֵל מִיָּם וְהָעַי מִקֶּדֶם </w:t>
      </w:r>
      <w:proofErr w:type="spellStart"/>
      <w:r>
        <w:rPr>
          <w:rFonts w:hint="cs"/>
          <w:rtl/>
        </w:rPr>
        <w:t>וַיִּבֶן</w:t>
      </w:r>
      <w:proofErr w:type="spellEnd"/>
      <w:r>
        <w:rPr>
          <w:rFonts w:hint="cs"/>
          <w:rtl/>
        </w:rPr>
        <w:t xml:space="preserve"> שָׁם מִזְבֵּחַ לַה' וַיִּקְרָא בְּשֵׁם ה':</w:t>
      </w:r>
      <w:r w:rsidR="006E6D64">
        <w:rPr>
          <w:rFonts w:hint="cs"/>
          <w:rtl/>
        </w:rPr>
        <w:t xml:space="preserve"> </w:t>
      </w:r>
      <w:r>
        <w:rPr>
          <w:rFonts w:hint="cs"/>
          <w:rtl/>
        </w:rPr>
        <w:t xml:space="preserve">(ט) </w:t>
      </w:r>
      <w:proofErr w:type="spellStart"/>
      <w:r>
        <w:rPr>
          <w:rFonts w:hint="cs"/>
          <w:rtl/>
        </w:rPr>
        <w:t>וַיִּסַּע</w:t>
      </w:r>
      <w:proofErr w:type="spellEnd"/>
      <w:r>
        <w:rPr>
          <w:rFonts w:hint="cs"/>
          <w:rtl/>
        </w:rPr>
        <w:t xml:space="preserve"> אַבְרָם הָלוֹךְ </w:t>
      </w:r>
      <w:proofErr w:type="spellStart"/>
      <w:r>
        <w:rPr>
          <w:rFonts w:hint="cs"/>
          <w:rtl/>
        </w:rPr>
        <w:t>וְנָסוֹע</w:t>
      </w:r>
      <w:proofErr w:type="spellEnd"/>
      <w:r>
        <w:rPr>
          <w:rFonts w:hint="cs"/>
          <w:rtl/>
        </w:rPr>
        <w:t>ַ הַנֶּגְבָּה:</w:t>
      </w:r>
    </w:p>
    <w:p w14:paraId="7FC867CA" w14:textId="77777777" w:rsidR="00AB12C6" w:rsidRPr="006E6D64" w:rsidRDefault="00AB12C6" w:rsidP="000E7E29">
      <w:pPr>
        <w:pStyle w:val="aff4"/>
        <w:numPr>
          <w:ilvl w:val="0"/>
          <w:numId w:val="3"/>
        </w:numPr>
        <w:rPr>
          <w:b/>
          <w:bCs/>
          <w:rtl/>
        </w:rPr>
      </w:pPr>
      <w:r w:rsidRPr="006E6D64">
        <w:rPr>
          <w:rFonts w:hint="cs"/>
          <w:b/>
          <w:bCs/>
          <w:rtl/>
        </w:rPr>
        <w:t>אילו מקומות נזכרים בכתוב?</w:t>
      </w:r>
    </w:p>
    <w:p w14:paraId="4642B7A1" w14:textId="77777777" w:rsidR="00AB12C6" w:rsidRPr="006E6D64" w:rsidRDefault="00AB12C6" w:rsidP="000E7E29">
      <w:pPr>
        <w:pStyle w:val="aff4"/>
        <w:numPr>
          <w:ilvl w:val="0"/>
          <w:numId w:val="3"/>
        </w:numPr>
        <w:rPr>
          <w:b/>
          <w:bCs/>
          <w:rtl/>
        </w:rPr>
      </w:pPr>
      <w:r w:rsidRPr="006E6D64">
        <w:rPr>
          <w:rFonts w:hint="cs"/>
          <w:b/>
          <w:bCs/>
          <w:rtl/>
        </w:rPr>
        <w:t>על מה מעיד הכתוב "</w:t>
      </w:r>
      <w:proofErr w:type="spellStart"/>
      <w:r w:rsidRPr="006E6D64">
        <w:rPr>
          <w:rFonts w:hint="cs"/>
          <w:b/>
          <w:bCs/>
          <w:rtl/>
        </w:rPr>
        <w:t>וַיֵּט</w:t>
      </w:r>
      <w:proofErr w:type="spellEnd"/>
      <w:r w:rsidRPr="006E6D64">
        <w:rPr>
          <w:rFonts w:hint="cs"/>
          <w:b/>
          <w:bCs/>
          <w:rtl/>
        </w:rPr>
        <w:t xml:space="preserve"> </w:t>
      </w:r>
      <w:proofErr w:type="spellStart"/>
      <w:r w:rsidRPr="006E6D64">
        <w:rPr>
          <w:rFonts w:hint="cs"/>
          <w:b/>
          <w:bCs/>
          <w:rtl/>
        </w:rPr>
        <w:t>אָהֳלֹה</w:t>
      </w:r>
      <w:proofErr w:type="spellEnd"/>
      <w:r w:rsidRPr="006E6D64">
        <w:rPr>
          <w:rFonts w:hint="cs"/>
          <w:b/>
          <w:bCs/>
          <w:rtl/>
        </w:rPr>
        <w:t>"?</w:t>
      </w:r>
    </w:p>
    <w:p w14:paraId="088B7016" w14:textId="77777777" w:rsidR="00AB12C6" w:rsidRDefault="00AB12C6" w:rsidP="00AB12C6">
      <w:pPr>
        <w:rPr>
          <w:rtl/>
        </w:rPr>
      </w:pPr>
      <w:r>
        <w:rPr>
          <w:rFonts w:hint="cs"/>
          <w:rtl/>
        </w:rPr>
        <w:t>הכתוב בתנ"ך משתמש במונחים השונים מלשוננו לציון ארבע רוחות השמים. הביטוי "מִקֶּדֶם" ("קדמה", "פני") – משמעו ממזרח, "מִיָּם" – משמעו ממערב, "הַנֶּגְבָּה" – משמעו דרומה.</w:t>
      </w:r>
    </w:p>
    <w:p w14:paraId="6857B23D" w14:textId="1A11BE8B" w:rsidR="00AB12C6" w:rsidRDefault="00AB12C6" w:rsidP="00AB12C6">
      <w:pPr>
        <w:rPr>
          <w:rtl/>
        </w:rPr>
      </w:pPr>
      <w:r>
        <w:rPr>
          <w:rFonts w:hint="cs"/>
          <w:rtl/>
        </w:rPr>
        <w:t>אברהם נוסע משכם לכיוון דרום, בדרך המכונה בתנ"ך "</w:t>
      </w:r>
      <w:proofErr w:type="spellStart"/>
      <w:r>
        <w:rPr>
          <w:rFonts w:hint="cs"/>
          <w:rtl/>
        </w:rPr>
        <w:t>המסלה</w:t>
      </w:r>
      <w:proofErr w:type="spellEnd"/>
      <w:r>
        <w:rPr>
          <w:rFonts w:hint="cs"/>
          <w:rtl/>
        </w:rPr>
        <w:t>", או "</w:t>
      </w:r>
      <w:hyperlink r:id="rId13" w:history="1">
        <w:r w:rsidRPr="006E6D64">
          <w:rPr>
            <w:rStyle w:val="Hyperlink"/>
            <w:rFonts w:hint="cs"/>
            <w:rtl/>
          </w:rPr>
          <w:t xml:space="preserve">דרך </w:t>
        </w:r>
        <w:proofErr w:type="spellStart"/>
        <w:r w:rsidRPr="006E6D64">
          <w:rPr>
            <w:rStyle w:val="Hyperlink"/>
            <w:rFonts w:hint="cs"/>
            <w:rtl/>
          </w:rPr>
          <w:t>אפרתה</w:t>
        </w:r>
        <w:proofErr w:type="spellEnd"/>
      </w:hyperlink>
      <w:r>
        <w:rPr>
          <w:rFonts w:hint="cs"/>
          <w:rtl/>
        </w:rPr>
        <w:t xml:space="preserve">" (היא דרך גב ההר, כביש 60, בימינו), וחונה ממזרח לה, </w:t>
      </w:r>
      <w:r w:rsidRPr="006E6D64">
        <w:rPr>
          <w:rFonts w:hint="cs"/>
          <w:b/>
          <w:bCs/>
          <w:rtl/>
        </w:rPr>
        <w:t>בין בית אל לעי</w:t>
      </w:r>
      <w:r>
        <w:rPr>
          <w:rFonts w:hint="cs"/>
          <w:rtl/>
        </w:rPr>
        <w:t xml:space="preserve"> (ראו במפה), ומשם הוא ממשיך לכיוון דרום.</w:t>
      </w:r>
    </w:p>
    <w:p w14:paraId="31EE380C" w14:textId="77777777" w:rsidR="00AB12C6" w:rsidRDefault="00AB12C6" w:rsidP="00AB12C6">
      <w:pPr>
        <w:rPr>
          <w:rtl/>
        </w:rPr>
      </w:pPr>
      <w:r>
        <w:rPr>
          <w:rFonts w:hint="cs"/>
          <w:rtl/>
        </w:rPr>
        <w:t xml:space="preserve">נשים לב, אברהם חונה </w:t>
      </w:r>
      <w:r w:rsidRPr="006E6D64">
        <w:rPr>
          <w:rFonts w:hint="cs"/>
          <w:b/>
          <w:bCs/>
          <w:rtl/>
        </w:rPr>
        <w:t>לצד היישובים</w:t>
      </w:r>
      <w:r>
        <w:rPr>
          <w:rFonts w:hint="cs"/>
          <w:rtl/>
        </w:rPr>
        <w:t xml:space="preserve"> אליהם הוא מגיע ולא מתיישב בתוכם. נזכור שהוא זר באזור שאוכלוסייתו כנענית, והוא גם בעל מקנה, וכפי שנראה בהמשך, אבותינו ז"ל היו זהירים מאד בנושא הגזל והתרחקו משטחים חקלאיים שהיו מעובדים בידי הכנענים.</w:t>
      </w:r>
    </w:p>
    <w:p w14:paraId="77C2F851" w14:textId="4433D467" w:rsidR="00AB12C6" w:rsidRDefault="00AB12C6" w:rsidP="006E6D64">
      <w:pPr>
        <w:rPr>
          <w:rtl/>
        </w:rPr>
      </w:pPr>
      <w:r>
        <w:rPr>
          <w:rFonts w:hint="cs"/>
          <w:rtl/>
        </w:rPr>
        <w:t xml:space="preserve"> </w:t>
      </w:r>
      <w:r w:rsidRPr="006E6D64">
        <w:rPr>
          <w:rFonts w:hint="cs"/>
          <w:b/>
          <w:bCs/>
          <w:rtl/>
        </w:rPr>
        <w:t>מושגים</w:t>
      </w:r>
      <w:r>
        <w:rPr>
          <w:rFonts w:hint="cs"/>
          <w:rtl/>
        </w:rPr>
        <w:t xml:space="preserve">: </w:t>
      </w:r>
      <w:proofErr w:type="spellStart"/>
      <w:r>
        <w:rPr>
          <w:rFonts w:hint="cs"/>
          <w:rtl/>
        </w:rPr>
        <w:t>המסלה</w:t>
      </w:r>
      <w:proofErr w:type="spellEnd"/>
      <w:r>
        <w:rPr>
          <w:rFonts w:hint="cs"/>
          <w:rtl/>
        </w:rPr>
        <w:t xml:space="preserve"> (דרך </w:t>
      </w:r>
      <w:proofErr w:type="spellStart"/>
      <w:r>
        <w:rPr>
          <w:rFonts w:hint="cs"/>
          <w:rtl/>
        </w:rPr>
        <w:t>אפרתה</w:t>
      </w:r>
      <w:proofErr w:type="spellEnd"/>
      <w:r>
        <w:rPr>
          <w:rFonts w:hint="cs"/>
          <w:rtl/>
        </w:rPr>
        <w:t xml:space="preserve">), ארבע רוחות השמים בתנ"ך </w:t>
      </w:r>
    </w:p>
    <w:p w14:paraId="0DBD32A4" w14:textId="77777777" w:rsidR="00AB12C6" w:rsidRDefault="00AB12C6" w:rsidP="00AB12C6">
      <w:pPr>
        <w:pStyle w:val="af0"/>
        <w:rPr>
          <w:rtl/>
        </w:rPr>
      </w:pPr>
      <w:r>
        <w:rPr>
          <w:rFonts w:hint="cs"/>
          <w:rtl/>
        </w:rPr>
        <w:t xml:space="preserve">הירידה מצרימה והשיבה ממנה </w:t>
      </w:r>
    </w:p>
    <w:p w14:paraId="2E4C70C1" w14:textId="77777777" w:rsidR="00AB12C6" w:rsidRDefault="00AB12C6" w:rsidP="00AB12C6">
      <w:pPr>
        <w:rPr>
          <w:rtl/>
        </w:rPr>
      </w:pPr>
      <w:r>
        <w:rPr>
          <w:rFonts w:hint="cs"/>
          <w:rtl/>
        </w:rPr>
        <w:t>הניסיון הראשון של אברהם בארץ הוא רעב כבד, שבעקבותיו הוא יורד מצרימה:</w:t>
      </w:r>
    </w:p>
    <w:p w14:paraId="05A8FF4F" w14:textId="77777777" w:rsidR="00AB12C6" w:rsidRDefault="00AB12C6" w:rsidP="00AB12C6">
      <w:pPr>
        <w:pStyle w:val="aa"/>
        <w:rPr>
          <w:rtl/>
        </w:rPr>
      </w:pPr>
      <w:proofErr w:type="spellStart"/>
      <w:r>
        <w:rPr>
          <w:rFonts w:hint="cs"/>
          <w:rtl/>
        </w:rPr>
        <w:t>יב</w:t>
      </w:r>
      <w:proofErr w:type="spellEnd"/>
      <w:r>
        <w:rPr>
          <w:rFonts w:hint="cs"/>
          <w:rtl/>
        </w:rPr>
        <w:t>: (י) וַיְהִי רָעָב בָּאָרֶץ וַיֵּרֶד אַבְרָם מִצְרַיְמָה לָגוּר שָׁם כִּי כָבֵד הָרָעָב בָּאָרֶץ:</w:t>
      </w:r>
    </w:p>
    <w:p w14:paraId="25B8D402" w14:textId="2060D7A9" w:rsidR="006E6D64" w:rsidRDefault="00AB12C6" w:rsidP="006E6D64">
      <w:pPr>
        <w:rPr>
          <w:rtl/>
        </w:rPr>
      </w:pPr>
      <w:r>
        <w:rPr>
          <w:rFonts w:hint="cs"/>
          <w:rtl/>
        </w:rPr>
        <w:t>ירידת אברהם מצרימה היא מעשה שישפיע בעתיד על ההיסטוריה של עם ישראל, כפי שלמדנו</w:t>
      </w:r>
      <w:r w:rsidR="006E6D64">
        <w:rPr>
          <w:rFonts w:hint="cs"/>
          <w:rtl/>
        </w:rPr>
        <w:t>:</w:t>
      </w:r>
    </w:p>
    <w:p w14:paraId="0C75DFA8" w14:textId="13685CB2" w:rsidR="00AB12C6" w:rsidRDefault="00AB12C6" w:rsidP="00AB12C6">
      <w:pPr>
        <w:pStyle w:val="ae"/>
        <w:rPr>
          <w:rtl/>
        </w:rPr>
      </w:pPr>
      <w:r>
        <w:rPr>
          <w:rFonts w:hint="cs"/>
          <w:rtl/>
        </w:rPr>
        <w:t>רמב"ן – מעשי אבות סימן לבנים:</w:t>
      </w:r>
    </w:p>
    <w:p w14:paraId="55DA11DC" w14:textId="77777777" w:rsidR="00AB12C6" w:rsidRDefault="00AB12C6" w:rsidP="00AB12C6">
      <w:pPr>
        <w:pStyle w:val="ac"/>
        <w:rPr>
          <w:rtl/>
        </w:rPr>
      </w:pPr>
      <w:r>
        <w:rPr>
          <w:rFonts w:hint="cs"/>
          <w:rtl/>
        </w:rPr>
        <w:t xml:space="preserve">(י) ויהי רעב בארץ - הנה אברהם ירד למצרים מפני הרעב לגור שם להחיות נפשו בימי הבצורת, והמצרים עשקו אותו חנם לקחת את אשתו, והקב"ה נקם נקמתם בנגעים גדולים, והוציאו משם במקנה בכסף ובזהב, וגם </w:t>
      </w:r>
      <w:proofErr w:type="spellStart"/>
      <w:r>
        <w:rPr>
          <w:rFonts w:hint="cs"/>
          <w:rtl/>
        </w:rPr>
        <w:t>צוה</w:t>
      </w:r>
      <w:proofErr w:type="spellEnd"/>
      <w:r>
        <w:rPr>
          <w:rFonts w:hint="cs"/>
          <w:rtl/>
        </w:rPr>
        <w:t xml:space="preserve"> עליו פרעה אנשים לשלחם:</w:t>
      </w:r>
    </w:p>
    <w:p w14:paraId="29EC170A" w14:textId="77777777" w:rsidR="00AB12C6" w:rsidRDefault="00AB12C6" w:rsidP="00AB12C6">
      <w:pPr>
        <w:pStyle w:val="ac"/>
        <w:rPr>
          <w:rtl/>
        </w:rPr>
      </w:pPr>
      <w:r>
        <w:rPr>
          <w:rFonts w:hint="cs"/>
          <w:rtl/>
        </w:rPr>
        <w:t xml:space="preserve">ורמז אליו כי בניו ירדו מצרים מפני הרעב לגור שם בארץ, והמצרים ירעו להם </w:t>
      </w:r>
      <w:proofErr w:type="spellStart"/>
      <w:r>
        <w:rPr>
          <w:rFonts w:hint="cs"/>
          <w:rtl/>
        </w:rPr>
        <w:t>ויקחו</w:t>
      </w:r>
      <w:proofErr w:type="spellEnd"/>
      <w:r>
        <w:rPr>
          <w:rFonts w:hint="cs"/>
          <w:rtl/>
        </w:rPr>
        <w:t xml:space="preserve"> מהם הנשים כאשר אמר (שמות א </w:t>
      </w:r>
      <w:proofErr w:type="spellStart"/>
      <w:r>
        <w:rPr>
          <w:rFonts w:hint="cs"/>
          <w:rtl/>
        </w:rPr>
        <w:t>כב</w:t>
      </w:r>
      <w:proofErr w:type="spellEnd"/>
      <w:r>
        <w:rPr>
          <w:rFonts w:hint="cs"/>
          <w:rtl/>
        </w:rPr>
        <w:t>) וכל הבת תחיון, והקב"ה ינקום נקמתם בנגעים גדולים עד שיוציאם בכסף וזהב וצאן ובקר מקנה כבד מאד, והחזיקו בהם לשלחם מן הארץ. לא נפל דבר מכל מאורע האב שלא יהיה בבנים.</w:t>
      </w:r>
    </w:p>
    <w:p w14:paraId="52200F1B" w14:textId="77777777" w:rsidR="00AB12C6" w:rsidRDefault="00AB12C6" w:rsidP="00AB12C6">
      <w:pPr>
        <w:pStyle w:val="aff2"/>
        <w:rPr>
          <w:rtl/>
        </w:rPr>
      </w:pPr>
      <w:r w:rsidRPr="006E6D64">
        <w:rPr>
          <w:rFonts w:hint="cs"/>
          <w:b/>
          <w:bCs/>
          <w:rtl/>
        </w:rPr>
        <w:lastRenderedPageBreak/>
        <w:t>למורה</w:t>
      </w:r>
      <w:r>
        <w:rPr>
          <w:rFonts w:hint="cs"/>
          <w:rtl/>
        </w:rPr>
        <w:t>: מומלץ לעיין ביחידת הפרשנות ברש"י ורמב"ן בנוגע לתפיסת רמב"ן</w:t>
      </w:r>
    </w:p>
    <w:p w14:paraId="48E4B138" w14:textId="77777777" w:rsidR="00AB12C6" w:rsidRDefault="00AB12C6" w:rsidP="00AB12C6">
      <w:pPr>
        <w:rPr>
          <w:rtl/>
        </w:rPr>
      </w:pPr>
      <w:r>
        <w:rPr>
          <w:rFonts w:hint="cs"/>
          <w:rtl/>
        </w:rPr>
        <w:t>לאחר האירועים המתחוללים בין אברהם לפרעה מלך מצרים, אברהם חוזר ארצה.</w:t>
      </w:r>
    </w:p>
    <w:p w14:paraId="086F8B56" w14:textId="77777777" w:rsidR="00AB12C6" w:rsidRDefault="00AB12C6" w:rsidP="00AB12C6">
      <w:pPr>
        <w:rPr>
          <w:rtl/>
        </w:rPr>
      </w:pPr>
      <w:r>
        <w:rPr>
          <w:rFonts w:hint="cs"/>
          <w:rtl/>
        </w:rPr>
        <w:t xml:space="preserve">מה מצבו הכלכלי? </w:t>
      </w:r>
    </w:p>
    <w:p w14:paraId="74CDC9D5" w14:textId="77777777" w:rsidR="006E6D64" w:rsidRPr="006E6D64" w:rsidRDefault="00AB12C6" w:rsidP="00AB12C6">
      <w:pPr>
        <w:rPr>
          <w:b/>
          <w:bCs/>
          <w:rtl/>
        </w:rPr>
      </w:pPr>
      <w:r w:rsidRPr="006E6D64">
        <w:rPr>
          <w:rFonts w:hint="cs"/>
          <w:b/>
          <w:bCs/>
          <w:rtl/>
        </w:rPr>
        <w:t>באיזה מסלול הוא חוזר?</w:t>
      </w:r>
    </w:p>
    <w:p w14:paraId="570687F5" w14:textId="77777777" w:rsidR="00AB12C6" w:rsidRDefault="00AB12C6" w:rsidP="006E6D64">
      <w:pPr>
        <w:pStyle w:val="aa"/>
        <w:rPr>
          <w:rtl/>
        </w:rPr>
      </w:pPr>
      <w:r>
        <w:rPr>
          <w:rFonts w:hint="cs"/>
          <w:rtl/>
        </w:rPr>
        <w:t xml:space="preserve">בראשית פרק </w:t>
      </w:r>
      <w:proofErr w:type="spellStart"/>
      <w:r>
        <w:rPr>
          <w:rFonts w:hint="cs"/>
          <w:rtl/>
        </w:rPr>
        <w:t>יג</w:t>
      </w:r>
      <w:proofErr w:type="spellEnd"/>
    </w:p>
    <w:p w14:paraId="309A9912" w14:textId="77777777" w:rsidR="00AB12C6" w:rsidRDefault="00AB12C6" w:rsidP="00AB12C6">
      <w:pPr>
        <w:pStyle w:val="aa"/>
        <w:rPr>
          <w:rtl/>
        </w:rPr>
      </w:pPr>
      <w:r>
        <w:rPr>
          <w:rFonts w:hint="cs"/>
          <w:rtl/>
        </w:rPr>
        <w:t>(א) וַיַּעַל אַבְרָם מִמִּצְרַיִם הוּא וְאִשְׁתּוֹ וְכָל אֲשֶׁר לוֹ וְלוֹט עִמּוֹ הַנֶּגְבָּה:</w:t>
      </w:r>
    </w:p>
    <w:p w14:paraId="35EF23ED" w14:textId="77777777" w:rsidR="00AB12C6" w:rsidRDefault="00AB12C6" w:rsidP="00AB12C6">
      <w:pPr>
        <w:pStyle w:val="aa"/>
        <w:rPr>
          <w:rtl/>
        </w:rPr>
      </w:pPr>
      <w:r>
        <w:rPr>
          <w:rFonts w:hint="cs"/>
          <w:rtl/>
        </w:rPr>
        <w:t>(ב) וְאַבְרָם כָּבֵד מְאֹד בַּמִּקְנֶה בַּכֶּסֶף וּבַזָּהָב:</w:t>
      </w:r>
    </w:p>
    <w:p w14:paraId="32421384" w14:textId="77777777" w:rsidR="00AB12C6" w:rsidRDefault="00AB12C6" w:rsidP="00AB12C6">
      <w:pPr>
        <w:pStyle w:val="aa"/>
        <w:rPr>
          <w:rtl/>
        </w:rPr>
      </w:pPr>
      <w:r>
        <w:rPr>
          <w:rFonts w:hint="cs"/>
          <w:rtl/>
        </w:rPr>
        <w:t xml:space="preserve">(ג) וַיֵּלֶךְ </w:t>
      </w:r>
      <w:proofErr w:type="spellStart"/>
      <w:r>
        <w:rPr>
          <w:rFonts w:hint="cs"/>
          <w:rtl/>
        </w:rPr>
        <w:t>לְמַסָּעָיו</w:t>
      </w:r>
      <w:proofErr w:type="spellEnd"/>
      <w:r>
        <w:rPr>
          <w:rFonts w:hint="cs"/>
          <w:rtl/>
        </w:rPr>
        <w:t xml:space="preserve"> מִנֶּגֶב וְעַד בֵּית אֵל עַד הַמָּקוֹם אֲשֶׁר הָיָה שָׁם </w:t>
      </w:r>
      <w:proofErr w:type="spellStart"/>
      <w:r>
        <w:rPr>
          <w:rFonts w:hint="cs"/>
          <w:rtl/>
        </w:rPr>
        <w:t>אָהֳלֹה</w:t>
      </w:r>
      <w:proofErr w:type="spellEnd"/>
      <w:r>
        <w:rPr>
          <w:rFonts w:hint="cs"/>
          <w:rtl/>
        </w:rPr>
        <w:t xml:space="preserve"> </w:t>
      </w:r>
      <w:proofErr w:type="spellStart"/>
      <w:r>
        <w:rPr>
          <w:rFonts w:hint="cs"/>
          <w:rtl/>
        </w:rPr>
        <w:t>בַּתְּחִלָּה</w:t>
      </w:r>
      <w:proofErr w:type="spellEnd"/>
      <w:r>
        <w:rPr>
          <w:rFonts w:hint="cs"/>
          <w:rtl/>
        </w:rPr>
        <w:t xml:space="preserve"> בֵּין בֵּית אֵל וּבֵין הָעָי:</w:t>
      </w:r>
    </w:p>
    <w:p w14:paraId="1888D529" w14:textId="77777777" w:rsidR="006E6D64" w:rsidRDefault="00AB12C6" w:rsidP="00AB12C6">
      <w:pPr>
        <w:pStyle w:val="aa"/>
        <w:rPr>
          <w:rtl/>
        </w:rPr>
      </w:pPr>
      <w:r>
        <w:rPr>
          <w:rFonts w:hint="cs"/>
          <w:rtl/>
        </w:rPr>
        <w:t>(ד) אֶל מְקוֹם הַמִּזְבֵּחַ אֲשֶׁר עָשָׂה שָׁם בָּרִאשֹׁנָה וַיִּקְרָא שָׁם אַבְרָם בְּשֵׁם ה':</w:t>
      </w:r>
    </w:p>
    <w:p w14:paraId="56C3FAA0" w14:textId="77777777" w:rsidR="00AB12C6" w:rsidRDefault="00AB12C6" w:rsidP="00AB12C6">
      <w:pPr>
        <w:rPr>
          <w:rtl/>
        </w:rPr>
      </w:pPr>
      <w:r>
        <w:rPr>
          <w:rFonts w:hint="cs"/>
          <w:rtl/>
        </w:rPr>
        <w:t xml:space="preserve">אברהם שב בחזרה לדרך גב ההר, אל מקום המזבח בבית אל, שבנה בבואו ארצה. </w:t>
      </w:r>
    </w:p>
    <w:p w14:paraId="4B458A9E" w14:textId="77777777" w:rsidR="006E6D64" w:rsidRDefault="00AB12C6" w:rsidP="00AB12C6">
      <w:pPr>
        <w:pStyle w:val="af0"/>
        <w:rPr>
          <w:rtl/>
        </w:rPr>
      </w:pPr>
      <w:r>
        <w:rPr>
          <w:rFonts w:hint="cs"/>
          <w:rtl/>
        </w:rPr>
        <w:t>הפרידה מלוט והישיבה בחברון</w:t>
      </w:r>
    </w:p>
    <w:p w14:paraId="33A81F8E" w14:textId="45E39DD9" w:rsidR="00AB12C6" w:rsidRDefault="006E6D64" w:rsidP="00AB12C6">
      <w:pPr>
        <w:rPr>
          <w:rtl/>
        </w:rPr>
      </w:pPr>
      <w:r>
        <w:rPr>
          <w:rFonts w:hint="cs"/>
          <w:rtl/>
        </w:rPr>
        <w:t xml:space="preserve"> </w:t>
      </w:r>
      <w:r w:rsidR="00AB12C6">
        <w:rPr>
          <w:rFonts w:hint="cs"/>
          <w:rtl/>
        </w:rPr>
        <w:t>המריבה בינו לבין רועי לוט גורמת למפנה במקום יישובו.</w:t>
      </w:r>
    </w:p>
    <w:p w14:paraId="53CF6134" w14:textId="77777777" w:rsidR="00AB12C6" w:rsidRDefault="00AB12C6" w:rsidP="00AB12C6">
      <w:pPr>
        <w:rPr>
          <w:rtl/>
        </w:rPr>
      </w:pPr>
      <w:r>
        <w:rPr>
          <w:rFonts w:hint="cs"/>
          <w:rtl/>
        </w:rPr>
        <w:t>איך הסיפור הזה קשור לחזרתו ממצרים ברכוש רב?</w:t>
      </w:r>
    </w:p>
    <w:p w14:paraId="453A9763" w14:textId="77777777" w:rsidR="006E6D64" w:rsidRPr="006E6D64" w:rsidRDefault="00AB12C6" w:rsidP="00AB12C6">
      <w:pPr>
        <w:rPr>
          <w:b/>
          <w:bCs/>
          <w:rtl/>
        </w:rPr>
      </w:pPr>
      <w:r w:rsidRPr="006E6D64">
        <w:rPr>
          <w:rFonts w:hint="cs"/>
          <w:b/>
          <w:bCs/>
          <w:rtl/>
        </w:rPr>
        <w:t xml:space="preserve">נעיין בכתוב בבראשית פרק </w:t>
      </w:r>
      <w:proofErr w:type="spellStart"/>
      <w:r w:rsidRPr="006E6D64">
        <w:rPr>
          <w:rFonts w:hint="cs"/>
          <w:b/>
          <w:bCs/>
          <w:rtl/>
        </w:rPr>
        <w:t>יג</w:t>
      </w:r>
      <w:proofErr w:type="spellEnd"/>
      <w:r w:rsidRPr="006E6D64">
        <w:rPr>
          <w:rFonts w:hint="cs"/>
          <w:b/>
          <w:bCs/>
          <w:rtl/>
        </w:rPr>
        <w:t>:</w:t>
      </w:r>
    </w:p>
    <w:p w14:paraId="2EF0E169" w14:textId="145C5D51" w:rsidR="00AB12C6" w:rsidRDefault="00AB12C6" w:rsidP="006E6D64">
      <w:pPr>
        <w:pStyle w:val="aa"/>
        <w:rPr>
          <w:rtl/>
        </w:rPr>
      </w:pPr>
      <w:r>
        <w:rPr>
          <w:rFonts w:hint="cs"/>
          <w:rtl/>
        </w:rPr>
        <w:t>(ה) וְגַם לְלוֹט הַהֹלֵךְ אֶת אַבְרָם הָיָה צֹאן וּבָקָר וְאֹהָלִים:</w:t>
      </w:r>
      <w:r w:rsidR="006E6D64">
        <w:rPr>
          <w:rFonts w:hint="cs"/>
          <w:rtl/>
        </w:rPr>
        <w:t xml:space="preserve"> </w:t>
      </w:r>
      <w:r>
        <w:rPr>
          <w:rFonts w:hint="cs"/>
          <w:rtl/>
        </w:rPr>
        <w:t>(ו) וְלֹא נָשָׂא אֹתָם הָאָרֶץ לָשֶׁבֶת יַחְדָּו כִּי הָיָה רְכוּשָׁם רָב וְלֹא יָכְלוּ לָשֶׁבֶת יַחְדָּו:</w:t>
      </w:r>
      <w:r w:rsidR="006E6D64">
        <w:rPr>
          <w:rFonts w:hint="cs"/>
          <w:rtl/>
        </w:rPr>
        <w:t xml:space="preserve"> </w:t>
      </w:r>
      <w:r>
        <w:rPr>
          <w:rFonts w:hint="cs"/>
          <w:rtl/>
        </w:rPr>
        <w:t xml:space="preserve">(ז) וַיְהִי רִיב בֵּין רֹעֵי מִקְנֵה אַבְרָם וּבֵין רֹעֵי מִקְנֵה לוֹט וְהַכְּנַעֲנִי </w:t>
      </w:r>
      <w:proofErr w:type="spellStart"/>
      <w:r>
        <w:rPr>
          <w:rFonts w:hint="cs"/>
          <w:rtl/>
        </w:rPr>
        <w:t>וְהַפְּרִזִּי</w:t>
      </w:r>
      <w:proofErr w:type="spellEnd"/>
      <w:r>
        <w:rPr>
          <w:rFonts w:hint="cs"/>
          <w:rtl/>
        </w:rPr>
        <w:t xml:space="preserve"> אָז יֹשֵׁב בָּאָרֶץ:</w:t>
      </w:r>
      <w:r w:rsidR="006E6D64">
        <w:rPr>
          <w:rFonts w:hint="cs"/>
          <w:rtl/>
        </w:rPr>
        <w:t xml:space="preserve"> </w:t>
      </w:r>
      <w:r>
        <w:rPr>
          <w:rFonts w:hint="cs"/>
          <w:rtl/>
        </w:rPr>
        <w:t>(ח) וַיֹּאמֶר אַבְרָם אֶל לוֹט אַל נָא תְהִי מְרִיבָה בֵּינִי וּבֵינֶךָ וּבֵין רֹעַי וּבֵין רֹעֶיךָ כִּי אֲנָשִׁים אַחִים אֲנָחְנוּ:</w:t>
      </w:r>
      <w:r w:rsidR="006E6D64">
        <w:rPr>
          <w:rFonts w:hint="cs"/>
          <w:rtl/>
        </w:rPr>
        <w:t xml:space="preserve"> </w:t>
      </w:r>
      <w:r>
        <w:rPr>
          <w:rFonts w:hint="cs"/>
          <w:rtl/>
        </w:rPr>
        <w:t xml:space="preserve">(ט) הֲלֹא כָל הָאָרֶץ לְפָנֶיךָ הִפָּרֶד נָא מֵעָלָי אִם הַשְּׂמֹאל וְאֵימִנָה וְאִם הַיָּמִין </w:t>
      </w:r>
      <w:proofErr w:type="spellStart"/>
      <w:r>
        <w:rPr>
          <w:rFonts w:hint="cs"/>
          <w:rtl/>
        </w:rPr>
        <w:t>וְאַשְׂמְאִילָה</w:t>
      </w:r>
      <w:proofErr w:type="spellEnd"/>
      <w:r>
        <w:rPr>
          <w:rFonts w:hint="cs"/>
          <w:rtl/>
        </w:rPr>
        <w:t>:</w:t>
      </w:r>
      <w:r w:rsidR="006E6D64">
        <w:rPr>
          <w:rFonts w:hint="cs"/>
          <w:rtl/>
        </w:rPr>
        <w:t xml:space="preserve"> </w:t>
      </w:r>
      <w:r>
        <w:rPr>
          <w:rFonts w:hint="cs"/>
          <w:rtl/>
        </w:rPr>
        <w:t xml:space="preserve">(י) </w:t>
      </w:r>
      <w:proofErr w:type="spellStart"/>
      <w:r>
        <w:rPr>
          <w:rFonts w:hint="cs"/>
          <w:rtl/>
        </w:rPr>
        <w:t>וַיִּשָּׂא</w:t>
      </w:r>
      <w:proofErr w:type="spellEnd"/>
      <w:r>
        <w:rPr>
          <w:rFonts w:hint="cs"/>
          <w:rtl/>
        </w:rPr>
        <w:t xml:space="preserve"> לוֹט אֶת עֵינָיו וַיַּרְא אֶת כָּל כִּכַּר הַיַּרְדֵּן כִּי כֻלָּהּ מַשְׁקֶה לִפְנֵי שַׁחֵת ה' אֶת סְדֹם וְאֶת </w:t>
      </w:r>
      <w:proofErr w:type="spellStart"/>
      <w:r>
        <w:rPr>
          <w:rFonts w:hint="cs"/>
          <w:rtl/>
        </w:rPr>
        <w:t>עֲמֹרָה</w:t>
      </w:r>
      <w:proofErr w:type="spellEnd"/>
      <w:r>
        <w:rPr>
          <w:rFonts w:hint="cs"/>
          <w:rtl/>
        </w:rPr>
        <w:t xml:space="preserve"> כְּגַן ה' כְּאֶרֶץ מִצְרַיִם </w:t>
      </w:r>
      <w:proofErr w:type="spellStart"/>
      <w:r>
        <w:rPr>
          <w:rFonts w:hint="cs"/>
          <w:rtl/>
        </w:rPr>
        <w:t>בֹּאֲכָה</w:t>
      </w:r>
      <w:proofErr w:type="spellEnd"/>
      <w:r>
        <w:rPr>
          <w:rFonts w:hint="cs"/>
          <w:rtl/>
        </w:rPr>
        <w:t xml:space="preserve"> צֹעַר:</w:t>
      </w:r>
      <w:r w:rsidR="006E6D64">
        <w:rPr>
          <w:rFonts w:hint="cs"/>
          <w:rtl/>
        </w:rPr>
        <w:t xml:space="preserve"> </w:t>
      </w:r>
      <w:r>
        <w:rPr>
          <w:rFonts w:hint="cs"/>
          <w:rtl/>
        </w:rPr>
        <w:t xml:space="preserve">(יא) וַיִּבְחַר לוֹ לוֹט אֵת כָּל כִּכַּר הַיַּרְדֵּן </w:t>
      </w:r>
      <w:proofErr w:type="spellStart"/>
      <w:r>
        <w:rPr>
          <w:rFonts w:hint="cs"/>
          <w:rtl/>
        </w:rPr>
        <w:t>וַיִּסַּע</w:t>
      </w:r>
      <w:proofErr w:type="spellEnd"/>
      <w:r>
        <w:rPr>
          <w:rFonts w:hint="cs"/>
          <w:rtl/>
        </w:rPr>
        <w:t xml:space="preserve"> לוֹט מִקֶּדֶם </w:t>
      </w:r>
      <w:proofErr w:type="spellStart"/>
      <w:r>
        <w:rPr>
          <w:rFonts w:hint="cs"/>
          <w:rtl/>
        </w:rPr>
        <w:t>וַיִּפָּרְדו</w:t>
      </w:r>
      <w:proofErr w:type="spellEnd"/>
      <w:r>
        <w:rPr>
          <w:rFonts w:hint="cs"/>
          <w:rtl/>
        </w:rPr>
        <w:t>ּ אִישׁ מֵעַל אָחִיו:</w:t>
      </w:r>
      <w:r w:rsidR="006E6D64">
        <w:rPr>
          <w:rFonts w:hint="cs"/>
          <w:rtl/>
        </w:rPr>
        <w:t xml:space="preserve"> </w:t>
      </w:r>
      <w:r>
        <w:rPr>
          <w:rFonts w:hint="cs"/>
          <w:rtl/>
        </w:rPr>
        <w:t>(</w:t>
      </w:r>
      <w:proofErr w:type="spellStart"/>
      <w:r>
        <w:rPr>
          <w:rFonts w:hint="cs"/>
          <w:rtl/>
        </w:rPr>
        <w:t>יב</w:t>
      </w:r>
      <w:proofErr w:type="spellEnd"/>
      <w:r>
        <w:rPr>
          <w:rFonts w:hint="cs"/>
          <w:rtl/>
        </w:rPr>
        <w:t xml:space="preserve">) אַבְרָם יָשַׁב בְּאֶרֶץ כְּנָעַן וְלוֹט יָשַׁב בְּעָרֵי </w:t>
      </w:r>
      <w:proofErr w:type="spellStart"/>
      <w:r>
        <w:rPr>
          <w:rFonts w:hint="cs"/>
          <w:rtl/>
        </w:rPr>
        <w:t>הַכִּכָּר</w:t>
      </w:r>
      <w:proofErr w:type="spellEnd"/>
      <w:r>
        <w:rPr>
          <w:rFonts w:hint="cs"/>
          <w:rtl/>
        </w:rPr>
        <w:t xml:space="preserve"> </w:t>
      </w:r>
      <w:proofErr w:type="spellStart"/>
      <w:r>
        <w:rPr>
          <w:rFonts w:hint="cs"/>
          <w:rtl/>
        </w:rPr>
        <w:t>וַיֶּאֱהַל</w:t>
      </w:r>
      <w:proofErr w:type="spellEnd"/>
      <w:r>
        <w:rPr>
          <w:rFonts w:hint="cs"/>
          <w:rtl/>
        </w:rPr>
        <w:t xml:space="preserve"> עַד סְדֹם:</w:t>
      </w:r>
      <w:r w:rsidR="006E6D64">
        <w:rPr>
          <w:rFonts w:hint="cs"/>
          <w:rtl/>
        </w:rPr>
        <w:t xml:space="preserve"> </w:t>
      </w:r>
      <w:r>
        <w:rPr>
          <w:rFonts w:hint="cs"/>
          <w:rtl/>
        </w:rPr>
        <w:t>(</w:t>
      </w:r>
      <w:proofErr w:type="spellStart"/>
      <w:r>
        <w:rPr>
          <w:rFonts w:hint="cs"/>
          <w:rtl/>
        </w:rPr>
        <w:t>יג</w:t>
      </w:r>
      <w:proofErr w:type="spellEnd"/>
      <w:r>
        <w:rPr>
          <w:rFonts w:hint="cs"/>
          <w:rtl/>
        </w:rPr>
        <w:t>) וְאַנְשֵׁי סְדֹם רָעִים וְחַטָּאִים לַה' מְאֹד:</w:t>
      </w:r>
      <w:r w:rsidR="006E6D64">
        <w:rPr>
          <w:rFonts w:cs="David" w:hint="cs"/>
          <w:rtl/>
        </w:rPr>
        <w:t xml:space="preserve">  </w:t>
      </w:r>
      <w:r>
        <w:rPr>
          <w:rFonts w:hint="cs"/>
          <w:rtl/>
        </w:rPr>
        <w:t xml:space="preserve"> </w:t>
      </w:r>
    </w:p>
    <w:p w14:paraId="6A0434DC" w14:textId="77777777" w:rsidR="00AB12C6" w:rsidRPr="006E6D64" w:rsidRDefault="00AB12C6" w:rsidP="00AB12C6">
      <w:pPr>
        <w:rPr>
          <w:b/>
          <w:bCs/>
          <w:rtl/>
        </w:rPr>
      </w:pPr>
      <w:r w:rsidRPr="006E6D64">
        <w:rPr>
          <w:rFonts w:hint="cs"/>
          <w:b/>
          <w:bCs/>
          <w:rtl/>
        </w:rPr>
        <w:t xml:space="preserve"> מדוע רבו רועי לוט עם רועי אברהם? </w:t>
      </w:r>
    </w:p>
    <w:p w14:paraId="3E6CD335" w14:textId="77777777" w:rsidR="00AB12C6" w:rsidRDefault="00AB12C6" w:rsidP="00AB12C6">
      <w:pPr>
        <w:pStyle w:val="ae"/>
        <w:rPr>
          <w:rtl/>
        </w:rPr>
      </w:pPr>
      <w:r>
        <w:rPr>
          <w:rFonts w:hint="cs"/>
          <w:rtl/>
        </w:rPr>
        <w:t>רש"י (</w:t>
      </w:r>
      <w:proofErr w:type="spellStart"/>
      <w:r>
        <w:rPr>
          <w:rFonts w:hint="cs"/>
          <w:rtl/>
        </w:rPr>
        <w:t>יג</w:t>
      </w:r>
      <w:proofErr w:type="spellEnd"/>
      <w:r>
        <w:rPr>
          <w:rFonts w:hint="cs"/>
          <w:rtl/>
        </w:rPr>
        <w:t xml:space="preserve">, ז): </w:t>
      </w:r>
    </w:p>
    <w:p w14:paraId="3E5C8ACC" w14:textId="77777777" w:rsidR="006E6D64" w:rsidRDefault="00AB12C6" w:rsidP="00AB12C6">
      <w:pPr>
        <w:pStyle w:val="ac"/>
        <w:rPr>
          <w:rtl/>
        </w:rPr>
      </w:pPr>
      <w:r>
        <w:rPr>
          <w:rFonts w:hint="cs"/>
          <w:rtl/>
        </w:rPr>
        <w:t xml:space="preserve">ויהי ריב - לפי שהיו רועים של לוט רשעים ומרעים (ורועים) בהמתם בשדות אחרים, ורועי אברם מוכיחים אותם על הגזל. והם (רועי לוט) אומרים: נתנה הארץ לאברם, ולו אין יורש, ולוט יורשו, ואין זה גזל! והכתוב אומר 'והכנעני </w:t>
      </w:r>
      <w:proofErr w:type="spellStart"/>
      <w:r>
        <w:rPr>
          <w:rFonts w:hint="cs"/>
          <w:rtl/>
        </w:rPr>
        <w:t>והפרזי</w:t>
      </w:r>
      <w:proofErr w:type="spellEnd"/>
      <w:r>
        <w:rPr>
          <w:rFonts w:hint="cs"/>
          <w:rtl/>
        </w:rPr>
        <w:t xml:space="preserve"> אז' יושב 'בארץ', ולא זכה בה אברם עדיין:</w:t>
      </w:r>
    </w:p>
    <w:p w14:paraId="630687A7" w14:textId="77777777" w:rsidR="00AB12C6" w:rsidRDefault="00AB12C6" w:rsidP="006E6D64">
      <w:pPr>
        <w:pStyle w:val="a"/>
        <w:bidi/>
        <w:rPr>
          <w:rtl/>
        </w:rPr>
      </w:pPr>
      <w:r>
        <w:rPr>
          <w:rFonts w:hint="cs"/>
          <w:rtl/>
        </w:rPr>
        <w:t xml:space="preserve">רש"י מלמדנו על שורשיו המוסריים של הריב – מדוע רועי אברהם כועסים על רועי לוט? </w:t>
      </w:r>
    </w:p>
    <w:p w14:paraId="0C8EF88D" w14:textId="77777777" w:rsidR="00AB12C6" w:rsidRDefault="00AB12C6" w:rsidP="006E6D64">
      <w:pPr>
        <w:pStyle w:val="a"/>
        <w:bidi/>
        <w:rPr>
          <w:rtl/>
        </w:rPr>
      </w:pPr>
      <w:r>
        <w:rPr>
          <w:rFonts w:hint="cs"/>
          <w:rtl/>
        </w:rPr>
        <w:lastRenderedPageBreak/>
        <w:t>מהי תשובת הכתוב לטענת רועי לוט?</w:t>
      </w:r>
    </w:p>
    <w:p w14:paraId="199AC861" w14:textId="77777777" w:rsidR="006E6D64" w:rsidRDefault="00AB12C6" w:rsidP="00AB12C6">
      <w:pPr>
        <w:rPr>
          <w:rtl/>
        </w:rPr>
      </w:pPr>
      <w:r>
        <w:rPr>
          <w:rFonts w:hint="cs"/>
          <w:rtl/>
        </w:rPr>
        <w:t>הסברו של רש"י הוא מפתח להבנת דרכי אבותינו – ההתרחקות מן הגזל הייתה שיקול מרכזי במסעותיהם, ובדרכים בהם הם נעו (מומלץ לעיין ביחידת הפרשנות ברש"י ורמב"ן בנושא הגזל).</w:t>
      </w:r>
    </w:p>
    <w:p w14:paraId="3D926B1E" w14:textId="0F9B0EB0" w:rsidR="00AB12C6" w:rsidRDefault="00AB12C6" w:rsidP="00AB12C6">
      <w:pPr>
        <w:pStyle w:val="af8"/>
        <w:rPr>
          <w:rtl/>
        </w:rPr>
      </w:pPr>
      <w:r w:rsidRPr="006E6D64">
        <w:rPr>
          <w:rFonts w:hint="cs"/>
          <w:b/>
          <w:bCs/>
          <w:rtl/>
        </w:rPr>
        <w:t>להעמקה</w:t>
      </w:r>
      <w:r>
        <w:rPr>
          <w:rFonts w:hint="cs"/>
          <w:rtl/>
        </w:rPr>
        <w:t xml:space="preserve">: </w:t>
      </w:r>
      <w:hyperlink r:id="rId14" w:history="1">
        <w:r w:rsidRPr="006E6D64">
          <w:rPr>
            <w:rStyle w:val="Hyperlink"/>
            <w:rFonts w:hint="cs"/>
            <w:rtl/>
          </w:rPr>
          <w:t>סיבת הריב על פי רמב"ן</w:t>
        </w:r>
      </w:hyperlink>
      <w:r>
        <w:rPr>
          <w:rFonts w:hint="cs"/>
          <w:rtl/>
        </w:rPr>
        <w:t xml:space="preserve"> </w:t>
      </w:r>
    </w:p>
    <w:p w14:paraId="352434AB" w14:textId="77777777" w:rsidR="00AB12C6" w:rsidRDefault="00AB12C6" w:rsidP="00AB12C6">
      <w:pPr>
        <w:rPr>
          <w:rtl/>
        </w:rPr>
      </w:pPr>
      <w:r>
        <w:rPr>
          <w:rFonts w:hint="cs"/>
          <w:rtl/>
        </w:rPr>
        <w:t xml:space="preserve">לאחר הפרידה בין לוט לאברהם מתגלה ה' לאברהם שוב, וחוזר על הבטחת הארץ, </w:t>
      </w:r>
    </w:p>
    <w:p w14:paraId="6BC50989" w14:textId="260E3BB8" w:rsidR="006E6D64" w:rsidRDefault="00AB12C6" w:rsidP="006E6D64">
      <w:pPr>
        <w:pStyle w:val="aa"/>
        <w:rPr>
          <w:rtl/>
        </w:rPr>
      </w:pPr>
      <w:r>
        <w:rPr>
          <w:rFonts w:hint="cs"/>
          <w:rtl/>
        </w:rPr>
        <w:t>(יד) וַה' אָמַר אֶל אַבְרָם אַחֲרֵי הִפָּרֶד לוֹט מֵעִמּוֹ ...</w:t>
      </w:r>
      <w:r w:rsidR="006E6D64">
        <w:rPr>
          <w:rFonts w:hint="cs"/>
          <w:rtl/>
        </w:rPr>
        <w:t xml:space="preserve"> </w:t>
      </w:r>
      <w:r>
        <w:rPr>
          <w:rFonts w:hint="cs"/>
          <w:rtl/>
        </w:rPr>
        <w:t xml:space="preserve">(טו) כִּי אֶת כָּל הָאָרֶץ אֲשֶׁר אַתָּה רֹאֶה לְךָ </w:t>
      </w:r>
      <w:proofErr w:type="spellStart"/>
      <w:r>
        <w:rPr>
          <w:rFonts w:hint="cs"/>
          <w:rtl/>
        </w:rPr>
        <w:t>אֶתְּנֶנָּה</w:t>
      </w:r>
      <w:proofErr w:type="spellEnd"/>
      <w:r>
        <w:rPr>
          <w:rFonts w:hint="cs"/>
          <w:rtl/>
        </w:rPr>
        <w:t xml:space="preserve"> וּלְזַרְעֲךָ עַד עוֹלָם:...  </w:t>
      </w:r>
      <w:r w:rsidR="006E6D64">
        <w:rPr>
          <w:rFonts w:hint="cs"/>
          <w:rtl/>
        </w:rPr>
        <w:t xml:space="preserve"> </w:t>
      </w:r>
      <w:r>
        <w:rPr>
          <w:rFonts w:hint="cs"/>
          <w:rtl/>
        </w:rPr>
        <w:t>(</w:t>
      </w:r>
      <w:proofErr w:type="spellStart"/>
      <w:r>
        <w:rPr>
          <w:rFonts w:hint="cs"/>
          <w:rtl/>
        </w:rPr>
        <w:t>יז</w:t>
      </w:r>
      <w:proofErr w:type="spellEnd"/>
      <w:r>
        <w:rPr>
          <w:rFonts w:hint="cs"/>
          <w:rtl/>
        </w:rPr>
        <w:t xml:space="preserve">) </w:t>
      </w:r>
      <w:r w:rsidRPr="006E6D64">
        <w:rPr>
          <w:rFonts w:hint="cs"/>
          <w:color w:val="0070C0"/>
          <w:rtl/>
        </w:rPr>
        <w:t xml:space="preserve">קוּם הִתְהַלֵּךְ בָּאָרֶץ לְאָרְכָּהּ וּלְרָחְבָּהּ </w:t>
      </w:r>
      <w:r>
        <w:rPr>
          <w:rFonts w:hint="cs"/>
          <w:rtl/>
        </w:rPr>
        <w:t xml:space="preserve">כִּי לְךָ </w:t>
      </w:r>
      <w:proofErr w:type="spellStart"/>
      <w:r>
        <w:rPr>
          <w:rFonts w:hint="cs"/>
          <w:rtl/>
        </w:rPr>
        <w:t>אֶתְּנֶנָּה</w:t>
      </w:r>
      <w:proofErr w:type="spellEnd"/>
      <w:r>
        <w:rPr>
          <w:rFonts w:hint="cs"/>
          <w:rtl/>
        </w:rPr>
        <w:t>:</w:t>
      </w:r>
      <w:r w:rsidR="006E6D64">
        <w:rPr>
          <w:rFonts w:hint="cs"/>
          <w:rtl/>
        </w:rPr>
        <w:t xml:space="preserve"> </w:t>
      </w:r>
      <w:r>
        <w:rPr>
          <w:rFonts w:hint="cs"/>
          <w:rtl/>
        </w:rPr>
        <w:t>(</w:t>
      </w:r>
      <w:proofErr w:type="spellStart"/>
      <w:r>
        <w:rPr>
          <w:rFonts w:hint="cs"/>
          <w:rtl/>
        </w:rPr>
        <w:t>יח</w:t>
      </w:r>
      <w:proofErr w:type="spellEnd"/>
      <w:r>
        <w:rPr>
          <w:rFonts w:hint="cs"/>
          <w:rtl/>
        </w:rPr>
        <w:t xml:space="preserve">) </w:t>
      </w:r>
      <w:proofErr w:type="spellStart"/>
      <w:r w:rsidRPr="006E6D64">
        <w:rPr>
          <w:rFonts w:hint="cs"/>
          <w:color w:val="0070C0"/>
          <w:rtl/>
        </w:rPr>
        <w:t>וַיֶּאֱהַל</w:t>
      </w:r>
      <w:proofErr w:type="spellEnd"/>
      <w:r>
        <w:rPr>
          <w:rFonts w:hint="cs"/>
          <w:rtl/>
        </w:rPr>
        <w:t xml:space="preserve"> אַבְרָם וַיָּבֹא </w:t>
      </w:r>
      <w:r w:rsidRPr="006E6D64">
        <w:rPr>
          <w:rFonts w:hint="cs"/>
          <w:color w:val="0070C0"/>
          <w:rtl/>
        </w:rPr>
        <w:t xml:space="preserve">וַיֵּשֶׁב </w:t>
      </w:r>
      <w:proofErr w:type="spellStart"/>
      <w:r w:rsidRPr="006E6D64">
        <w:rPr>
          <w:rFonts w:hint="cs"/>
          <w:color w:val="0070C0"/>
          <w:rtl/>
        </w:rPr>
        <w:t>בְּאֵלֹנֵי</w:t>
      </w:r>
      <w:proofErr w:type="spellEnd"/>
      <w:r w:rsidRPr="006E6D64">
        <w:rPr>
          <w:rFonts w:hint="cs"/>
          <w:color w:val="0070C0"/>
          <w:rtl/>
        </w:rPr>
        <w:t xml:space="preserve"> מַמְרֵא אֲשֶׁר בְּחֶבְרוֹן</w:t>
      </w:r>
      <w:r>
        <w:rPr>
          <w:rFonts w:hint="cs"/>
          <w:rtl/>
        </w:rPr>
        <w:t xml:space="preserve"> </w:t>
      </w:r>
      <w:proofErr w:type="spellStart"/>
      <w:r>
        <w:rPr>
          <w:rFonts w:hint="cs"/>
          <w:rtl/>
        </w:rPr>
        <w:t>וַיִּבֶן</w:t>
      </w:r>
      <w:proofErr w:type="spellEnd"/>
      <w:r>
        <w:rPr>
          <w:rFonts w:hint="cs"/>
          <w:rtl/>
        </w:rPr>
        <w:t xml:space="preserve"> שָׁם מִזְבֵּחַ לַה': </w:t>
      </w:r>
    </w:p>
    <w:p w14:paraId="248A031D" w14:textId="010BCC60" w:rsidR="00AB12C6" w:rsidRDefault="006E6D64" w:rsidP="00AB12C6">
      <w:pPr>
        <w:rPr>
          <w:rtl/>
        </w:rPr>
      </w:pPr>
      <w:r>
        <w:rPr>
          <w:rFonts w:hint="cs"/>
          <w:rtl/>
        </w:rPr>
        <w:t xml:space="preserve"> </w:t>
      </w:r>
      <w:r w:rsidR="00AB12C6">
        <w:rPr>
          <w:rFonts w:hint="cs"/>
          <w:rtl/>
        </w:rPr>
        <w:t xml:space="preserve"> אברהם נוטה את אוהלו ליד העיר חברון, ומכאן ואילך חברון תהיה מקום יישובו המרכזי: </w:t>
      </w:r>
    </w:p>
    <w:p w14:paraId="3702E220" w14:textId="77777777" w:rsidR="006E6D64" w:rsidRPr="009370E3" w:rsidRDefault="00AB12C6" w:rsidP="00AB12C6">
      <w:pPr>
        <w:rPr>
          <w:b/>
          <w:bCs/>
          <w:rtl/>
        </w:rPr>
      </w:pPr>
      <w:r w:rsidRPr="009370E3">
        <w:rPr>
          <w:rFonts w:hint="cs"/>
          <w:b/>
          <w:bCs/>
          <w:rtl/>
        </w:rPr>
        <w:t>כך בפרק יד:</w:t>
      </w:r>
    </w:p>
    <w:p w14:paraId="155F86FE" w14:textId="04A9B833" w:rsidR="00AB12C6" w:rsidRDefault="006E6D64" w:rsidP="009370E3">
      <w:pPr>
        <w:pStyle w:val="aa"/>
        <w:rPr>
          <w:rtl/>
        </w:rPr>
      </w:pPr>
      <w:r>
        <w:rPr>
          <w:rFonts w:hint="cs"/>
          <w:rtl/>
        </w:rPr>
        <w:t xml:space="preserve"> </w:t>
      </w:r>
      <w:r w:rsidR="00AB12C6">
        <w:rPr>
          <w:rFonts w:hint="cs"/>
          <w:rtl/>
        </w:rPr>
        <w:t>(</w:t>
      </w:r>
      <w:proofErr w:type="spellStart"/>
      <w:r w:rsidR="00AB12C6">
        <w:rPr>
          <w:rFonts w:hint="cs"/>
          <w:rtl/>
        </w:rPr>
        <w:t>יג</w:t>
      </w:r>
      <w:proofErr w:type="spellEnd"/>
      <w:r w:rsidR="00AB12C6">
        <w:rPr>
          <w:rFonts w:hint="cs"/>
          <w:rtl/>
        </w:rPr>
        <w:t xml:space="preserve">) וַיָּבֹא הַפָּלִיט </w:t>
      </w:r>
      <w:proofErr w:type="spellStart"/>
      <w:r w:rsidR="00AB12C6">
        <w:rPr>
          <w:rFonts w:hint="cs"/>
          <w:rtl/>
        </w:rPr>
        <w:t>וַיַּגֵּד</w:t>
      </w:r>
      <w:proofErr w:type="spellEnd"/>
      <w:r w:rsidR="00AB12C6">
        <w:rPr>
          <w:rFonts w:hint="cs"/>
          <w:rtl/>
        </w:rPr>
        <w:t xml:space="preserve"> לְאַבְרָם הָעִבְרִי וְהוּא שֹׁכֵן </w:t>
      </w:r>
      <w:proofErr w:type="spellStart"/>
      <w:r w:rsidR="00AB12C6">
        <w:rPr>
          <w:rFonts w:hint="cs"/>
          <w:rtl/>
        </w:rPr>
        <w:t>בְּאֵלֹנֵי</w:t>
      </w:r>
      <w:proofErr w:type="spellEnd"/>
      <w:r w:rsidR="00AB12C6">
        <w:rPr>
          <w:rFonts w:hint="cs"/>
          <w:rtl/>
        </w:rPr>
        <w:t xml:space="preserve"> מַמְרֵא הָאֱמֹרִי אֲחִי אֶשְׁכֹּל וַאֲחִי </w:t>
      </w:r>
      <w:proofErr w:type="spellStart"/>
      <w:r w:rsidR="00AB12C6">
        <w:rPr>
          <w:rFonts w:hint="cs"/>
          <w:rtl/>
        </w:rPr>
        <w:t>עָנֵר</w:t>
      </w:r>
      <w:proofErr w:type="spellEnd"/>
      <w:r w:rsidR="00AB12C6">
        <w:rPr>
          <w:rFonts w:hint="cs"/>
          <w:rtl/>
        </w:rPr>
        <w:t xml:space="preserve"> וְהֵם בַּעֲלֵי בְרִית אַבְרָם: </w:t>
      </w:r>
    </w:p>
    <w:p w14:paraId="0CCA7353" w14:textId="77777777" w:rsidR="00AB12C6" w:rsidRDefault="00AB12C6" w:rsidP="00AB12C6">
      <w:pPr>
        <w:rPr>
          <w:rtl/>
        </w:rPr>
      </w:pPr>
      <w:r>
        <w:rPr>
          <w:rFonts w:hint="cs"/>
          <w:rtl/>
        </w:rPr>
        <w:t>שימו לב לפעלים: "</w:t>
      </w:r>
      <w:r w:rsidRPr="009370E3">
        <w:rPr>
          <w:rFonts w:hint="cs"/>
          <w:b/>
          <w:bCs/>
          <w:rtl/>
        </w:rPr>
        <w:t>וַיֵּשֶׁב</w:t>
      </w:r>
      <w:r>
        <w:rPr>
          <w:rFonts w:hint="cs"/>
          <w:rtl/>
        </w:rPr>
        <w:t xml:space="preserve"> </w:t>
      </w:r>
      <w:proofErr w:type="spellStart"/>
      <w:r>
        <w:rPr>
          <w:rFonts w:hint="cs"/>
          <w:rtl/>
        </w:rPr>
        <w:t>בְּאֵלֹנֵי</w:t>
      </w:r>
      <w:proofErr w:type="spellEnd"/>
      <w:r>
        <w:rPr>
          <w:rFonts w:hint="cs"/>
          <w:rtl/>
        </w:rPr>
        <w:t xml:space="preserve"> מַמְרֵא", "וְהוּא </w:t>
      </w:r>
      <w:r w:rsidRPr="009370E3">
        <w:rPr>
          <w:rFonts w:hint="cs"/>
          <w:b/>
          <w:bCs/>
          <w:rtl/>
        </w:rPr>
        <w:t>שֹׁכֵן</w:t>
      </w:r>
      <w:r>
        <w:rPr>
          <w:rFonts w:hint="cs"/>
          <w:rtl/>
        </w:rPr>
        <w:t xml:space="preserve"> </w:t>
      </w:r>
      <w:proofErr w:type="spellStart"/>
      <w:r>
        <w:rPr>
          <w:rFonts w:hint="cs"/>
          <w:rtl/>
        </w:rPr>
        <w:t>בְּאֵלֹנֵי</w:t>
      </w:r>
      <w:proofErr w:type="spellEnd"/>
      <w:r>
        <w:rPr>
          <w:rFonts w:hint="cs"/>
          <w:rtl/>
        </w:rPr>
        <w:t xml:space="preserve"> מַמְרֵא".</w:t>
      </w:r>
    </w:p>
    <w:p w14:paraId="35919CEA" w14:textId="77777777" w:rsidR="006E6D64" w:rsidRDefault="00AB12C6" w:rsidP="00AB12C6">
      <w:pPr>
        <w:rPr>
          <w:rtl/>
        </w:rPr>
      </w:pPr>
      <w:r>
        <w:rPr>
          <w:rFonts w:hint="cs"/>
          <w:rtl/>
        </w:rPr>
        <w:t>איך זה קשור למערכת היחסים בין אברהם לשכניו בחברון?</w:t>
      </w:r>
    </w:p>
    <w:p w14:paraId="4240403F" w14:textId="77777777" w:rsidR="006E6D64" w:rsidRDefault="006E6D64" w:rsidP="00AB12C6">
      <w:pPr>
        <w:rPr>
          <w:rtl/>
        </w:rPr>
      </w:pPr>
      <w:r>
        <w:rPr>
          <w:rFonts w:hint="cs"/>
          <w:rtl/>
        </w:rPr>
        <w:t xml:space="preserve"> </w:t>
      </w:r>
      <w:r w:rsidR="00AB12C6">
        <w:rPr>
          <w:rFonts w:hint="cs"/>
          <w:rtl/>
        </w:rPr>
        <w:t xml:space="preserve">בפרק </w:t>
      </w:r>
      <w:proofErr w:type="spellStart"/>
      <w:r w:rsidR="00AB12C6">
        <w:rPr>
          <w:rFonts w:hint="cs"/>
          <w:rtl/>
        </w:rPr>
        <w:t>יח</w:t>
      </w:r>
      <w:proofErr w:type="spellEnd"/>
      <w:r w:rsidR="00AB12C6">
        <w:rPr>
          <w:rFonts w:hint="cs"/>
          <w:rtl/>
        </w:rPr>
        <w:t xml:space="preserve"> אנו לומדים על מעשיו של אברהם אבינו כשישב חברון:</w:t>
      </w:r>
    </w:p>
    <w:p w14:paraId="548483E0" w14:textId="7C8AF33E" w:rsidR="006E6D64" w:rsidRDefault="00AB12C6" w:rsidP="009370E3">
      <w:pPr>
        <w:pStyle w:val="aa"/>
        <w:rPr>
          <w:rtl/>
        </w:rPr>
      </w:pPr>
      <w:r>
        <w:rPr>
          <w:rFonts w:hint="cs"/>
          <w:rtl/>
        </w:rPr>
        <w:t xml:space="preserve">(א) וַיֵּרָא אֵלָיו ה' </w:t>
      </w:r>
      <w:proofErr w:type="spellStart"/>
      <w:r>
        <w:rPr>
          <w:rFonts w:hint="cs"/>
          <w:rtl/>
        </w:rPr>
        <w:t>בְּאֵלֹנֵי</w:t>
      </w:r>
      <w:proofErr w:type="spellEnd"/>
      <w:r>
        <w:rPr>
          <w:rFonts w:hint="cs"/>
          <w:rtl/>
        </w:rPr>
        <w:t xml:space="preserve"> מַמְרֵא וְהוּא יֹשֵׁב פֶּתַח הָאֹהֶל כְּחֹם הַיּוֹם: </w:t>
      </w:r>
      <w:r w:rsidR="009370E3">
        <w:rPr>
          <w:rFonts w:hint="cs"/>
          <w:rtl/>
        </w:rPr>
        <w:t xml:space="preserve"> </w:t>
      </w:r>
      <w:r>
        <w:rPr>
          <w:rFonts w:hint="cs"/>
          <w:rtl/>
        </w:rPr>
        <w:t xml:space="preserve">(ב) </w:t>
      </w:r>
      <w:proofErr w:type="spellStart"/>
      <w:r>
        <w:rPr>
          <w:rFonts w:hint="cs"/>
          <w:rtl/>
        </w:rPr>
        <w:t>וַיִּשָּׂא</w:t>
      </w:r>
      <w:proofErr w:type="spellEnd"/>
      <w:r>
        <w:rPr>
          <w:rFonts w:hint="cs"/>
          <w:rtl/>
        </w:rPr>
        <w:t xml:space="preserve"> עֵינָיו וַיַּרְא וְהִנֵּה שְׁלֹשָׁה אֲנָשִׁים נִצָּבִים עָלָיו וַיַּרְא </w:t>
      </w:r>
      <w:proofErr w:type="spellStart"/>
      <w:r>
        <w:rPr>
          <w:rFonts w:hint="cs"/>
          <w:rtl/>
        </w:rPr>
        <w:t>וַיָּרָץ</w:t>
      </w:r>
      <w:proofErr w:type="spellEnd"/>
      <w:r>
        <w:rPr>
          <w:rFonts w:hint="cs"/>
          <w:rtl/>
        </w:rPr>
        <w:t xml:space="preserve"> לִקְרָאתָם מִפֶּתַח הָאֹהֶל </w:t>
      </w:r>
      <w:proofErr w:type="spellStart"/>
      <w:r>
        <w:rPr>
          <w:rFonts w:hint="cs"/>
          <w:rtl/>
        </w:rPr>
        <w:t>וַיִּשְׁתַּחו</w:t>
      </w:r>
      <w:proofErr w:type="spellEnd"/>
      <w:r>
        <w:rPr>
          <w:rFonts w:hint="cs"/>
          <w:rtl/>
        </w:rPr>
        <w:t>ּ אָרְצָה:</w:t>
      </w:r>
    </w:p>
    <w:p w14:paraId="0D5116F5" w14:textId="7AC3FFD0" w:rsidR="00AB12C6" w:rsidRDefault="006E6D64" w:rsidP="009370E3">
      <w:pPr>
        <w:pStyle w:val="a"/>
        <w:bidi/>
        <w:rPr>
          <w:rtl/>
        </w:rPr>
      </w:pPr>
      <w:r>
        <w:rPr>
          <w:rFonts w:hint="cs"/>
          <w:rtl/>
        </w:rPr>
        <w:t xml:space="preserve"> </w:t>
      </w:r>
      <w:r w:rsidR="00AB12C6">
        <w:rPr>
          <w:rFonts w:hint="cs"/>
          <w:rtl/>
        </w:rPr>
        <w:t>מה מעסיק את אברהם אבינו לפי הכתוב בפסוקים הללו?</w:t>
      </w:r>
    </w:p>
    <w:p w14:paraId="6098A8B4" w14:textId="77777777" w:rsidR="006E6D64" w:rsidRDefault="00AB12C6" w:rsidP="00AB12C6">
      <w:pPr>
        <w:rPr>
          <w:rtl/>
        </w:rPr>
      </w:pPr>
      <w:r w:rsidRPr="009370E3">
        <w:rPr>
          <w:rFonts w:hint="cs"/>
          <w:b/>
          <w:bCs/>
          <w:rtl/>
        </w:rPr>
        <w:t xml:space="preserve">שאלה למחשבה: </w:t>
      </w:r>
      <w:r>
        <w:rPr>
          <w:rFonts w:hint="cs"/>
          <w:rtl/>
        </w:rPr>
        <w:t>אברהם מתגורר באוהל ולא בבית – מה ניתן ללמוד מכך?</w:t>
      </w:r>
    </w:p>
    <w:p w14:paraId="4090AE72" w14:textId="77777777" w:rsidR="00AB12C6" w:rsidRDefault="00AB12C6" w:rsidP="00AB12C6">
      <w:pPr>
        <w:pStyle w:val="af8"/>
        <w:rPr>
          <w:rtl/>
        </w:rPr>
      </w:pPr>
      <w:r w:rsidRPr="009370E3">
        <w:rPr>
          <w:rFonts w:hint="cs"/>
          <w:b/>
          <w:bCs/>
          <w:rtl/>
        </w:rPr>
        <w:t>להרחבה</w:t>
      </w:r>
      <w:r>
        <w:rPr>
          <w:rFonts w:hint="cs"/>
          <w:rtl/>
        </w:rPr>
        <w:t>: סיפור הצלת לוט משבי ארבעת המלכים בפרק יד</w:t>
      </w:r>
    </w:p>
    <w:p w14:paraId="09811BF7" w14:textId="77777777" w:rsidR="00AB12C6" w:rsidRDefault="00AB12C6" w:rsidP="00AB12C6">
      <w:pPr>
        <w:pStyle w:val="af8"/>
        <w:rPr>
          <w:rtl/>
        </w:rPr>
      </w:pPr>
      <w:r>
        <w:rPr>
          <w:rFonts w:hint="cs"/>
          <w:rtl/>
        </w:rPr>
        <w:t>בסיפור מלחמת ארבעת המלכים את החמשה, ישנה משמעות רבה לדרכים. נציין בקיצור: חמשת המלכים היושבים באזור ים המלח גרו בקרבת דרך המלך, הבינלאומית, ולכן לארבעת המלכים הרחוקים, ששלטו בדרך זו, הפריעה מאד התנהגות המלכים המורדים.</w:t>
      </w:r>
    </w:p>
    <w:p w14:paraId="391A9053" w14:textId="77777777" w:rsidR="00AB12C6" w:rsidRDefault="00AB12C6" w:rsidP="00AB12C6">
      <w:pPr>
        <w:bidi w:val="0"/>
        <w:spacing w:line="256" w:lineRule="auto"/>
        <w:jc w:val="left"/>
        <w:rPr>
          <w:rtl/>
        </w:rPr>
      </w:pPr>
      <w:r>
        <w:rPr>
          <w:rtl/>
        </w:rPr>
        <w:br w:type="page"/>
      </w:r>
    </w:p>
    <w:p w14:paraId="4B1F7F77" w14:textId="77777777" w:rsidR="00AB12C6" w:rsidRDefault="00AB12C6" w:rsidP="00AB12C6">
      <w:pPr>
        <w:pStyle w:val="2"/>
        <w:rPr>
          <w:rtl/>
        </w:rPr>
      </w:pPr>
      <w:bookmarkStart w:id="2" w:name="_Toc73049360"/>
      <w:r>
        <w:rPr>
          <w:rFonts w:hint="cs"/>
          <w:rtl/>
        </w:rPr>
        <w:lastRenderedPageBreak/>
        <w:t>המעבר לגרר ולבאר שבע</w:t>
      </w:r>
      <w:bookmarkEnd w:id="2"/>
    </w:p>
    <w:p w14:paraId="1269E4BB" w14:textId="77777777" w:rsidR="00AB12C6" w:rsidRDefault="00AB12C6" w:rsidP="00AB12C6">
      <w:pPr>
        <w:pStyle w:val="af0"/>
        <w:rPr>
          <w:rtl/>
        </w:rPr>
      </w:pPr>
      <w:r>
        <w:rPr>
          <w:rFonts w:hint="cs"/>
          <w:rtl/>
        </w:rPr>
        <w:t xml:space="preserve">המעבר לגרר ונסיבותיו </w:t>
      </w:r>
    </w:p>
    <w:p w14:paraId="03788E03" w14:textId="77777777" w:rsidR="00AB12C6" w:rsidRDefault="00AB12C6" w:rsidP="00AB12C6">
      <w:pPr>
        <w:rPr>
          <w:rtl/>
        </w:rPr>
      </w:pPr>
      <w:r>
        <w:rPr>
          <w:rFonts w:hint="cs"/>
          <w:rtl/>
        </w:rPr>
        <w:t xml:space="preserve">רק אחרי הפיכת ה' את סדום ועמורה מעתיק אברהם את מקום מגוריו מחברון: </w:t>
      </w:r>
    </w:p>
    <w:p w14:paraId="42ECC5C8" w14:textId="77777777" w:rsidR="00AB12C6" w:rsidRDefault="00AB12C6" w:rsidP="00AB12C6">
      <w:pPr>
        <w:pStyle w:val="aa"/>
        <w:rPr>
          <w:rtl/>
        </w:rPr>
      </w:pPr>
      <w:r>
        <w:rPr>
          <w:rFonts w:hint="cs"/>
          <w:rtl/>
        </w:rPr>
        <w:t xml:space="preserve">פרק כ: (א) </w:t>
      </w:r>
      <w:proofErr w:type="spellStart"/>
      <w:r>
        <w:rPr>
          <w:rFonts w:hint="cs"/>
          <w:rtl/>
        </w:rPr>
        <w:t>וַיִּסַּע</w:t>
      </w:r>
      <w:proofErr w:type="spellEnd"/>
      <w:r>
        <w:rPr>
          <w:rFonts w:hint="cs"/>
          <w:rtl/>
        </w:rPr>
        <w:t xml:space="preserve"> מִשָּׁם אַבְרָהָם אַרְצָה הַנֶּגֶב וַיֵּשֶׁב בֵּין קָדֵשׁ וּבֵין שׁוּר וַיָּגָר בִּגְרָר: </w:t>
      </w:r>
    </w:p>
    <w:p w14:paraId="106C6872" w14:textId="77777777" w:rsidR="00AB12C6" w:rsidRDefault="00AB12C6" w:rsidP="00AB12C6">
      <w:pPr>
        <w:rPr>
          <w:rtl/>
        </w:rPr>
      </w:pPr>
      <w:r>
        <w:rPr>
          <w:rFonts w:hint="cs"/>
          <w:rtl/>
        </w:rPr>
        <w:t xml:space="preserve">האם יש קשר בין הפיכת סדום לבין שינוי מקום המגורים? </w:t>
      </w:r>
    </w:p>
    <w:p w14:paraId="29EF8846" w14:textId="77777777" w:rsidR="00AB12C6" w:rsidRDefault="00AB12C6" w:rsidP="00AB12C6">
      <w:pPr>
        <w:pStyle w:val="ae"/>
        <w:rPr>
          <w:rtl/>
        </w:rPr>
      </w:pPr>
      <w:r>
        <w:rPr>
          <w:rFonts w:hint="cs"/>
          <w:rtl/>
        </w:rPr>
        <w:t>מדרש שכל טוב (בובר) בראשית פרשת וירא פרק כ:</w:t>
      </w:r>
    </w:p>
    <w:p w14:paraId="68A4A952" w14:textId="77777777" w:rsidR="006E6D64" w:rsidRDefault="00AB12C6" w:rsidP="00AB12C6">
      <w:pPr>
        <w:pStyle w:val="ac"/>
        <w:rPr>
          <w:rtl/>
        </w:rPr>
      </w:pPr>
      <w:r>
        <w:rPr>
          <w:rFonts w:hint="cs"/>
          <w:rtl/>
        </w:rPr>
        <w:t xml:space="preserve">לפי שחרבה סדום ובנותיה, ופסקו העוברים ושבים, אמר (אברהם): מה אני מפסיק צדקה מביתי, הלך ונטע לו אוהל בגרר כדי </w:t>
      </w:r>
      <w:r w:rsidRPr="00097834">
        <w:rPr>
          <w:rFonts w:hint="cs"/>
          <w:b/>
          <w:bCs/>
          <w:rtl/>
        </w:rPr>
        <w:t xml:space="preserve">להכניס </w:t>
      </w:r>
      <w:proofErr w:type="spellStart"/>
      <w:r w:rsidRPr="00097834">
        <w:rPr>
          <w:rFonts w:hint="cs"/>
          <w:b/>
          <w:bCs/>
          <w:rtl/>
        </w:rPr>
        <w:t>אורחין</w:t>
      </w:r>
      <w:proofErr w:type="spellEnd"/>
      <w:r w:rsidRPr="00097834">
        <w:rPr>
          <w:rFonts w:hint="cs"/>
          <w:b/>
          <w:bCs/>
          <w:rtl/>
        </w:rPr>
        <w:t>.</w:t>
      </w:r>
    </w:p>
    <w:p w14:paraId="71B128BB" w14:textId="1000996A" w:rsidR="00AB12C6" w:rsidRDefault="006E6D64" w:rsidP="00AB12C6">
      <w:pPr>
        <w:rPr>
          <w:rtl/>
        </w:rPr>
      </w:pPr>
      <w:r>
        <w:rPr>
          <w:rFonts w:hint="cs"/>
          <w:rtl/>
        </w:rPr>
        <w:t xml:space="preserve"> </w:t>
      </w:r>
      <w:r w:rsidR="00AB12C6">
        <w:rPr>
          <w:rFonts w:hint="cs"/>
          <w:rtl/>
        </w:rPr>
        <w:t xml:space="preserve">אברהם הוא איש של חסד, כפי שעלה מסיפור המלאכים שהגיעו </w:t>
      </w:r>
      <w:proofErr w:type="spellStart"/>
      <w:r w:rsidR="00AB12C6">
        <w:rPr>
          <w:rFonts w:hint="cs"/>
          <w:rtl/>
        </w:rPr>
        <w:t>לאהלו</w:t>
      </w:r>
      <w:proofErr w:type="spellEnd"/>
      <w:r w:rsidR="00AB12C6">
        <w:rPr>
          <w:rFonts w:hint="cs"/>
          <w:rtl/>
        </w:rPr>
        <w:t xml:space="preserve"> בפרק </w:t>
      </w:r>
      <w:proofErr w:type="spellStart"/>
      <w:r w:rsidR="00AB12C6">
        <w:rPr>
          <w:rFonts w:hint="cs"/>
          <w:rtl/>
        </w:rPr>
        <w:t>יח</w:t>
      </w:r>
      <w:proofErr w:type="spellEnd"/>
      <w:r w:rsidR="00AB12C6">
        <w:rPr>
          <w:rFonts w:hint="cs"/>
          <w:rtl/>
        </w:rPr>
        <w:t>, והוא מבקש לממש את רעיון החסד ומעתיק את מקומו "בֵּין קָדֵשׁ וּבֵין שׁוּר וַיָּגָר בִּגְרָר".</w:t>
      </w:r>
    </w:p>
    <w:p w14:paraId="5DDA57CB" w14:textId="77777777" w:rsidR="006E6D64" w:rsidRPr="00097834" w:rsidRDefault="00AB12C6" w:rsidP="00AB12C6">
      <w:pPr>
        <w:rPr>
          <w:b/>
          <w:bCs/>
          <w:rtl/>
        </w:rPr>
      </w:pPr>
      <w:r w:rsidRPr="00097834">
        <w:rPr>
          <w:rFonts w:hint="cs"/>
          <w:b/>
          <w:bCs/>
          <w:rtl/>
        </w:rPr>
        <w:t>מה יש באזור הזה? מדוע צפויים להיות שם עוברים ושבים?</w:t>
      </w:r>
    </w:p>
    <w:p w14:paraId="7642BE19" w14:textId="77777777" w:rsidR="00AB12C6" w:rsidRDefault="00AB12C6" w:rsidP="00AB12C6">
      <w:pPr>
        <w:rPr>
          <w:rtl/>
        </w:rPr>
      </w:pPr>
      <w:r>
        <w:rPr>
          <w:rFonts w:hint="cs"/>
          <w:rtl/>
        </w:rPr>
        <w:t>אברהם מתיישב לצד "דרך שור", היא דרך חשובה שהובילה מכנען מצרימה, מדרום לדרך הים ("דרך ארץ פלשתים"), ועברה מדרום הר חברון, דרך באר שבע לכיוון קדש, ומשם למצרים.</w:t>
      </w:r>
    </w:p>
    <w:p w14:paraId="7983C8CE" w14:textId="77777777" w:rsidR="00AB12C6" w:rsidRDefault="00AB12C6" w:rsidP="00AB12C6">
      <w:pPr>
        <w:rPr>
          <w:rtl/>
        </w:rPr>
      </w:pPr>
      <w:r>
        <w:rPr>
          <w:rFonts w:hint="cs"/>
          <w:rtl/>
        </w:rPr>
        <w:t>בדרך זו עברו שיירות רבות, שאברהם אבינו בקש לגמול עמן חסד.</w:t>
      </w:r>
    </w:p>
    <w:p w14:paraId="2D8BB166" w14:textId="77777777" w:rsidR="006E6D64" w:rsidRDefault="00AB12C6" w:rsidP="00AB12C6">
      <w:pPr>
        <w:rPr>
          <w:rtl/>
        </w:rPr>
      </w:pPr>
      <w:r>
        <w:rPr>
          <w:rFonts w:hint="cs"/>
          <w:rtl/>
        </w:rPr>
        <w:t>ואמנם בסיפור גירוש ישמעאל מבית אברהם אנו למדים שאברהם חי באזור מדבר באר שבע:</w:t>
      </w:r>
    </w:p>
    <w:p w14:paraId="269E8B36" w14:textId="351A7F2C" w:rsidR="00AB12C6" w:rsidRDefault="00AB12C6" w:rsidP="00097834">
      <w:pPr>
        <w:pStyle w:val="aa"/>
        <w:rPr>
          <w:rtl/>
        </w:rPr>
      </w:pPr>
      <w:r>
        <w:rPr>
          <w:rFonts w:hint="cs"/>
          <w:rtl/>
        </w:rPr>
        <w:t xml:space="preserve">פרק </w:t>
      </w:r>
      <w:proofErr w:type="spellStart"/>
      <w:r>
        <w:rPr>
          <w:rFonts w:hint="cs"/>
          <w:rtl/>
        </w:rPr>
        <w:t>כא</w:t>
      </w:r>
      <w:proofErr w:type="spellEnd"/>
      <w:r>
        <w:rPr>
          <w:rFonts w:hint="cs"/>
          <w:rtl/>
        </w:rPr>
        <w:t>:</w:t>
      </w:r>
    </w:p>
    <w:p w14:paraId="03CE32BB" w14:textId="77777777" w:rsidR="00097834" w:rsidRDefault="00AB12C6" w:rsidP="00097834">
      <w:pPr>
        <w:pStyle w:val="aa"/>
        <w:rPr>
          <w:rtl/>
        </w:rPr>
      </w:pPr>
      <w:r>
        <w:rPr>
          <w:rFonts w:hint="cs"/>
          <w:rtl/>
        </w:rPr>
        <w:t xml:space="preserve">(יד) </w:t>
      </w:r>
      <w:proofErr w:type="spellStart"/>
      <w:r>
        <w:rPr>
          <w:rFonts w:hint="cs"/>
          <w:rtl/>
        </w:rPr>
        <w:t>וַיַּשְׁכֵּם</w:t>
      </w:r>
      <w:proofErr w:type="spellEnd"/>
      <w:r>
        <w:rPr>
          <w:rFonts w:hint="cs"/>
          <w:rtl/>
        </w:rPr>
        <w:t xml:space="preserve"> אַבְרָהָם בַּבֹּקֶר </w:t>
      </w:r>
      <w:proofErr w:type="spellStart"/>
      <w:r>
        <w:rPr>
          <w:rFonts w:hint="cs"/>
          <w:rtl/>
        </w:rPr>
        <w:t>וַיִּקַּח</w:t>
      </w:r>
      <w:proofErr w:type="spellEnd"/>
      <w:r>
        <w:rPr>
          <w:rFonts w:hint="cs"/>
          <w:rtl/>
        </w:rPr>
        <w:t xml:space="preserve"> לֶחֶם וְחֵמַת מַיִם </w:t>
      </w:r>
      <w:proofErr w:type="spellStart"/>
      <w:r>
        <w:rPr>
          <w:rFonts w:hint="cs"/>
          <w:rtl/>
        </w:rPr>
        <w:t>וַיִּתֵּן</w:t>
      </w:r>
      <w:proofErr w:type="spellEnd"/>
      <w:r>
        <w:rPr>
          <w:rFonts w:hint="cs"/>
          <w:rtl/>
        </w:rPr>
        <w:t xml:space="preserve"> אֶל הָגָר שָׂם עַל שִׁכְמָהּ וְאֶת הַיֶּלֶד וַיְשַׁלְּחֶהָ וַתֵּלֶךְ </w:t>
      </w:r>
      <w:proofErr w:type="spellStart"/>
      <w:r>
        <w:rPr>
          <w:rFonts w:hint="cs"/>
          <w:rtl/>
        </w:rPr>
        <w:t>וַתֵּתַע</w:t>
      </w:r>
      <w:proofErr w:type="spellEnd"/>
      <w:r>
        <w:rPr>
          <w:rFonts w:hint="cs"/>
          <w:rtl/>
        </w:rPr>
        <w:t xml:space="preserve"> בְּמִדְבַּר בְּאֵר שָׁבַע:</w:t>
      </w:r>
      <w:r w:rsidR="00097834">
        <w:rPr>
          <w:rFonts w:hint="cs"/>
          <w:rtl/>
        </w:rPr>
        <w:t xml:space="preserve"> </w:t>
      </w:r>
    </w:p>
    <w:p w14:paraId="1D2D7D22" w14:textId="554644E7" w:rsidR="00AB12C6" w:rsidRDefault="00AB12C6" w:rsidP="00097834">
      <w:pPr>
        <w:rPr>
          <w:rtl/>
        </w:rPr>
      </w:pPr>
      <w:r w:rsidRPr="00097834">
        <w:rPr>
          <w:rFonts w:hint="cs"/>
          <w:rtl/>
        </w:rPr>
        <w:t>מכל-מקום, מקום זה הוא בשליטת אבימלך מלך גרר, והוא נחשב בתורה כשייך ל"ארץ פלשתים"</w:t>
      </w:r>
      <w:r>
        <w:rPr>
          <w:rFonts w:hint="cs"/>
          <w:rtl/>
        </w:rPr>
        <w:t xml:space="preserve"> בפרק </w:t>
      </w:r>
      <w:proofErr w:type="spellStart"/>
      <w:r>
        <w:rPr>
          <w:rFonts w:hint="cs"/>
          <w:rtl/>
        </w:rPr>
        <w:t>כא</w:t>
      </w:r>
      <w:proofErr w:type="spellEnd"/>
      <w:r>
        <w:rPr>
          <w:rFonts w:hint="cs"/>
          <w:rtl/>
        </w:rPr>
        <w:t>:</w:t>
      </w:r>
    </w:p>
    <w:p w14:paraId="752640D0" w14:textId="77777777" w:rsidR="00AB12C6" w:rsidRDefault="00AB12C6" w:rsidP="00AB12C6">
      <w:pPr>
        <w:pStyle w:val="aa"/>
        <w:rPr>
          <w:rtl/>
        </w:rPr>
      </w:pPr>
      <w:r>
        <w:rPr>
          <w:rFonts w:hint="cs"/>
          <w:rtl/>
        </w:rPr>
        <w:t xml:space="preserve">(לב) וַיִּכְרְתוּ בְרִית בִּבְאֵר שָׁבַע </w:t>
      </w:r>
      <w:proofErr w:type="spellStart"/>
      <w:r>
        <w:rPr>
          <w:rFonts w:hint="cs"/>
          <w:rtl/>
        </w:rPr>
        <w:t>וַיָּקָם</w:t>
      </w:r>
      <w:proofErr w:type="spellEnd"/>
      <w:r>
        <w:rPr>
          <w:rFonts w:hint="cs"/>
          <w:rtl/>
        </w:rPr>
        <w:t xml:space="preserve"> אֲבִימֶלֶךְ </w:t>
      </w:r>
      <w:proofErr w:type="spellStart"/>
      <w:r>
        <w:rPr>
          <w:rFonts w:hint="cs"/>
          <w:rtl/>
        </w:rPr>
        <w:t>וּפִיכֹל</w:t>
      </w:r>
      <w:proofErr w:type="spellEnd"/>
      <w:r>
        <w:rPr>
          <w:rFonts w:hint="cs"/>
          <w:rtl/>
        </w:rPr>
        <w:t xml:space="preserve"> שַׂר צְבָאוֹ וַיָּשֻׁבוּ אֶל אֶרֶץ פְּלִשְׁתִּים:</w:t>
      </w:r>
    </w:p>
    <w:p w14:paraId="579165FF" w14:textId="77777777" w:rsidR="00AB12C6" w:rsidRDefault="00AB12C6" w:rsidP="00AB12C6">
      <w:pPr>
        <w:pStyle w:val="aa"/>
        <w:rPr>
          <w:rtl/>
        </w:rPr>
      </w:pPr>
      <w:r>
        <w:rPr>
          <w:rFonts w:hint="cs"/>
          <w:rtl/>
        </w:rPr>
        <w:t xml:space="preserve">(לג) </w:t>
      </w:r>
      <w:proofErr w:type="spellStart"/>
      <w:r>
        <w:rPr>
          <w:rFonts w:hint="cs"/>
          <w:rtl/>
        </w:rPr>
        <w:t>וַיִּטַּע</w:t>
      </w:r>
      <w:proofErr w:type="spellEnd"/>
      <w:r>
        <w:rPr>
          <w:rFonts w:hint="cs"/>
          <w:rtl/>
        </w:rPr>
        <w:t xml:space="preserve"> אֶשֶׁל בִּבְאֵר שָׁבַע וַיִּקְרָא שָׁם בְּשֵׁם ה' אֵל עוֹלָם:</w:t>
      </w:r>
    </w:p>
    <w:p w14:paraId="34CCE2AD" w14:textId="77777777" w:rsidR="006E6D64" w:rsidRDefault="00AB12C6" w:rsidP="00AB12C6">
      <w:pPr>
        <w:pStyle w:val="aa"/>
        <w:rPr>
          <w:rtl/>
        </w:rPr>
      </w:pPr>
      <w:r>
        <w:rPr>
          <w:rFonts w:hint="cs"/>
          <w:rtl/>
        </w:rPr>
        <w:t>(לד) וַיָּגָר אַבְרָהָם בְּאֶרֶץ פְּלִשְׁתִּים יָמִים רַבִּים:</w:t>
      </w:r>
    </w:p>
    <w:p w14:paraId="095A2A9A" w14:textId="3320CA0F" w:rsidR="00AB12C6" w:rsidRDefault="006E6D64" w:rsidP="00AB12C6">
      <w:pPr>
        <w:rPr>
          <w:rtl/>
        </w:rPr>
      </w:pPr>
      <w:r>
        <w:rPr>
          <w:rFonts w:hint="cs"/>
          <w:rtl/>
        </w:rPr>
        <w:t xml:space="preserve"> </w:t>
      </w:r>
      <w:r w:rsidR="00AB12C6">
        <w:rPr>
          <w:rFonts w:hint="cs"/>
          <w:rtl/>
        </w:rPr>
        <w:t xml:space="preserve">אברהם מתיישב בבאר שבע, שהיא על הגבול המזרחי של "ארץ פלשתים" של ימי האבות, ומתגורר בה גם לאחר שהוא חוזר מניסיון העקדה: </w:t>
      </w:r>
    </w:p>
    <w:p w14:paraId="63210C8A" w14:textId="77777777" w:rsidR="00AB12C6" w:rsidRDefault="00AB12C6" w:rsidP="00AB12C6">
      <w:pPr>
        <w:pStyle w:val="aa"/>
        <w:rPr>
          <w:rtl/>
        </w:rPr>
      </w:pPr>
      <w:r>
        <w:rPr>
          <w:rFonts w:hint="cs"/>
          <w:rtl/>
        </w:rPr>
        <w:t xml:space="preserve"> (</w:t>
      </w:r>
      <w:proofErr w:type="spellStart"/>
      <w:r>
        <w:rPr>
          <w:rFonts w:hint="cs"/>
          <w:rtl/>
        </w:rPr>
        <w:t>יט</w:t>
      </w:r>
      <w:proofErr w:type="spellEnd"/>
      <w:r>
        <w:rPr>
          <w:rFonts w:hint="cs"/>
          <w:rtl/>
        </w:rPr>
        <w:t xml:space="preserve">) וַיָּשָׁב אַבְרָהָם אֶל נְעָרָיו </w:t>
      </w:r>
      <w:proofErr w:type="spellStart"/>
      <w:r>
        <w:rPr>
          <w:rFonts w:hint="cs"/>
          <w:rtl/>
        </w:rPr>
        <w:t>וַיָּקֻמו</w:t>
      </w:r>
      <w:proofErr w:type="spellEnd"/>
      <w:r>
        <w:rPr>
          <w:rFonts w:hint="cs"/>
          <w:rtl/>
        </w:rPr>
        <w:t xml:space="preserve">ּ וַיֵּלְכוּ יַחְדָּו אֶל בְּאֵר שָׁבַע וַיֵּשֶׁב אַבְרָהָם בִּבְאֵר שָׁבַע:  </w:t>
      </w:r>
    </w:p>
    <w:p w14:paraId="05EAEC87" w14:textId="77777777" w:rsidR="00AB12C6" w:rsidRDefault="00AB12C6" w:rsidP="00AB12C6">
      <w:pPr>
        <w:rPr>
          <w:rtl/>
        </w:rPr>
      </w:pPr>
      <w:r w:rsidRPr="00097834">
        <w:rPr>
          <w:rFonts w:hint="cs"/>
          <w:b/>
          <w:bCs/>
          <w:rtl/>
        </w:rPr>
        <w:t>מושגים</w:t>
      </w:r>
      <w:r>
        <w:rPr>
          <w:rFonts w:hint="cs"/>
          <w:rtl/>
        </w:rPr>
        <w:t xml:space="preserve">: דרך שור </w:t>
      </w:r>
    </w:p>
    <w:p w14:paraId="2080A666" w14:textId="77777777" w:rsidR="00AB12C6" w:rsidRDefault="00AB12C6" w:rsidP="00AB12C6">
      <w:pPr>
        <w:pStyle w:val="af0"/>
        <w:rPr>
          <w:rtl/>
        </w:rPr>
      </w:pPr>
      <w:r>
        <w:rPr>
          <w:rFonts w:hint="cs"/>
          <w:rtl/>
        </w:rPr>
        <w:lastRenderedPageBreak/>
        <w:t xml:space="preserve"> באיזו דרך הולך אברהם בסיפור העקדה? </w:t>
      </w:r>
    </w:p>
    <w:p w14:paraId="027C691B" w14:textId="77777777" w:rsidR="00AB12C6" w:rsidRDefault="00AB12C6" w:rsidP="00AB12C6">
      <w:pPr>
        <w:rPr>
          <w:rtl/>
        </w:rPr>
      </w:pPr>
      <w:r>
        <w:rPr>
          <w:rFonts w:hint="cs"/>
          <w:rtl/>
        </w:rPr>
        <w:t xml:space="preserve">סיפור העקדה מתואר בפרק </w:t>
      </w:r>
      <w:proofErr w:type="spellStart"/>
      <w:r>
        <w:rPr>
          <w:rFonts w:hint="cs"/>
          <w:rtl/>
        </w:rPr>
        <w:t>כב</w:t>
      </w:r>
      <w:proofErr w:type="spellEnd"/>
      <w:r>
        <w:rPr>
          <w:rFonts w:hint="cs"/>
          <w:rtl/>
        </w:rPr>
        <w:t>. באיזו דרך הלך אברהם, ולאן הוא חזר?</w:t>
      </w:r>
    </w:p>
    <w:p w14:paraId="79D8E04F" w14:textId="77777777" w:rsidR="00AB12C6" w:rsidRDefault="00AB12C6" w:rsidP="00AB12C6">
      <w:pPr>
        <w:rPr>
          <w:rtl/>
        </w:rPr>
      </w:pPr>
      <w:r>
        <w:rPr>
          <w:rFonts w:hint="cs"/>
          <w:rtl/>
        </w:rPr>
        <w:t xml:space="preserve">המסגרת ברורה – אברהם בסוף פרק </w:t>
      </w:r>
      <w:proofErr w:type="spellStart"/>
      <w:r>
        <w:rPr>
          <w:rFonts w:hint="cs"/>
          <w:rtl/>
        </w:rPr>
        <w:t>כא</w:t>
      </w:r>
      <w:proofErr w:type="spellEnd"/>
      <w:r>
        <w:rPr>
          <w:rFonts w:hint="cs"/>
          <w:rtl/>
        </w:rPr>
        <w:t xml:space="preserve"> בבאר שבע וכמו שראינו הוא חוזר לבאר שבע בפרק </w:t>
      </w:r>
      <w:proofErr w:type="spellStart"/>
      <w:r>
        <w:rPr>
          <w:rFonts w:hint="cs"/>
          <w:rtl/>
        </w:rPr>
        <w:t>כב</w:t>
      </w:r>
      <w:proofErr w:type="spellEnd"/>
      <w:r>
        <w:rPr>
          <w:rFonts w:hint="cs"/>
          <w:rtl/>
        </w:rPr>
        <w:t xml:space="preserve">, </w:t>
      </w:r>
      <w:proofErr w:type="spellStart"/>
      <w:r>
        <w:rPr>
          <w:rFonts w:hint="cs"/>
          <w:rtl/>
        </w:rPr>
        <w:t>יט</w:t>
      </w:r>
      <w:proofErr w:type="spellEnd"/>
      <w:r>
        <w:rPr>
          <w:rFonts w:hint="cs"/>
          <w:rtl/>
        </w:rPr>
        <w:t>.</w:t>
      </w:r>
    </w:p>
    <w:p w14:paraId="3CC5FC15" w14:textId="77777777" w:rsidR="006E6D64" w:rsidRDefault="00AB12C6" w:rsidP="00AB12C6">
      <w:pPr>
        <w:rPr>
          <w:rtl/>
        </w:rPr>
      </w:pPr>
      <w:r>
        <w:rPr>
          <w:rFonts w:hint="cs"/>
          <w:rtl/>
        </w:rPr>
        <w:t>לאן הוא הולך?</w:t>
      </w:r>
    </w:p>
    <w:p w14:paraId="56CA4A32" w14:textId="77777777" w:rsidR="006E6D64" w:rsidRDefault="006E6D64" w:rsidP="00AB12C6">
      <w:pPr>
        <w:pStyle w:val="aa"/>
        <w:rPr>
          <w:rtl/>
        </w:rPr>
      </w:pPr>
      <w:r>
        <w:rPr>
          <w:rFonts w:hint="cs"/>
          <w:rtl/>
        </w:rPr>
        <w:t xml:space="preserve"> </w:t>
      </w:r>
      <w:r w:rsidR="00AB12C6">
        <w:rPr>
          <w:rFonts w:hint="cs"/>
          <w:rtl/>
        </w:rPr>
        <w:t xml:space="preserve"> וַיֹּאמֶר קַח נָא אֶת בִּנְךָ אֶת יְחִידְךָ אֲשֶׁר אָהַבְתָּ אֶת יִצְחָק וְלֶךְ לְךָ אֶל אֶרֶץ הַמֹּרִיָּה וְהַעֲלֵהוּ שָׁם לְעֹלָה עַל אַחַד הֶהָרִים אֲשֶׁר אֹמַר אֵלֶיךָ:</w:t>
      </w:r>
    </w:p>
    <w:p w14:paraId="02E57C2C" w14:textId="08559A08" w:rsidR="006E6D64" w:rsidRDefault="00AB12C6" w:rsidP="00097834">
      <w:pPr>
        <w:rPr>
          <w:rtl/>
        </w:rPr>
      </w:pPr>
      <w:r>
        <w:rPr>
          <w:rFonts w:hint="cs"/>
          <w:rtl/>
        </w:rPr>
        <w:t>איפה "ארץ המוריה"?</w:t>
      </w:r>
      <w:r w:rsidR="00097834">
        <w:rPr>
          <w:rFonts w:hint="cs"/>
          <w:rtl/>
        </w:rPr>
        <w:t xml:space="preserve"> </w:t>
      </w:r>
      <w:r>
        <w:rPr>
          <w:rFonts w:hint="cs"/>
          <w:rtl/>
        </w:rPr>
        <w:t>(ועל איזה הר התרחש הסיפור?)</w:t>
      </w:r>
    </w:p>
    <w:p w14:paraId="52BF2E84" w14:textId="38D9530A" w:rsidR="00AB12C6" w:rsidRDefault="006E6D64" w:rsidP="00097834">
      <w:pPr>
        <w:pStyle w:val="aa"/>
        <w:rPr>
          <w:rtl/>
        </w:rPr>
      </w:pPr>
      <w:r>
        <w:rPr>
          <w:rFonts w:cs="David" w:hint="cs"/>
          <w:rtl/>
        </w:rPr>
        <w:t xml:space="preserve"> </w:t>
      </w:r>
      <w:r w:rsidR="00AB12C6">
        <w:rPr>
          <w:rFonts w:hint="cs"/>
          <w:rtl/>
        </w:rPr>
        <w:t>דברי הימים ב פרק ג</w:t>
      </w:r>
    </w:p>
    <w:p w14:paraId="12DC05FB" w14:textId="77777777" w:rsidR="006E6D64" w:rsidRDefault="00AB12C6" w:rsidP="00AB12C6">
      <w:pPr>
        <w:pStyle w:val="aa"/>
        <w:rPr>
          <w:rtl/>
        </w:rPr>
      </w:pPr>
      <w:r>
        <w:rPr>
          <w:rFonts w:hint="cs"/>
          <w:rtl/>
        </w:rPr>
        <w:t xml:space="preserve">(א) וַיָּחֶל שְׁלֹמֹה לִבְנוֹת אֶת בֵּית ה' </w:t>
      </w:r>
      <w:r w:rsidRPr="00097834">
        <w:rPr>
          <w:rFonts w:hint="cs"/>
          <w:color w:val="0070C0"/>
          <w:rtl/>
        </w:rPr>
        <w:t>בִּירוּשָׁלִַם</w:t>
      </w:r>
      <w:r>
        <w:rPr>
          <w:rFonts w:hint="cs"/>
          <w:rtl/>
        </w:rPr>
        <w:t xml:space="preserve"> </w:t>
      </w:r>
      <w:r w:rsidRPr="00097834">
        <w:rPr>
          <w:rFonts w:hint="cs"/>
          <w:color w:val="0070C0"/>
          <w:rtl/>
        </w:rPr>
        <w:t xml:space="preserve">בְּהַר הַמּוֹרִיָּה </w:t>
      </w:r>
      <w:r>
        <w:rPr>
          <w:rFonts w:hint="cs"/>
          <w:rtl/>
        </w:rPr>
        <w:t>אֲשֶׁר נִרְאָה לְדָוִיד אָבִיהוּ אֲשֶׁר הֵכִין בִּמְקוֹם דָּוִיד בְּגֹרֶן אָרְנָן הַיְבוּסִי:</w:t>
      </w:r>
    </w:p>
    <w:p w14:paraId="165A1C69" w14:textId="5702C93F" w:rsidR="00AB12C6" w:rsidRDefault="006E6D64" w:rsidP="00097834">
      <w:pPr>
        <w:rPr>
          <w:rtl/>
        </w:rPr>
      </w:pPr>
      <w:r>
        <w:rPr>
          <w:rFonts w:hint="cs"/>
          <w:rtl/>
        </w:rPr>
        <w:t xml:space="preserve"> </w:t>
      </w:r>
      <w:r w:rsidR="00AB12C6">
        <w:rPr>
          <w:rFonts w:hint="cs"/>
          <w:rtl/>
        </w:rPr>
        <w:t xml:space="preserve"> אברהם הלך אם-כך בדרך גב ההר, היא "</w:t>
      </w:r>
      <w:proofErr w:type="spellStart"/>
      <w:r w:rsidR="00AB12C6">
        <w:rPr>
          <w:rFonts w:hint="cs"/>
          <w:rtl/>
        </w:rPr>
        <w:t>המסלה</w:t>
      </w:r>
      <w:proofErr w:type="spellEnd"/>
      <w:r w:rsidR="00AB12C6">
        <w:rPr>
          <w:rFonts w:hint="cs"/>
          <w:rtl/>
        </w:rPr>
        <w:t>", העולה מבאר שבע ועוברת בירושלים, ובאותה דרך שב למקומו בבאר שבע.  המרחק בין באר שבע לירושלים דרך גב ההר הוא כ 90 ק"מ.</w:t>
      </w:r>
    </w:p>
    <w:p w14:paraId="1A00B0E7" w14:textId="77777777" w:rsidR="00AB12C6" w:rsidRDefault="00AB12C6" w:rsidP="00AB12C6">
      <w:pPr>
        <w:rPr>
          <w:rtl/>
        </w:rPr>
      </w:pPr>
      <w:r>
        <w:rPr>
          <w:rFonts w:hint="cs"/>
          <w:rtl/>
        </w:rPr>
        <w:t>כמה זמן לוקח ללכת ברגל מבאר שבע לירושלים? נזכור שאברהם מסתייע בחמור, ומרחק הליכה של חמור ליום מוערך ב 40 ק"מ.</w:t>
      </w:r>
    </w:p>
    <w:p w14:paraId="47F35804" w14:textId="77777777" w:rsidR="006E6D64" w:rsidRDefault="00AB12C6" w:rsidP="00097834">
      <w:pPr>
        <w:pStyle w:val="a"/>
        <w:bidi/>
        <w:rPr>
          <w:rtl/>
        </w:rPr>
      </w:pPr>
      <w:r>
        <w:rPr>
          <w:rFonts w:hint="cs"/>
          <w:rtl/>
        </w:rPr>
        <w:t>מתי לפי הכתוב ראה אברהם את מקום העקדה?</w:t>
      </w:r>
    </w:p>
    <w:p w14:paraId="327A774B" w14:textId="5D847016" w:rsidR="00AB12C6" w:rsidRDefault="006E6D64" w:rsidP="00AB12C6">
      <w:pPr>
        <w:pStyle w:val="af0"/>
        <w:rPr>
          <w:rtl/>
        </w:rPr>
      </w:pPr>
      <w:r>
        <w:rPr>
          <w:rFonts w:hint="cs"/>
          <w:rtl/>
        </w:rPr>
        <w:t xml:space="preserve"> </w:t>
      </w:r>
      <w:r w:rsidR="00AB12C6">
        <w:rPr>
          <w:rFonts w:hint="cs"/>
          <w:rtl/>
        </w:rPr>
        <w:t xml:space="preserve"> קניית מערת המכפלה בחברון </w:t>
      </w:r>
    </w:p>
    <w:p w14:paraId="1F3F414E" w14:textId="77777777" w:rsidR="00AB12C6" w:rsidRDefault="00AB12C6" w:rsidP="00AB12C6">
      <w:pPr>
        <w:rPr>
          <w:rtl/>
        </w:rPr>
      </w:pPr>
      <w:r>
        <w:rPr>
          <w:rFonts w:hint="cs"/>
          <w:rtl/>
        </w:rPr>
        <w:t xml:space="preserve"> דווקא מותה של שרה בחברון, יוצר מפנה בחיי אברהם ולראשונה הוא קונה אחוזת קבר בארץ ומתחיל לממש בפועל את הבטחת הארץ: </w:t>
      </w:r>
    </w:p>
    <w:p w14:paraId="58B904A2" w14:textId="77777777" w:rsidR="00AB12C6" w:rsidRDefault="00AB12C6" w:rsidP="00097834">
      <w:pPr>
        <w:pStyle w:val="aa"/>
        <w:rPr>
          <w:rtl/>
        </w:rPr>
      </w:pPr>
      <w:r>
        <w:rPr>
          <w:rFonts w:hint="cs"/>
          <w:rtl/>
        </w:rPr>
        <w:t xml:space="preserve">פרק </w:t>
      </w:r>
      <w:proofErr w:type="spellStart"/>
      <w:r>
        <w:rPr>
          <w:rFonts w:hint="cs"/>
          <w:rtl/>
        </w:rPr>
        <w:t>כג</w:t>
      </w:r>
      <w:proofErr w:type="spellEnd"/>
    </w:p>
    <w:p w14:paraId="1B92A2C4" w14:textId="77777777" w:rsidR="006E6D64" w:rsidRDefault="00AB12C6" w:rsidP="00AB12C6">
      <w:pPr>
        <w:pStyle w:val="aa"/>
        <w:rPr>
          <w:rtl/>
        </w:rPr>
      </w:pPr>
      <w:r>
        <w:rPr>
          <w:rFonts w:hint="cs"/>
          <w:rtl/>
        </w:rPr>
        <w:t xml:space="preserve">(ב) </w:t>
      </w:r>
      <w:proofErr w:type="spellStart"/>
      <w:r>
        <w:rPr>
          <w:rFonts w:hint="cs"/>
          <w:rtl/>
        </w:rPr>
        <w:t>וַתָּמָת</w:t>
      </w:r>
      <w:proofErr w:type="spellEnd"/>
      <w:r>
        <w:rPr>
          <w:rFonts w:hint="cs"/>
          <w:rtl/>
        </w:rPr>
        <w:t xml:space="preserve"> שָׂרָה בְּקִרְיַת אַרְבַּע הִוא חֶבְרוֹן בְּאֶרֶץ כְּנָעַן וַיָּבֹא אַבְרָהָם </w:t>
      </w:r>
      <w:proofErr w:type="spellStart"/>
      <w:r>
        <w:rPr>
          <w:rFonts w:hint="cs"/>
          <w:rtl/>
        </w:rPr>
        <w:t>לִסְפֹּד</w:t>
      </w:r>
      <w:proofErr w:type="spellEnd"/>
      <w:r>
        <w:rPr>
          <w:rFonts w:hint="cs"/>
          <w:rtl/>
        </w:rPr>
        <w:t xml:space="preserve"> לְשָׂרָה </w:t>
      </w:r>
      <w:proofErr w:type="spellStart"/>
      <w:r>
        <w:rPr>
          <w:rFonts w:hint="cs"/>
          <w:rtl/>
        </w:rPr>
        <w:t>וְלִבְכֹּתָה</w:t>
      </w:r>
      <w:proofErr w:type="spellEnd"/>
      <w:r>
        <w:rPr>
          <w:rFonts w:hint="cs"/>
          <w:rtl/>
        </w:rPr>
        <w:t>ּ:</w:t>
      </w:r>
    </w:p>
    <w:p w14:paraId="2E10BA01" w14:textId="637AF90A" w:rsidR="00AB12C6" w:rsidRPr="00097834" w:rsidRDefault="006E6D64" w:rsidP="00AB12C6">
      <w:pPr>
        <w:rPr>
          <w:b/>
          <w:bCs/>
          <w:rtl/>
        </w:rPr>
      </w:pPr>
      <w:r w:rsidRPr="00097834">
        <w:rPr>
          <w:rFonts w:hint="cs"/>
          <w:b/>
          <w:bCs/>
          <w:rtl/>
        </w:rPr>
        <w:t xml:space="preserve"> </w:t>
      </w:r>
      <w:r w:rsidR="00AB12C6" w:rsidRPr="00097834">
        <w:rPr>
          <w:rFonts w:hint="cs"/>
          <w:b/>
          <w:bCs/>
          <w:rtl/>
        </w:rPr>
        <w:t>שאלות למחשבה:</w:t>
      </w:r>
    </w:p>
    <w:p w14:paraId="52BC9054" w14:textId="77777777" w:rsidR="00AB12C6" w:rsidRDefault="00AB12C6" w:rsidP="00097834">
      <w:pPr>
        <w:pStyle w:val="a"/>
        <w:bidi/>
        <w:rPr>
          <w:rtl/>
        </w:rPr>
      </w:pPr>
      <w:r>
        <w:rPr>
          <w:rFonts w:hint="cs"/>
          <w:rtl/>
        </w:rPr>
        <w:t>מה עושה שרה בחברון, כשאברהם חזר מן העקדה לבאר שבע?</w:t>
      </w:r>
    </w:p>
    <w:p w14:paraId="41491773" w14:textId="77777777" w:rsidR="006E6D64" w:rsidRDefault="00AB12C6" w:rsidP="00097834">
      <w:pPr>
        <w:pStyle w:val="a"/>
        <w:bidi/>
        <w:rPr>
          <w:rtl/>
        </w:rPr>
      </w:pPr>
      <w:r>
        <w:rPr>
          <w:rFonts w:hint="cs"/>
          <w:rtl/>
        </w:rPr>
        <w:t>מדוע דווקא בחברון מבקש אברהם לקבור את שרה?</w:t>
      </w:r>
    </w:p>
    <w:p w14:paraId="5100262E" w14:textId="527AC4E3" w:rsidR="00AB12C6" w:rsidRDefault="00AB12C6" w:rsidP="00097834">
      <w:pPr>
        <w:pStyle w:val="aa"/>
        <w:rPr>
          <w:rtl/>
        </w:rPr>
      </w:pPr>
      <w:r>
        <w:rPr>
          <w:rFonts w:hint="cs"/>
          <w:rtl/>
        </w:rPr>
        <w:t xml:space="preserve">(ג) </w:t>
      </w:r>
      <w:proofErr w:type="spellStart"/>
      <w:r>
        <w:rPr>
          <w:rFonts w:hint="cs"/>
          <w:rtl/>
        </w:rPr>
        <w:t>וַיָּקָם</w:t>
      </w:r>
      <w:proofErr w:type="spellEnd"/>
      <w:r>
        <w:rPr>
          <w:rFonts w:hint="cs"/>
          <w:rtl/>
        </w:rPr>
        <w:t xml:space="preserve"> אַבְרָהָם מֵעַל פְּנֵי מֵתוֹ וַיְדַבֵּר אֶל בְּנֵי חֵת </w:t>
      </w:r>
      <w:proofErr w:type="spellStart"/>
      <w:r>
        <w:rPr>
          <w:rFonts w:hint="cs"/>
          <w:rtl/>
        </w:rPr>
        <w:t>לֵאמֹר</w:t>
      </w:r>
      <w:proofErr w:type="spellEnd"/>
      <w:r>
        <w:rPr>
          <w:rFonts w:hint="cs"/>
          <w:rtl/>
        </w:rPr>
        <w:t>: (ד) גֵּר וְתוֹשָׁב אָנֹכִי עִמָּכֶם תְּנוּ לִי אֲחֻזַּת קֶבֶר עִמָּכֶם וְאֶקְבְּרָה מֵתִי מִלְּפָנָי:</w:t>
      </w:r>
      <w:r w:rsidR="00097834">
        <w:rPr>
          <w:rFonts w:hint="cs"/>
          <w:rtl/>
        </w:rPr>
        <w:t xml:space="preserve"> </w:t>
      </w:r>
      <w:r>
        <w:rPr>
          <w:rFonts w:hint="cs"/>
          <w:rtl/>
        </w:rPr>
        <w:t xml:space="preserve">(ה) וַיַּעֲנוּ בְנֵי חֵת אֶת אַבְרָהָם </w:t>
      </w:r>
      <w:proofErr w:type="spellStart"/>
      <w:r>
        <w:rPr>
          <w:rFonts w:hint="cs"/>
          <w:rtl/>
        </w:rPr>
        <w:t>לֵאמֹר</w:t>
      </w:r>
      <w:proofErr w:type="spellEnd"/>
      <w:r>
        <w:rPr>
          <w:rFonts w:hint="cs"/>
          <w:rtl/>
        </w:rPr>
        <w:t xml:space="preserve"> לוֹ: (ו) שְׁמָעֵנוּ אֲדֹנִי נְשִׂיא </w:t>
      </w:r>
      <w:proofErr w:type="spellStart"/>
      <w:r>
        <w:rPr>
          <w:rFonts w:hint="cs"/>
          <w:rtl/>
        </w:rPr>
        <w:t>אֱלֹהִים</w:t>
      </w:r>
      <w:proofErr w:type="spellEnd"/>
      <w:r>
        <w:rPr>
          <w:rFonts w:hint="cs"/>
          <w:rtl/>
        </w:rPr>
        <w:t xml:space="preserve"> אַתָּה בְּתוֹכֵנוּ בְּמִבְחַר קְבָרֵינוּ קְבֹר אֶת מֵתֶךָ אִישׁ מִמֶּנּוּ אֶת קִבְרוֹ לֹא יִכְלֶה מִמְּךָ מִקְּבֹר מֵתֶךָ:...</w:t>
      </w:r>
      <w:r w:rsidR="00097834">
        <w:rPr>
          <w:rFonts w:hint="cs"/>
          <w:rtl/>
        </w:rPr>
        <w:t xml:space="preserve"> </w:t>
      </w:r>
      <w:r>
        <w:rPr>
          <w:rFonts w:hint="cs"/>
          <w:rtl/>
        </w:rPr>
        <w:t xml:space="preserve"> (</w:t>
      </w:r>
      <w:proofErr w:type="spellStart"/>
      <w:r>
        <w:rPr>
          <w:rFonts w:hint="cs"/>
          <w:rtl/>
        </w:rPr>
        <w:t>טז</w:t>
      </w:r>
      <w:proofErr w:type="spellEnd"/>
      <w:r>
        <w:rPr>
          <w:rFonts w:hint="cs"/>
          <w:rtl/>
        </w:rPr>
        <w:t xml:space="preserve">) וַיִּשְׁמַע אַבְרָהָם אֶל עֶפְרוֹן </w:t>
      </w:r>
      <w:proofErr w:type="spellStart"/>
      <w:r>
        <w:rPr>
          <w:rFonts w:hint="cs"/>
          <w:rtl/>
        </w:rPr>
        <w:t>וַיִּשְׁקֹל</w:t>
      </w:r>
      <w:proofErr w:type="spellEnd"/>
      <w:r>
        <w:rPr>
          <w:rFonts w:hint="cs"/>
          <w:rtl/>
        </w:rPr>
        <w:t xml:space="preserve"> אַבְרָהָם לְעֶפְרֹן אֶת הַכֶּסֶף אֲשֶׁר דִּבֶּר בְּאָזְנֵי בְנֵי חֵת אַרְבַּע מֵאוֹת </w:t>
      </w:r>
      <w:r>
        <w:rPr>
          <w:rFonts w:hint="cs"/>
          <w:rtl/>
        </w:rPr>
        <w:lastRenderedPageBreak/>
        <w:t>שֶׁקֶל כֶּסֶף עֹבֵר לַסֹּחֵר:</w:t>
      </w:r>
      <w:r w:rsidR="00097834">
        <w:rPr>
          <w:rFonts w:hint="cs"/>
          <w:rtl/>
        </w:rPr>
        <w:t xml:space="preserve"> </w:t>
      </w:r>
      <w:r>
        <w:rPr>
          <w:rFonts w:hint="cs"/>
          <w:rtl/>
        </w:rPr>
        <w:t>(</w:t>
      </w:r>
      <w:proofErr w:type="spellStart"/>
      <w:r>
        <w:rPr>
          <w:rFonts w:hint="cs"/>
          <w:rtl/>
        </w:rPr>
        <w:t>יז</w:t>
      </w:r>
      <w:proofErr w:type="spellEnd"/>
      <w:r>
        <w:rPr>
          <w:rFonts w:hint="cs"/>
          <w:rtl/>
        </w:rPr>
        <w:t xml:space="preserve">) </w:t>
      </w:r>
      <w:proofErr w:type="spellStart"/>
      <w:r>
        <w:rPr>
          <w:rFonts w:hint="cs"/>
          <w:rtl/>
        </w:rPr>
        <w:t>וַיָּקָם</w:t>
      </w:r>
      <w:proofErr w:type="spellEnd"/>
      <w:r>
        <w:rPr>
          <w:rFonts w:hint="cs"/>
          <w:rtl/>
        </w:rPr>
        <w:t xml:space="preserve"> שְׂדֵה עֶפְרוֹן אֲשֶׁר בַּמַּכְפֵּלָה אֲשֶׁר לִפְנֵי מַמְרֵא הַשָּׂדֶה וְהַמְּעָרָה אֲשֶׁר בּוֹ וְכָל הָעֵץ אֲשֶׁר בַּשָּׂדֶה אֲשֶׁר בְּכָל גְּבֻלוֹ סָבִיב: (</w:t>
      </w:r>
      <w:proofErr w:type="spellStart"/>
      <w:r>
        <w:rPr>
          <w:rFonts w:hint="cs"/>
          <w:rtl/>
        </w:rPr>
        <w:t>יח</w:t>
      </w:r>
      <w:proofErr w:type="spellEnd"/>
      <w:r>
        <w:rPr>
          <w:rFonts w:hint="cs"/>
          <w:rtl/>
        </w:rPr>
        <w:t>) לְאַבְרָהָם לְמִקְנָה לְעֵינֵי בְנֵי חֵת בְּכֹל בָּאֵי שַׁעַר עִירוֹ:</w:t>
      </w:r>
      <w:r w:rsidR="00097834">
        <w:rPr>
          <w:rFonts w:hint="cs"/>
          <w:rtl/>
        </w:rPr>
        <w:t xml:space="preserve"> </w:t>
      </w:r>
      <w:r>
        <w:rPr>
          <w:rFonts w:hint="cs"/>
          <w:rtl/>
        </w:rPr>
        <w:t>(</w:t>
      </w:r>
      <w:proofErr w:type="spellStart"/>
      <w:r>
        <w:rPr>
          <w:rFonts w:hint="cs"/>
          <w:rtl/>
        </w:rPr>
        <w:t>יט</w:t>
      </w:r>
      <w:proofErr w:type="spellEnd"/>
      <w:r>
        <w:rPr>
          <w:rFonts w:hint="cs"/>
          <w:rtl/>
        </w:rPr>
        <w:t>) וְאַחֲרֵי כֵן קָבַר אַבְרָהָם אֶת שָׂרָה אִשְׁתּוֹ אֶל מְעָרַת שְׂדֵה הַמַּכְפֵּלָה עַל פְּנֵי מַמְרֵא הִוא חֶבְרוֹן בְּאֶרֶץ כְּנָעַן:</w:t>
      </w:r>
    </w:p>
    <w:p w14:paraId="5537104F" w14:textId="4AE02CC1" w:rsidR="006E6D64" w:rsidRDefault="00AB12C6" w:rsidP="00AB12C6">
      <w:pPr>
        <w:rPr>
          <w:rtl/>
        </w:rPr>
      </w:pPr>
      <w:r>
        <w:rPr>
          <w:rFonts w:hint="cs"/>
          <w:rtl/>
        </w:rPr>
        <w:t>בסוף ימיו זכה אברהם אבינו להיקבר לצד שרה אמנו באחוזת הקבר אשר קנה עבור שרה:</w:t>
      </w:r>
    </w:p>
    <w:p w14:paraId="1D0808BC" w14:textId="1521BE5C" w:rsidR="00AB12C6" w:rsidRDefault="00AB12C6" w:rsidP="00097834">
      <w:pPr>
        <w:pStyle w:val="aa"/>
        <w:rPr>
          <w:rtl/>
        </w:rPr>
      </w:pPr>
      <w:r>
        <w:rPr>
          <w:rFonts w:hint="cs"/>
          <w:rtl/>
        </w:rPr>
        <w:t xml:space="preserve">בראשית פרק כה: </w:t>
      </w:r>
    </w:p>
    <w:p w14:paraId="41898772" w14:textId="77777777" w:rsidR="006E6D64" w:rsidRDefault="00AB12C6" w:rsidP="00AB12C6">
      <w:pPr>
        <w:pStyle w:val="aa"/>
        <w:rPr>
          <w:rtl/>
        </w:rPr>
      </w:pPr>
      <w:r>
        <w:rPr>
          <w:rFonts w:hint="cs"/>
          <w:rtl/>
        </w:rPr>
        <w:t xml:space="preserve">(ח) </w:t>
      </w:r>
      <w:proofErr w:type="spellStart"/>
      <w:r>
        <w:rPr>
          <w:rFonts w:hint="cs"/>
          <w:rtl/>
        </w:rPr>
        <w:t>וַיִּגְוַע</w:t>
      </w:r>
      <w:proofErr w:type="spellEnd"/>
      <w:r>
        <w:rPr>
          <w:rFonts w:hint="cs"/>
          <w:rtl/>
        </w:rPr>
        <w:t xml:space="preserve"> וַיָּמָת אַבְרָהָם בְּשֵׂיבָה טוֹבָה זָקֵן וְשָׂבֵעַ </w:t>
      </w:r>
      <w:proofErr w:type="spellStart"/>
      <w:r>
        <w:rPr>
          <w:rFonts w:hint="cs"/>
          <w:rtl/>
        </w:rPr>
        <w:t>וַיֵּאָסֶף</w:t>
      </w:r>
      <w:proofErr w:type="spellEnd"/>
      <w:r>
        <w:rPr>
          <w:rFonts w:hint="cs"/>
          <w:rtl/>
        </w:rPr>
        <w:t xml:space="preserve"> אֶל עַמָּיו: (ט) וַיִּקְבְּרוּ אֹתוֹ יִצְחָק וְיִשְׁמָעֵאל בָּנָיו אֶל מְעָרַת הַמַּכְפֵּלָה אֶל שְׂדֵה עֶפְרֹן בֶּן </w:t>
      </w:r>
      <w:proofErr w:type="spellStart"/>
      <w:r>
        <w:rPr>
          <w:rFonts w:hint="cs"/>
          <w:rtl/>
        </w:rPr>
        <w:t>צֹחַר</w:t>
      </w:r>
      <w:proofErr w:type="spellEnd"/>
      <w:r>
        <w:rPr>
          <w:rFonts w:hint="cs"/>
          <w:rtl/>
        </w:rPr>
        <w:t xml:space="preserve"> הַחִתִּי אֲשֶׁר עַל פְּנֵי מַמְרֵא: (י) הַשָּׂדֶה אֲשֶׁר קָנָה אַבְרָהָם מֵאֵת בְּנֵי חֵת שָׁמָּה קֻבַּר אַבְרָהָם וְשָׂרָה אִשְׁתּוֹ:</w:t>
      </w:r>
    </w:p>
    <w:p w14:paraId="1E175EA3" w14:textId="541DEDE4" w:rsidR="00AB12C6" w:rsidRDefault="006E6D64" w:rsidP="00AB12C6">
      <w:pPr>
        <w:pStyle w:val="aff2"/>
        <w:rPr>
          <w:rtl/>
        </w:rPr>
      </w:pPr>
      <w:r>
        <w:rPr>
          <w:rFonts w:hint="cs"/>
          <w:rtl/>
        </w:rPr>
        <w:t xml:space="preserve"> </w:t>
      </w:r>
      <w:r w:rsidR="00AB12C6" w:rsidRPr="00097834">
        <w:rPr>
          <w:rFonts w:hint="cs"/>
          <w:b/>
          <w:bCs/>
          <w:rtl/>
        </w:rPr>
        <w:t>למורה</w:t>
      </w:r>
      <w:r w:rsidR="00AB12C6">
        <w:rPr>
          <w:rFonts w:hint="cs"/>
          <w:rtl/>
        </w:rPr>
        <w:t>: מומלץ לתת לתלמידים כמטלת סיכום לשרטט את מפת מסעותיו של אברהם</w:t>
      </w:r>
    </w:p>
    <w:p w14:paraId="01964B31" w14:textId="77777777" w:rsidR="00AB12C6" w:rsidRDefault="00AB12C6" w:rsidP="00AB12C6">
      <w:pPr>
        <w:bidi w:val="0"/>
        <w:spacing w:line="256" w:lineRule="auto"/>
        <w:jc w:val="left"/>
        <w:rPr>
          <w:rtl/>
        </w:rPr>
      </w:pPr>
      <w:r>
        <w:rPr>
          <w:rtl/>
        </w:rPr>
        <w:br w:type="page"/>
      </w:r>
    </w:p>
    <w:p w14:paraId="7DCF3E36" w14:textId="77777777" w:rsidR="00AB12C6" w:rsidRDefault="00AB12C6" w:rsidP="00AB12C6">
      <w:pPr>
        <w:pStyle w:val="2"/>
        <w:rPr>
          <w:rtl/>
        </w:rPr>
      </w:pPr>
      <w:bookmarkStart w:id="3" w:name="_Toc73049361"/>
      <w:r>
        <w:rPr>
          <w:rFonts w:hint="cs"/>
          <w:rtl/>
        </w:rPr>
        <w:lastRenderedPageBreak/>
        <w:t>בדרכי יצחק אבינו</w:t>
      </w:r>
      <w:bookmarkEnd w:id="3"/>
    </w:p>
    <w:p w14:paraId="6B3CC6F2" w14:textId="77777777" w:rsidR="006E6D64" w:rsidRPr="00097834" w:rsidRDefault="00AB12C6" w:rsidP="00AB12C6">
      <w:pPr>
        <w:rPr>
          <w:b/>
          <w:bCs/>
          <w:rtl/>
        </w:rPr>
      </w:pPr>
      <w:r w:rsidRPr="00097834">
        <w:rPr>
          <w:rFonts w:hint="cs"/>
          <w:b/>
          <w:bCs/>
          <w:rtl/>
        </w:rPr>
        <w:t>האם יצחק הלך בדרכי אברהם והתגורר על הרוב לאורך דרך גב ההר?</w:t>
      </w:r>
    </w:p>
    <w:p w14:paraId="3885424C" w14:textId="15A9356B" w:rsidR="00AB12C6" w:rsidRDefault="006E6D64" w:rsidP="00AB12C6">
      <w:pPr>
        <w:pStyle w:val="af0"/>
        <w:rPr>
          <w:rtl/>
        </w:rPr>
      </w:pPr>
      <w:r>
        <w:rPr>
          <w:rFonts w:hint="cs"/>
          <w:rtl/>
        </w:rPr>
        <w:t xml:space="preserve"> </w:t>
      </w:r>
      <w:r w:rsidR="00AB12C6">
        <w:rPr>
          <w:rFonts w:hint="cs"/>
          <w:rtl/>
        </w:rPr>
        <w:t xml:space="preserve"> יצחק בבאר לחי רואי </w:t>
      </w:r>
    </w:p>
    <w:p w14:paraId="302C1F7D" w14:textId="77777777" w:rsidR="006E6D64" w:rsidRDefault="00AB12C6" w:rsidP="00AB12C6">
      <w:pPr>
        <w:rPr>
          <w:rtl/>
        </w:rPr>
      </w:pPr>
      <w:r>
        <w:rPr>
          <w:rFonts w:hint="cs"/>
          <w:rtl/>
        </w:rPr>
        <w:t>את יצחק אבינו במסעותיו אנו פוגשים לראשונה במפגש הראשון בינו לרבקה, בפרק כד:</w:t>
      </w:r>
    </w:p>
    <w:p w14:paraId="71E4BE7A" w14:textId="77777777" w:rsidR="00097834" w:rsidRDefault="006E6D64" w:rsidP="00AB12C6">
      <w:pPr>
        <w:rPr>
          <w:rtl/>
        </w:rPr>
      </w:pPr>
      <w:r w:rsidRPr="00097834">
        <w:rPr>
          <w:rFonts w:cs="Guttman Keren" w:hint="cs"/>
          <w:b/>
          <w:bCs/>
          <w:sz w:val="22"/>
          <w:szCs w:val="22"/>
          <w:rtl/>
        </w:rPr>
        <w:t xml:space="preserve"> </w:t>
      </w:r>
      <w:r w:rsidR="00AB12C6" w:rsidRPr="00097834">
        <w:rPr>
          <w:rFonts w:cs="Guttman Keren" w:hint="cs"/>
          <w:b/>
          <w:bCs/>
          <w:sz w:val="22"/>
          <w:szCs w:val="22"/>
          <w:rtl/>
        </w:rPr>
        <w:t>(סב) וְיִצְחָק בָּא מִבּוֹא בְּאֵר לַחַי רֹאִי וְהוּא יוֹשֵׁב בְּאֶרֶץ הַנֶּגֶב:</w:t>
      </w:r>
      <w:r w:rsidR="00097834" w:rsidRPr="00097834">
        <w:rPr>
          <w:rFonts w:cs="Guttman Keren" w:hint="cs"/>
          <w:b/>
          <w:bCs/>
          <w:sz w:val="22"/>
          <w:szCs w:val="22"/>
          <w:rtl/>
        </w:rPr>
        <w:t xml:space="preserve"> </w:t>
      </w:r>
      <w:r w:rsidR="00AB12C6" w:rsidRPr="00097834">
        <w:rPr>
          <w:rFonts w:cs="Guttman Keren" w:hint="cs"/>
          <w:b/>
          <w:bCs/>
          <w:sz w:val="22"/>
          <w:szCs w:val="22"/>
          <w:rtl/>
        </w:rPr>
        <w:t>(</w:t>
      </w:r>
      <w:proofErr w:type="spellStart"/>
      <w:r w:rsidR="00AB12C6" w:rsidRPr="00097834">
        <w:rPr>
          <w:rFonts w:cs="Guttman Keren" w:hint="cs"/>
          <w:b/>
          <w:bCs/>
          <w:sz w:val="22"/>
          <w:szCs w:val="22"/>
          <w:rtl/>
        </w:rPr>
        <w:t>סג</w:t>
      </w:r>
      <w:proofErr w:type="spellEnd"/>
      <w:r w:rsidR="00AB12C6" w:rsidRPr="00097834">
        <w:rPr>
          <w:rFonts w:cs="Guttman Keren" w:hint="cs"/>
          <w:b/>
          <w:bCs/>
          <w:sz w:val="22"/>
          <w:szCs w:val="22"/>
          <w:rtl/>
        </w:rPr>
        <w:t xml:space="preserve">) וַיֵּצֵא יִצְחָק </w:t>
      </w:r>
      <w:proofErr w:type="spellStart"/>
      <w:r w:rsidR="00AB12C6" w:rsidRPr="00097834">
        <w:rPr>
          <w:rFonts w:cs="Guttman Keren" w:hint="cs"/>
          <w:b/>
          <w:bCs/>
          <w:sz w:val="22"/>
          <w:szCs w:val="22"/>
          <w:rtl/>
        </w:rPr>
        <w:t>לָשׂוּח</w:t>
      </w:r>
      <w:proofErr w:type="spellEnd"/>
      <w:r w:rsidR="00AB12C6" w:rsidRPr="00097834">
        <w:rPr>
          <w:rFonts w:cs="Guttman Keren" w:hint="cs"/>
          <w:b/>
          <w:bCs/>
          <w:sz w:val="22"/>
          <w:szCs w:val="22"/>
          <w:rtl/>
        </w:rPr>
        <w:t xml:space="preserve">ַ בַּשָּׂדֶה לִפְנוֹת עָרֶב </w:t>
      </w:r>
      <w:proofErr w:type="spellStart"/>
      <w:r w:rsidR="00AB12C6" w:rsidRPr="00097834">
        <w:rPr>
          <w:rFonts w:cs="Guttman Keren" w:hint="cs"/>
          <w:b/>
          <w:bCs/>
          <w:sz w:val="22"/>
          <w:szCs w:val="22"/>
          <w:rtl/>
        </w:rPr>
        <w:t>וַיִּשָּׂא</w:t>
      </w:r>
      <w:proofErr w:type="spellEnd"/>
      <w:r w:rsidR="00AB12C6" w:rsidRPr="00097834">
        <w:rPr>
          <w:rFonts w:cs="Guttman Keren" w:hint="cs"/>
          <w:b/>
          <w:bCs/>
          <w:sz w:val="22"/>
          <w:szCs w:val="22"/>
          <w:rtl/>
        </w:rPr>
        <w:t xml:space="preserve"> עֵינָיו וַיַּרְא וְהִנֵּה גְמַלִּים בָּאִים:</w:t>
      </w:r>
      <w:r w:rsidR="00097834" w:rsidRPr="00097834">
        <w:rPr>
          <w:rFonts w:cs="Guttman Keren" w:hint="cs"/>
          <w:b/>
          <w:bCs/>
          <w:sz w:val="22"/>
          <w:szCs w:val="22"/>
          <w:rtl/>
        </w:rPr>
        <w:t xml:space="preserve"> </w:t>
      </w:r>
      <w:r w:rsidR="00AB12C6" w:rsidRPr="00097834">
        <w:rPr>
          <w:rFonts w:cs="Guttman Keren" w:hint="cs"/>
          <w:b/>
          <w:bCs/>
          <w:sz w:val="22"/>
          <w:szCs w:val="22"/>
          <w:rtl/>
        </w:rPr>
        <w:t xml:space="preserve">(סד) </w:t>
      </w:r>
      <w:proofErr w:type="spellStart"/>
      <w:r w:rsidR="00AB12C6" w:rsidRPr="00097834">
        <w:rPr>
          <w:rFonts w:cs="Guttman Keren" w:hint="cs"/>
          <w:b/>
          <w:bCs/>
          <w:sz w:val="22"/>
          <w:szCs w:val="22"/>
          <w:rtl/>
        </w:rPr>
        <w:t>וַתִּשָּׂא</w:t>
      </w:r>
      <w:proofErr w:type="spellEnd"/>
      <w:r w:rsidR="00AB12C6" w:rsidRPr="00097834">
        <w:rPr>
          <w:rFonts w:cs="Guttman Keren" w:hint="cs"/>
          <w:b/>
          <w:bCs/>
          <w:sz w:val="22"/>
          <w:szCs w:val="22"/>
          <w:rtl/>
        </w:rPr>
        <w:t xml:space="preserve"> רִבְקָה אֶת עֵינֶיהָ </w:t>
      </w:r>
      <w:proofErr w:type="spellStart"/>
      <w:r w:rsidR="00AB12C6" w:rsidRPr="00097834">
        <w:rPr>
          <w:rFonts w:cs="Guttman Keren" w:hint="cs"/>
          <w:b/>
          <w:bCs/>
          <w:sz w:val="22"/>
          <w:szCs w:val="22"/>
          <w:rtl/>
        </w:rPr>
        <w:t>וַתֵּרֶא</w:t>
      </w:r>
      <w:proofErr w:type="spellEnd"/>
      <w:r w:rsidR="00AB12C6" w:rsidRPr="00097834">
        <w:rPr>
          <w:rFonts w:cs="Guttman Keren" w:hint="cs"/>
          <w:b/>
          <w:bCs/>
          <w:sz w:val="22"/>
          <w:szCs w:val="22"/>
          <w:rtl/>
        </w:rPr>
        <w:t xml:space="preserve"> אֶת יִצְחָק וַתִּפֹּל מֵעַל הַגָּמָל:</w:t>
      </w:r>
      <w:r w:rsidR="00097834" w:rsidRPr="00097834">
        <w:rPr>
          <w:rFonts w:cs="Guttman Keren" w:hint="cs"/>
          <w:b/>
          <w:bCs/>
          <w:sz w:val="22"/>
          <w:szCs w:val="22"/>
          <w:rtl/>
        </w:rPr>
        <w:t xml:space="preserve"> </w:t>
      </w:r>
      <w:r w:rsidR="00AB12C6" w:rsidRPr="00097834">
        <w:rPr>
          <w:rFonts w:cs="Guttman Keren" w:hint="cs"/>
          <w:b/>
          <w:bCs/>
          <w:sz w:val="22"/>
          <w:szCs w:val="22"/>
          <w:rtl/>
        </w:rPr>
        <w:t xml:space="preserve">(סה) וַתֹּאמֶר אֶל הָעֶבֶד מִי הָאִישׁ הַלָּזֶה הַהֹלֵךְ בַּשָּׂדֶה לִקְרָאתֵנוּ וַיֹּאמֶר הָעֶבֶד הוּא אֲדֹנִי </w:t>
      </w:r>
      <w:proofErr w:type="spellStart"/>
      <w:r w:rsidR="00AB12C6" w:rsidRPr="00097834">
        <w:rPr>
          <w:rFonts w:cs="Guttman Keren" w:hint="cs"/>
          <w:b/>
          <w:bCs/>
          <w:sz w:val="22"/>
          <w:szCs w:val="22"/>
          <w:rtl/>
        </w:rPr>
        <w:t>וַתִּקַּח</w:t>
      </w:r>
      <w:proofErr w:type="spellEnd"/>
      <w:r w:rsidR="00AB12C6" w:rsidRPr="00097834">
        <w:rPr>
          <w:rFonts w:cs="Guttman Keren" w:hint="cs"/>
          <w:b/>
          <w:bCs/>
          <w:sz w:val="22"/>
          <w:szCs w:val="22"/>
          <w:rtl/>
        </w:rPr>
        <w:t xml:space="preserve"> הַצָּעִיף </w:t>
      </w:r>
      <w:proofErr w:type="spellStart"/>
      <w:r w:rsidR="00AB12C6" w:rsidRPr="00097834">
        <w:rPr>
          <w:rFonts w:cs="Guttman Keren" w:hint="cs"/>
          <w:b/>
          <w:bCs/>
          <w:sz w:val="22"/>
          <w:szCs w:val="22"/>
          <w:rtl/>
        </w:rPr>
        <w:t>וַתִּתְכָּס</w:t>
      </w:r>
      <w:proofErr w:type="spellEnd"/>
      <w:r w:rsidR="00AB12C6" w:rsidRPr="00097834">
        <w:rPr>
          <w:rFonts w:cs="Guttman Keren" w:hint="cs"/>
          <w:b/>
          <w:bCs/>
          <w:sz w:val="22"/>
          <w:szCs w:val="22"/>
          <w:rtl/>
        </w:rPr>
        <w:t>:</w:t>
      </w:r>
      <w:r w:rsidR="00097834" w:rsidRPr="00097834">
        <w:rPr>
          <w:rFonts w:cs="Guttman Keren" w:hint="cs"/>
          <w:b/>
          <w:bCs/>
          <w:sz w:val="22"/>
          <w:szCs w:val="22"/>
          <w:rtl/>
        </w:rPr>
        <w:t xml:space="preserve"> </w:t>
      </w:r>
      <w:r w:rsidR="00AB12C6" w:rsidRPr="00097834">
        <w:rPr>
          <w:rFonts w:cs="Guttman Keren" w:hint="cs"/>
          <w:b/>
          <w:bCs/>
          <w:sz w:val="22"/>
          <w:szCs w:val="22"/>
          <w:rtl/>
        </w:rPr>
        <w:t>(</w:t>
      </w:r>
      <w:proofErr w:type="spellStart"/>
      <w:r w:rsidR="00AB12C6" w:rsidRPr="00097834">
        <w:rPr>
          <w:rFonts w:cs="Guttman Keren" w:hint="cs"/>
          <w:b/>
          <w:bCs/>
          <w:sz w:val="22"/>
          <w:szCs w:val="22"/>
          <w:rtl/>
        </w:rPr>
        <w:t>סו</w:t>
      </w:r>
      <w:proofErr w:type="spellEnd"/>
      <w:r w:rsidR="00AB12C6" w:rsidRPr="00097834">
        <w:rPr>
          <w:rFonts w:cs="Guttman Keren" w:hint="cs"/>
          <w:b/>
          <w:bCs/>
          <w:sz w:val="22"/>
          <w:szCs w:val="22"/>
          <w:rtl/>
        </w:rPr>
        <w:t xml:space="preserve">) וַיְסַפֵּר הָעֶבֶד לְיִצְחָק אֵת כָּל הַדְּבָרִים אֲשֶׁר עָשָׂה: </w:t>
      </w:r>
      <w:r w:rsidR="00097834" w:rsidRPr="00097834">
        <w:rPr>
          <w:rFonts w:cs="Guttman Keren" w:hint="cs"/>
          <w:b/>
          <w:bCs/>
          <w:sz w:val="22"/>
          <w:szCs w:val="22"/>
          <w:rtl/>
        </w:rPr>
        <w:t xml:space="preserve"> </w:t>
      </w:r>
      <w:r w:rsidR="00AB12C6" w:rsidRPr="00097834">
        <w:rPr>
          <w:rFonts w:cs="Guttman Keren" w:hint="cs"/>
          <w:b/>
          <w:bCs/>
          <w:sz w:val="22"/>
          <w:szCs w:val="22"/>
          <w:rtl/>
        </w:rPr>
        <w:t>(</w:t>
      </w:r>
      <w:proofErr w:type="spellStart"/>
      <w:r w:rsidR="00AB12C6" w:rsidRPr="00097834">
        <w:rPr>
          <w:rFonts w:cs="Guttman Keren" w:hint="cs"/>
          <w:b/>
          <w:bCs/>
          <w:sz w:val="22"/>
          <w:szCs w:val="22"/>
          <w:rtl/>
        </w:rPr>
        <w:t>סז</w:t>
      </w:r>
      <w:proofErr w:type="spellEnd"/>
      <w:r w:rsidR="00AB12C6" w:rsidRPr="00097834">
        <w:rPr>
          <w:rFonts w:cs="Guttman Keren" w:hint="cs"/>
          <w:b/>
          <w:bCs/>
          <w:sz w:val="22"/>
          <w:szCs w:val="22"/>
          <w:rtl/>
        </w:rPr>
        <w:t xml:space="preserve">) וַיְבִאֶהָ יִצְחָק הָאֹהֱלָה שָׂרָה </w:t>
      </w:r>
      <w:proofErr w:type="spellStart"/>
      <w:r w:rsidR="00AB12C6" w:rsidRPr="00097834">
        <w:rPr>
          <w:rFonts w:cs="Guttman Keren" w:hint="cs"/>
          <w:b/>
          <w:bCs/>
          <w:sz w:val="22"/>
          <w:szCs w:val="22"/>
          <w:rtl/>
        </w:rPr>
        <w:t>אִמּו</w:t>
      </w:r>
      <w:proofErr w:type="spellEnd"/>
      <w:r w:rsidR="00AB12C6" w:rsidRPr="00097834">
        <w:rPr>
          <w:rFonts w:cs="Guttman Keren" w:hint="cs"/>
          <w:b/>
          <w:bCs/>
          <w:sz w:val="22"/>
          <w:szCs w:val="22"/>
          <w:rtl/>
        </w:rPr>
        <w:t xml:space="preserve">ֹ </w:t>
      </w:r>
      <w:proofErr w:type="spellStart"/>
      <w:r w:rsidR="00AB12C6" w:rsidRPr="00097834">
        <w:rPr>
          <w:rFonts w:cs="Guttman Keren" w:hint="cs"/>
          <w:b/>
          <w:bCs/>
          <w:sz w:val="22"/>
          <w:szCs w:val="22"/>
          <w:rtl/>
        </w:rPr>
        <w:t>וַיִּקַּח</w:t>
      </w:r>
      <w:proofErr w:type="spellEnd"/>
      <w:r w:rsidR="00AB12C6" w:rsidRPr="00097834">
        <w:rPr>
          <w:rFonts w:cs="Guttman Keren" w:hint="cs"/>
          <w:b/>
          <w:bCs/>
          <w:sz w:val="22"/>
          <w:szCs w:val="22"/>
          <w:rtl/>
        </w:rPr>
        <w:t xml:space="preserve"> אֶת רִבְקָה וַתְּהִי לוֹ לְאִשָּׁה וַיֶּאֱהָבֶהָ וַיִּנָּחֵם יִצְחָק אַחֲרֵי </w:t>
      </w:r>
      <w:proofErr w:type="spellStart"/>
      <w:r w:rsidR="00AB12C6" w:rsidRPr="00097834">
        <w:rPr>
          <w:rFonts w:cs="Guttman Keren" w:hint="cs"/>
          <w:b/>
          <w:bCs/>
          <w:sz w:val="22"/>
          <w:szCs w:val="22"/>
          <w:rtl/>
        </w:rPr>
        <w:t>אִמּו</w:t>
      </w:r>
      <w:proofErr w:type="spellEnd"/>
      <w:r w:rsidR="00AB12C6" w:rsidRPr="00097834">
        <w:rPr>
          <w:rFonts w:cs="Guttman Keren" w:hint="cs"/>
          <w:b/>
          <w:bCs/>
          <w:sz w:val="22"/>
          <w:szCs w:val="22"/>
          <w:rtl/>
        </w:rPr>
        <w:t>ֹ:</w:t>
      </w:r>
      <w:r w:rsidR="00AB12C6">
        <w:rPr>
          <w:rFonts w:hint="cs"/>
          <w:rtl/>
        </w:rPr>
        <w:t xml:space="preserve"> </w:t>
      </w:r>
      <w:r w:rsidR="00097834">
        <w:rPr>
          <w:rFonts w:hint="cs"/>
          <w:rtl/>
        </w:rPr>
        <w:t xml:space="preserve"> </w:t>
      </w:r>
    </w:p>
    <w:p w14:paraId="68303DD3" w14:textId="6F6C4B13" w:rsidR="00AB12C6" w:rsidRDefault="00AB12C6" w:rsidP="000E7E29">
      <w:pPr>
        <w:pStyle w:val="aff4"/>
        <w:numPr>
          <w:ilvl w:val="0"/>
          <w:numId w:val="4"/>
        </w:numPr>
        <w:rPr>
          <w:rtl/>
        </w:rPr>
      </w:pPr>
      <w:r>
        <w:rPr>
          <w:rFonts w:hint="cs"/>
          <w:rtl/>
        </w:rPr>
        <w:t>איפה נמצאת באר לחי רואי?</w:t>
      </w:r>
    </w:p>
    <w:p w14:paraId="1DC0C742" w14:textId="77777777" w:rsidR="00AB12C6" w:rsidRDefault="00AB12C6" w:rsidP="000E7E29">
      <w:pPr>
        <w:pStyle w:val="aff4"/>
        <w:numPr>
          <w:ilvl w:val="0"/>
          <w:numId w:val="4"/>
        </w:numPr>
        <w:rPr>
          <w:rtl/>
        </w:rPr>
      </w:pPr>
      <w:r>
        <w:rPr>
          <w:rFonts w:hint="cs"/>
          <w:rtl/>
        </w:rPr>
        <w:t>האם זה מקום מבודד או מקום שעוברות בו שיירות?</w:t>
      </w:r>
    </w:p>
    <w:p w14:paraId="5931C551" w14:textId="77777777" w:rsidR="006E6D64" w:rsidRDefault="00AB12C6" w:rsidP="00AB12C6">
      <w:pPr>
        <w:rPr>
          <w:rtl/>
        </w:rPr>
      </w:pPr>
      <w:r>
        <w:rPr>
          <w:rFonts w:hint="cs"/>
          <w:rtl/>
        </w:rPr>
        <w:t>מדובר בבאר גדולה שנמצאת על דרך שור מבאר שבע בואכה מצרימה.</w:t>
      </w:r>
    </w:p>
    <w:p w14:paraId="6A32B941" w14:textId="656BA80A" w:rsidR="00AB12C6" w:rsidRPr="00097834" w:rsidRDefault="006E6D64" w:rsidP="00AB12C6">
      <w:pPr>
        <w:pStyle w:val="af8"/>
        <w:rPr>
          <w:b/>
          <w:bCs/>
          <w:rtl/>
        </w:rPr>
      </w:pPr>
      <w:r w:rsidRPr="00097834">
        <w:rPr>
          <w:rFonts w:hint="cs"/>
          <w:b/>
          <w:bCs/>
          <w:rtl/>
        </w:rPr>
        <w:t xml:space="preserve"> </w:t>
      </w:r>
      <w:r w:rsidR="00AB12C6" w:rsidRPr="00097834">
        <w:rPr>
          <w:rFonts w:hint="cs"/>
          <w:b/>
          <w:bCs/>
          <w:rtl/>
        </w:rPr>
        <w:t>להעמקה:</w:t>
      </w:r>
    </w:p>
    <w:p w14:paraId="06A9BEA8" w14:textId="77777777" w:rsidR="006E6D64" w:rsidRDefault="00AB12C6" w:rsidP="00AB12C6">
      <w:pPr>
        <w:pStyle w:val="af8"/>
        <w:rPr>
          <w:rtl/>
        </w:rPr>
      </w:pPr>
      <w:r>
        <w:rPr>
          <w:rFonts w:hint="cs"/>
          <w:rtl/>
        </w:rPr>
        <w:t xml:space="preserve">יש המזהים אותה ליד היישוב רביבים – בפארק גולדה (ביר </w:t>
      </w:r>
      <w:proofErr w:type="spellStart"/>
      <w:r>
        <w:rPr>
          <w:rFonts w:hint="cs"/>
          <w:rtl/>
        </w:rPr>
        <w:t>עסלוג</w:t>
      </w:r>
      <w:proofErr w:type="spellEnd"/>
      <w:r>
        <w:rPr>
          <w:rFonts w:hint="cs"/>
          <w:rtl/>
        </w:rPr>
        <w:t>'), יש המזהים אותה עם באר ליד ניצנה, ויש המרחיקים לכת ומזהים אותה במרכז מדבר סיני (אטלס דעת מקרא).</w:t>
      </w:r>
    </w:p>
    <w:p w14:paraId="36297B66" w14:textId="38C7A3D8" w:rsidR="00AB12C6" w:rsidRDefault="00AB12C6" w:rsidP="000E7E29">
      <w:pPr>
        <w:pStyle w:val="aff4"/>
        <w:numPr>
          <w:ilvl w:val="0"/>
          <w:numId w:val="5"/>
        </w:numPr>
        <w:rPr>
          <w:rtl/>
        </w:rPr>
      </w:pPr>
      <w:r>
        <w:rPr>
          <w:rFonts w:hint="cs"/>
          <w:rtl/>
        </w:rPr>
        <w:t>מה ניתן ללמוד מפסוקים אלו אודות יצחק -</w:t>
      </w:r>
    </w:p>
    <w:p w14:paraId="706FBFFC" w14:textId="77777777" w:rsidR="00AB12C6" w:rsidRDefault="00AB12C6" w:rsidP="000E7E29">
      <w:pPr>
        <w:pStyle w:val="aff4"/>
        <w:numPr>
          <w:ilvl w:val="0"/>
          <w:numId w:val="5"/>
        </w:numPr>
        <w:rPr>
          <w:rtl/>
        </w:rPr>
      </w:pPr>
      <w:r>
        <w:rPr>
          <w:rFonts w:hint="cs"/>
          <w:rtl/>
        </w:rPr>
        <w:t>מה יצחק עושה בבאר לחי רואי, הא זה היה מקום מגוריו?</w:t>
      </w:r>
    </w:p>
    <w:p w14:paraId="6C50EBA9" w14:textId="77777777" w:rsidR="006E6D64" w:rsidRDefault="00AB12C6" w:rsidP="000E7E29">
      <w:pPr>
        <w:pStyle w:val="aff4"/>
        <w:numPr>
          <w:ilvl w:val="0"/>
          <w:numId w:val="5"/>
        </w:numPr>
        <w:rPr>
          <w:rtl/>
        </w:rPr>
      </w:pPr>
      <w:r>
        <w:rPr>
          <w:rFonts w:hint="cs"/>
          <w:rtl/>
        </w:rPr>
        <w:t>איפה מתגורר אברהם באותו הזמן?</w:t>
      </w:r>
    </w:p>
    <w:p w14:paraId="2D9D6A5E" w14:textId="77777777" w:rsidR="006E6D64" w:rsidRDefault="006E6D64" w:rsidP="00AB12C6">
      <w:pPr>
        <w:pStyle w:val="ae"/>
        <w:rPr>
          <w:rtl/>
        </w:rPr>
      </w:pPr>
      <w:r>
        <w:rPr>
          <w:rFonts w:hint="cs"/>
          <w:rtl/>
        </w:rPr>
        <w:t xml:space="preserve"> </w:t>
      </w:r>
      <w:r w:rsidR="00AB12C6">
        <w:rPr>
          <w:rFonts w:hint="cs"/>
          <w:rtl/>
        </w:rPr>
        <w:t>המדרש עונה שתי תשובות מאלפות, נעיין בבראשית רבה (</w:t>
      </w:r>
      <w:proofErr w:type="spellStart"/>
      <w:r w:rsidR="00AB12C6">
        <w:rPr>
          <w:rFonts w:hint="cs"/>
          <w:rtl/>
        </w:rPr>
        <w:t>וילנא</w:t>
      </w:r>
      <w:proofErr w:type="spellEnd"/>
      <w:r w:rsidR="00AB12C6">
        <w:rPr>
          <w:rFonts w:hint="cs"/>
          <w:rtl/>
        </w:rPr>
        <w:t>) פרשת חיי שרה פרשה ס:</w:t>
      </w:r>
    </w:p>
    <w:p w14:paraId="609F590E" w14:textId="77777777" w:rsidR="006E6D64" w:rsidRDefault="006E6D64" w:rsidP="00AB12C6">
      <w:pPr>
        <w:pStyle w:val="ac"/>
        <w:rPr>
          <w:rtl/>
        </w:rPr>
      </w:pPr>
      <w:r>
        <w:rPr>
          <w:rFonts w:hint="cs"/>
          <w:rtl/>
        </w:rPr>
        <w:t xml:space="preserve"> </w:t>
      </w:r>
      <w:r w:rsidR="00AB12C6">
        <w:rPr>
          <w:rFonts w:hint="cs"/>
          <w:rtl/>
        </w:rPr>
        <w:t>ולהיכן הלך? באר לחי רואי, הלך להביא את הגר, אותה שישבה על הבאר, ואמרה לחי העולמים ראה בעלבוני.</w:t>
      </w:r>
    </w:p>
    <w:p w14:paraId="6925E279" w14:textId="5C286598" w:rsidR="00AB12C6" w:rsidRDefault="006E6D64" w:rsidP="00AB12C6">
      <w:pPr>
        <w:rPr>
          <w:rtl/>
        </w:rPr>
      </w:pPr>
      <w:r>
        <w:rPr>
          <w:rFonts w:hint="cs"/>
          <w:rtl/>
        </w:rPr>
        <w:t xml:space="preserve"> </w:t>
      </w:r>
      <w:r w:rsidR="00AB12C6">
        <w:rPr>
          <w:rFonts w:hint="cs"/>
          <w:rtl/>
        </w:rPr>
        <w:t xml:space="preserve">כשם שאברהם דאג לזיווגו של יצחק ושלח את עבד אברהם להביא </w:t>
      </w:r>
      <w:proofErr w:type="spellStart"/>
      <w:r w:rsidR="00AB12C6">
        <w:rPr>
          <w:rFonts w:hint="cs"/>
          <w:rtl/>
        </w:rPr>
        <w:t>אשה</w:t>
      </w:r>
      <w:proofErr w:type="spellEnd"/>
      <w:r w:rsidR="00AB12C6">
        <w:rPr>
          <w:rFonts w:hint="cs"/>
          <w:rtl/>
        </w:rPr>
        <w:t xml:space="preserve"> ליצחק, כך יצחק דאג לזיווגו של אביו, שהתאלמן משרה, והביא לו את הגר (היא קטורה).</w:t>
      </w:r>
    </w:p>
    <w:p w14:paraId="6D6E33EA" w14:textId="77777777" w:rsidR="00AB12C6" w:rsidRPr="00097834" w:rsidRDefault="00AB12C6" w:rsidP="00AB12C6">
      <w:pPr>
        <w:rPr>
          <w:b/>
          <w:bCs/>
          <w:rtl/>
        </w:rPr>
      </w:pPr>
      <w:r w:rsidRPr="00097834">
        <w:rPr>
          <w:rFonts w:hint="cs"/>
          <w:b/>
          <w:bCs/>
          <w:rtl/>
        </w:rPr>
        <w:t xml:space="preserve">ומה יצחק עשה באותו מקום? </w:t>
      </w:r>
    </w:p>
    <w:p w14:paraId="37CA90CB" w14:textId="77777777" w:rsidR="00AB12C6" w:rsidRDefault="00AB12C6" w:rsidP="00AB12C6">
      <w:pPr>
        <w:pStyle w:val="ae"/>
        <w:rPr>
          <w:rtl/>
        </w:rPr>
      </w:pPr>
      <w:r>
        <w:rPr>
          <w:rFonts w:hint="cs"/>
          <w:rtl/>
        </w:rPr>
        <w:t>בראשית רבה (המשך):</w:t>
      </w:r>
    </w:p>
    <w:p w14:paraId="71218E17" w14:textId="77777777" w:rsidR="00AB12C6" w:rsidRDefault="00AB12C6" w:rsidP="00AB12C6">
      <w:pPr>
        <w:pStyle w:val="ac"/>
        <w:rPr>
          <w:rtl/>
        </w:rPr>
      </w:pPr>
      <w:r>
        <w:rPr>
          <w:rFonts w:hint="cs"/>
          <w:rtl/>
        </w:rPr>
        <w:t xml:space="preserve">ויצא יצחק </w:t>
      </w:r>
      <w:proofErr w:type="spellStart"/>
      <w:r>
        <w:rPr>
          <w:rFonts w:hint="cs"/>
          <w:rtl/>
        </w:rPr>
        <w:t>לשוח</w:t>
      </w:r>
      <w:proofErr w:type="spellEnd"/>
      <w:r>
        <w:rPr>
          <w:rFonts w:hint="cs"/>
          <w:rtl/>
        </w:rPr>
        <w:t xml:space="preserve"> בשדה לפנות ערב. אין שיחה אלא תפלה שנאמר 'תפלה לעני כי יעטוף ולפני ה' ישפוך שיחו' (תהילים קב, א) וכן הוא אומר 'ערב ובוקר וצהרים אשיחה' וגו' (שם </w:t>
      </w:r>
      <w:proofErr w:type="spellStart"/>
      <w:r>
        <w:rPr>
          <w:rFonts w:hint="cs"/>
          <w:rtl/>
        </w:rPr>
        <w:t>נה</w:t>
      </w:r>
      <w:proofErr w:type="spellEnd"/>
      <w:r>
        <w:rPr>
          <w:rFonts w:hint="cs"/>
          <w:rtl/>
        </w:rPr>
        <w:t xml:space="preserve">, </w:t>
      </w:r>
      <w:proofErr w:type="spellStart"/>
      <w:r>
        <w:rPr>
          <w:rFonts w:hint="cs"/>
          <w:rtl/>
        </w:rPr>
        <w:t>יח</w:t>
      </w:r>
      <w:proofErr w:type="spellEnd"/>
      <w:r>
        <w:rPr>
          <w:rFonts w:hint="cs"/>
          <w:rtl/>
        </w:rPr>
        <w:t xml:space="preserve">). </w:t>
      </w:r>
    </w:p>
    <w:p w14:paraId="2F54FA19" w14:textId="77777777" w:rsidR="00AB12C6" w:rsidRDefault="00AB12C6" w:rsidP="00AB12C6">
      <w:pPr>
        <w:pStyle w:val="ae"/>
        <w:rPr>
          <w:rtl/>
        </w:rPr>
      </w:pPr>
      <w:r>
        <w:rPr>
          <w:rFonts w:hint="cs"/>
          <w:rtl/>
        </w:rPr>
        <w:lastRenderedPageBreak/>
        <w:t>נעיין בפירוש רמב"ן לפסוק סב – מדוע באר לחי רואי הייתה מקום תפילה משובח?</w:t>
      </w:r>
    </w:p>
    <w:p w14:paraId="4E4DCBA8" w14:textId="77777777" w:rsidR="006E6D64" w:rsidRDefault="00AB12C6" w:rsidP="00AB12C6">
      <w:pPr>
        <w:pStyle w:val="ac"/>
        <w:rPr>
          <w:rtl/>
        </w:rPr>
      </w:pPr>
      <w:r>
        <w:rPr>
          <w:rFonts w:hint="cs"/>
          <w:rtl/>
        </w:rPr>
        <w:t>ויתכן, בעבור היות "מבוא" מקור, שהיה יצחק הולך תמיד אל המקום ההוא, כי הוא לו מקום תפלה בעבור הראות שם המלאך, והוא יושב בארץ הנגב קרוב משם...</w:t>
      </w:r>
    </w:p>
    <w:p w14:paraId="51BE165D" w14:textId="77777777" w:rsidR="006E6D64" w:rsidRDefault="006E6D64" w:rsidP="00AB12C6">
      <w:pPr>
        <w:rPr>
          <w:rtl/>
        </w:rPr>
      </w:pPr>
      <w:r>
        <w:rPr>
          <w:rFonts w:hint="cs"/>
          <w:rtl/>
        </w:rPr>
        <w:t xml:space="preserve"> </w:t>
      </w:r>
      <w:r w:rsidR="00AB12C6">
        <w:rPr>
          <w:rFonts w:hint="cs"/>
          <w:rtl/>
        </w:rPr>
        <w:t xml:space="preserve">לפי רמב"ן יצחק הגיע לבאר לחי רואי בכדי להתפלל (וכך פירש גם </w:t>
      </w:r>
      <w:proofErr w:type="spellStart"/>
      <w:r w:rsidR="00AB12C6">
        <w:rPr>
          <w:rFonts w:hint="cs"/>
          <w:rtl/>
        </w:rPr>
        <w:t>הנצי"ב</w:t>
      </w:r>
      <w:proofErr w:type="spellEnd"/>
      <w:r w:rsidR="00AB12C6">
        <w:rPr>
          <w:rFonts w:hint="cs"/>
          <w:rtl/>
        </w:rPr>
        <w:t>), ומקום מגוריו היה קרוב לבאר. אברהם באותה שעה ישב בחברון.</w:t>
      </w:r>
    </w:p>
    <w:p w14:paraId="20B54433" w14:textId="77777777" w:rsidR="006E6D64" w:rsidRDefault="006E6D64" w:rsidP="00AB12C6">
      <w:pPr>
        <w:rPr>
          <w:rtl/>
        </w:rPr>
      </w:pPr>
      <w:r>
        <w:rPr>
          <w:rFonts w:hint="cs"/>
          <w:rtl/>
        </w:rPr>
        <w:t xml:space="preserve"> </w:t>
      </w:r>
      <w:r w:rsidR="00AB12C6">
        <w:rPr>
          <w:rFonts w:hint="cs"/>
          <w:rtl/>
        </w:rPr>
        <w:t>גם לאחר מותו של אברהם נשאר יצחק להתגורר ליד באר לחי רואי:</w:t>
      </w:r>
    </w:p>
    <w:p w14:paraId="72784F0E" w14:textId="77777777" w:rsidR="006E6D64" w:rsidRDefault="006E6D64" w:rsidP="00097834">
      <w:pPr>
        <w:pStyle w:val="aa"/>
        <w:rPr>
          <w:rtl/>
        </w:rPr>
      </w:pPr>
      <w:r>
        <w:rPr>
          <w:rFonts w:cs="David" w:hint="cs"/>
          <w:rtl/>
        </w:rPr>
        <w:t xml:space="preserve"> </w:t>
      </w:r>
      <w:r w:rsidR="00AB12C6">
        <w:rPr>
          <w:rFonts w:hint="cs"/>
          <w:rtl/>
        </w:rPr>
        <w:t xml:space="preserve">פרק כה: (יא) וַיְהִי אַחֲרֵי מוֹת אַבְרָהָם וַיְבָרֶךְ </w:t>
      </w:r>
      <w:proofErr w:type="spellStart"/>
      <w:r w:rsidR="00AB12C6">
        <w:rPr>
          <w:rFonts w:hint="cs"/>
          <w:rtl/>
        </w:rPr>
        <w:t>אֱלֹהִים</w:t>
      </w:r>
      <w:proofErr w:type="spellEnd"/>
      <w:r w:rsidR="00AB12C6">
        <w:rPr>
          <w:rFonts w:hint="cs"/>
          <w:rtl/>
        </w:rPr>
        <w:t xml:space="preserve"> אֶת יִצְחָק בְּנוֹ וַיֵּשֶׁב יִצְחָק עִם בְּאֵר לַחַי רֹאִי: </w:t>
      </w:r>
    </w:p>
    <w:p w14:paraId="10220E58" w14:textId="0C7DB045" w:rsidR="00AB12C6" w:rsidRDefault="006E6D64" w:rsidP="00AB12C6">
      <w:pPr>
        <w:rPr>
          <w:rtl/>
        </w:rPr>
      </w:pPr>
      <w:r>
        <w:rPr>
          <w:rFonts w:cs="Guttman Keren" w:hint="cs"/>
          <w:b/>
          <w:bCs/>
          <w:sz w:val="22"/>
          <w:szCs w:val="22"/>
          <w:rtl/>
        </w:rPr>
        <w:t xml:space="preserve"> </w:t>
      </w:r>
      <w:r w:rsidR="00AB12C6">
        <w:rPr>
          <w:rFonts w:hint="cs"/>
          <w:rtl/>
        </w:rPr>
        <w:t>אנו רואים אם-כך פעמיים את יצחק באותו מקום, בבאר לחי רואי.</w:t>
      </w:r>
    </w:p>
    <w:p w14:paraId="058D0955" w14:textId="77777777" w:rsidR="00AB12C6" w:rsidRDefault="00AB12C6" w:rsidP="00AB12C6">
      <w:pPr>
        <w:rPr>
          <w:rtl/>
        </w:rPr>
      </w:pPr>
      <w:r>
        <w:rPr>
          <w:rFonts w:hint="cs"/>
          <w:rtl/>
        </w:rPr>
        <w:t>בניגוד לאברהם אין הוא יושב לצד יישובים גדולים כמו חברון או באר שבע אלא  במקום מבודד יותר, לצד דרך ראשית, שעוברות בה שיירות "וְהִנֵּה גְמַלִּים בָּאִים".</w:t>
      </w:r>
    </w:p>
    <w:p w14:paraId="46C6C1BD" w14:textId="77777777" w:rsidR="006E6D64" w:rsidRDefault="00AB12C6" w:rsidP="00AB12C6">
      <w:pPr>
        <w:rPr>
          <w:rtl/>
        </w:rPr>
      </w:pPr>
      <w:r>
        <w:rPr>
          <w:rFonts w:hint="cs"/>
          <w:rtl/>
        </w:rPr>
        <w:t>האם גם הוא מבקש לגמול חסדים עם עוברי האורח, כאברהם אביו?</w:t>
      </w:r>
    </w:p>
    <w:p w14:paraId="40F795D0" w14:textId="5203471A" w:rsidR="00AB12C6" w:rsidRDefault="006E6D64" w:rsidP="00AB12C6">
      <w:pPr>
        <w:rPr>
          <w:rtl/>
        </w:rPr>
      </w:pPr>
      <w:r>
        <w:rPr>
          <w:rFonts w:hint="cs"/>
          <w:rtl/>
        </w:rPr>
        <w:t xml:space="preserve"> </w:t>
      </w:r>
      <w:r w:rsidR="00AB12C6">
        <w:rPr>
          <w:rFonts w:hint="cs"/>
          <w:rtl/>
        </w:rPr>
        <w:t xml:space="preserve">לדעת יהודה </w:t>
      </w:r>
      <w:proofErr w:type="spellStart"/>
      <w:r w:rsidR="00AB12C6">
        <w:rPr>
          <w:rFonts w:hint="cs"/>
          <w:rtl/>
        </w:rPr>
        <w:t>קיל</w:t>
      </w:r>
      <w:proofErr w:type="spellEnd"/>
      <w:r w:rsidR="00AB12C6">
        <w:rPr>
          <w:rFonts w:hint="cs"/>
          <w:rtl/>
        </w:rPr>
        <w:t xml:space="preserve"> ויהודה אליצור (באטלס דעת מקרא) כבר בחיי אברהם, כמו שעלה מפרק כד, התפצל מחנהו של אברהם לשני חלקים – אברהם ישב סמוך לערים גדולות: חברון ובאר שבע, ויצחק היה עם המקנה הרב באזור דרך שור.</w:t>
      </w:r>
    </w:p>
    <w:p w14:paraId="753B2CFE" w14:textId="77777777" w:rsidR="00AB12C6" w:rsidRDefault="00AB12C6" w:rsidP="00AB12C6">
      <w:pPr>
        <w:rPr>
          <w:rtl/>
        </w:rPr>
      </w:pPr>
      <w:r>
        <w:rPr>
          <w:rFonts w:hint="cs"/>
          <w:rtl/>
        </w:rPr>
        <w:t>כפי שראינו לעיל, הימצאותו של מקנה רב, בסמוך למקומות יישוב גדולים, המשופעים באזורים חקלאיים סביבם, לוותה בבעיה של גזל, וזו כנראה אחת הסיבות לפיצול מחנהו של אברהם.</w:t>
      </w:r>
    </w:p>
    <w:p w14:paraId="355F85E0" w14:textId="77777777" w:rsidR="006E6D64" w:rsidRDefault="00AB12C6" w:rsidP="00AB12C6">
      <w:pPr>
        <w:rPr>
          <w:rtl/>
        </w:rPr>
      </w:pPr>
      <w:r>
        <w:rPr>
          <w:rFonts w:hint="cs"/>
          <w:rtl/>
        </w:rPr>
        <w:t xml:space="preserve">כפי הנראה, פיצול כזה היה קיים זמן מה גם בבית יעקב – יעקב ויוסף ישבו בחברון, בעוד שיתר בני יעקב היו עסוקים במרעה באזור שכם (בסיפור מכירת יוסף בפרק </w:t>
      </w:r>
      <w:proofErr w:type="spellStart"/>
      <w:r>
        <w:rPr>
          <w:rFonts w:hint="cs"/>
          <w:rtl/>
        </w:rPr>
        <w:t>לז</w:t>
      </w:r>
      <w:proofErr w:type="spellEnd"/>
      <w:r>
        <w:rPr>
          <w:rFonts w:hint="cs"/>
          <w:rtl/>
        </w:rPr>
        <w:t>).</w:t>
      </w:r>
    </w:p>
    <w:p w14:paraId="1C98A380" w14:textId="57E6943F" w:rsidR="006E6D64" w:rsidRDefault="006E6D64" w:rsidP="00AB12C6">
      <w:pPr>
        <w:pStyle w:val="af8"/>
        <w:rPr>
          <w:rtl/>
        </w:rPr>
      </w:pPr>
      <w:r>
        <w:rPr>
          <w:rFonts w:hint="cs"/>
          <w:rtl/>
        </w:rPr>
        <w:t xml:space="preserve"> </w:t>
      </w:r>
      <w:r w:rsidR="00AB12C6" w:rsidRPr="00097834">
        <w:rPr>
          <w:rFonts w:hint="cs"/>
          <w:b/>
          <w:bCs/>
          <w:rtl/>
        </w:rPr>
        <w:t>להעמקה</w:t>
      </w:r>
      <w:r w:rsidR="00AB12C6">
        <w:rPr>
          <w:rFonts w:hint="cs"/>
          <w:rtl/>
        </w:rPr>
        <w:t xml:space="preserve"> - יש פרשנים הנותנים טעם נוסף, מעמיק יותר, לבדידותו של יצחק, מומלץ לעיין במאמרו של </w:t>
      </w:r>
      <w:hyperlink r:id="rId15" w:history="1">
        <w:r w:rsidR="00AB12C6" w:rsidRPr="00097834">
          <w:rPr>
            <w:rStyle w:val="Hyperlink"/>
            <w:rFonts w:hint="cs"/>
            <w:rtl/>
          </w:rPr>
          <w:t>יאיר ברקאי</w:t>
        </w:r>
      </w:hyperlink>
      <w:r w:rsidR="00AB12C6">
        <w:rPr>
          <w:rFonts w:hint="cs"/>
          <w:rtl/>
        </w:rPr>
        <w:t>.</w:t>
      </w:r>
    </w:p>
    <w:p w14:paraId="6E5A3092" w14:textId="26C530CE" w:rsidR="00AB12C6" w:rsidRDefault="006E6D64" w:rsidP="00AB12C6">
      <w:pPr>
        <w:rPr>
          <w:rtl/>
        </w:rPr>
      </w:pPr>
      <w:r>
        <w:rPr>
          <w:rFonts w:hint="cs"/>
          <w:rtl/>
        </w:rPr>
        <w:t xml:space="preserve"> </w:t>
      </w:r>
      <w:r w:rsidR="00AB12C6">
        <w:rPr>
          <w:rFonts w:hint="cs"/>
          <w:rtl/>
        </w:rPr>
        <w:t xml:space="preserve"> </w:t>
      </w:r>
      <w:r w:rsidR="00AB12C6" w:rsidRPr="00097834">
        <w:rPr>
          <w:rFonts w:hint="cs"/>
          <w:b/>
          <w:bCs/>
          <w:rtl/>
        </w:rPr>
        <w:t>מושגים</w:t>
      </w:r>
      <w:r w:rsidR="00AB12C6">
        <w:rPr>
          <w:rFonts w:hint="cs"/>
          <w:rtl/>
        </w:rPr>
        <w:t xml:space="preserve">: דרך שור </w:t>
      </w:r>
    </w:p>
    <w:p w14:paraId="150644A8" w14:textId="77777777" w:rsidR="00AB12C6" w:rsidRDefault="00AB12C6" w:rsidP="00AB12C6">
      <w:pPr>
        <w:pStyle w:val="af0"/>
        <w:rPr>
          <w:rtl/>
        </w:rPr>
      </w:pPr>
      <w:r>
        <w:rPr>
          <w:rFonts w:hint="cs"/>
          <w:rtl/>
        </w:rPr>
        <w:t xml:space="preserve"> יצחק מעתיק את מקומו לגרר ומשם לבאר שבע </w:t>
      </w:r>
    </w:p>
    <w:p w14:paraId="4A034465" w14:textId="77777777" w:rsidR="006E6D64" w:rsidRDefault="00AB12C6" w:rsidP="00AB12C6">
      <w:pPr>
        <w:rPr>
          <w:rtl/>
        </w:rPr>
      </w:pPr>
      <w:r>
        <w:rPr>
          <w:rFonts w:hint="cs"/>
          <w:rtl/>
        </w:rPr>
        <w:t>מה גרם ליצחק להעתיק את מקומו מבאר לחי רואי?</w:t>
      </w:r>
    </w:p>
    <w:p w14:paraId="516532BD" w14:textId="77777777" w:rsidR="006E6D64" w:rsidRDefault="006E6D64" w:rsidP="00AB12C6">
      <w:pPr>
        <w:rPr>
          <w:rtl/>
        </w:rPr>
      </w:pPr>
      <w:r>
        <w:rPr>
          <w:rFonts w:hint="cs"/>
          <w:rtl/>
        </w:rPr>
        <w:t xml:space="preserve"> </w:t>
      </w:r>
      <w:r w:rsidR="00AB12C6">
        <w:rPr>
          <w:rFonts w:hint="cs"/>
          <w:rtl/>
        </w:rPr>
        <w:t xml:space="preserve">פרק </w:t>
      </w:r>
      <w:proofErr w:type="spellStart"/>
      <w:r w:rsidR="00AB12C6">
        <w:rPr>
          <w:rFonts w:hint="cs"/>
          <w:rtl/>
        </w:rPr>
        <w:t>כו</w:t>
      </w:r>
      <w:proofErr w:type="spellEnd"/>
      <w:r w:rsidR="00AB12C6">
        <w:rPr>
          <w:rFonts w:hint="cs"/>
          <w:rtl/>
        </w:rPr>
        <w:t xml:space="preserve">: </w:t>
      </w:r>
      <w:r w:rsidR="00AB12C6">
        <w:rPr>
          <w:rFonts w:cs="Guttman Keren" w:hint="cs"/>
          <w:b/>
          <w:bCs/>
          <w:sz w:val="22"/>
          <w:szCs w:val="22"/>
          <w:rtl/>
        </w:rPr>
        <w:t>(א) וַיְהִי רָעָב בָּאָרֶץ מִלְּבַד הָרָעָב הָרִאשׁוֹן אֲשֶׁר הָיָה בִּימֵי אַבְרָהָם וַיֵּלֶךְ יִצְחָק אֶל אֲבִימֶלֶךְ מֶלֶךְ פְּלִשְׁתִּים גְּרָרָה:</w:t>
      </w:r>
    </w:p>
    <w:p w14:paraId="718A825C" w14:textId="325859B9" w:rsidR="00AB12C6" w:rsidRDefault="006E6D64" w:rsidP="00AB12C6">
      <w:pPr>
        <w:rPr>
          <w:rtl/>
        </w:rPr>
      </w:pPr>
      <w:r>
        <w:rPr>
          <w:rFonts w:hint="cs"/>
          <w:rtl/>
        </w:rPr>
        <w:t xml:space="preserve"> </w:t>
      </w:r>
      <w:r w:rsidR="00AB12C6">
        <w:rPr>
          <w:rFonts w:hint="cs"/>
          <w:rtl/>
        </w:rPr>
        <w:t>יצחק יכול היה לרדת מצרימה בעקבות הרעב הכבד, וללכת בדרכו של אברהם.</w:t>
      </w:r>
    </w:p>
    <w:p w14:paraId="2460C0AD" w14:textId="77777777" w:rsidR="006E6D64" w:rsidRDefault="00AB12C6" w:rsidP="00AB12C6">
      <w:pPr>
        <w:rPr>
          <w:rtl/>
        </w:rPr>
      </w:pPr>
      <w:r>
        <w:rPr>
          <w:rFonts w:hint="cs"/>
          <w:rtl/>
        </w:rPr>
        <w:t xml:space="preserve">הוא מחליט קודם כל להעתיק את מקומו לגרר. גם גרר היא מקום בנגב, ובכל זאת הוא צפוני לבאר לחי רואי, יש שם יותר משקעים, והוא נמצא לצד נחל גרר, שלאורכו יש 70 מעינות נובעים, ויש תקווה למצוא שם מים ואוכל. </w:t>
      </w:r>
    </w:p>
    <w:p w14:paraId="10DAC28C" w14:textId="2ECC64D3" w:rsidR="00AB12C6" w:rsidRDefault="006E6D64" w:rsidP="00AB12C6">
      <w:pPr>
        <w:pStyle w:val="af8"/>
        <w:rPr>
          <w:rtl/>
        </w:rPr>
      </w:pPr>
      <w:r>
        <w:rPr>
          <w:rFonts w:hint="cs"/>
          <w:rtl/>
        </w:rPr>
        <w:t xml:space="preserve"> </w:t>
      </w:r>
      <w:r w:rsidR="00AB12C6" w:rsidRPr="00097834">
        <w:rPr>
          <w:rFonts w:hint="cs"/>
          <w:b/>
          <w:bCs/>
          <w:rtl/>
        </w:rPr>
        <w:t>להעמקה</w:t>
      </w:r>
      <w:r w:rsidR="00AB12C6">
        <w:rPr>
          <w:rFonts w:hint="cs"/>
          <w:rtl/>
        </w:rPr>
        <w:t>: זיהויה של גרר המקראית</w:t>
      </w:r>
    </w:p>
    <w:p w14:paraId="5049BEC7" w14:textId="4B26B8B4" w:rsidR="006E6D64" w:rsidRDefault="00AB12C6" w:rsidP="00AB12C6">
      <w:pPr>
        <w:pStyle w:val="af8"/>
        <w:rPr>
          <w:rtl/>
        </w:rPr>
      </w:pPr>
      <w:r>
        <w:rPr>
          <w:rFonts w:hint="cs"/>
          <w:rtl/>
        </w:rPr>
        <w:t xml:space="preserve">את גרר מזהים </w:t>
      </w:r>
      <w:r w:rsidRPr="00097834">
        <w:rPr>
          <w:rFonts w:hint="cs"/>
          <w:rtl/>
        </w:rPr>
        <w:t>בתל גמה</w:t>
      </w:r>
      <w:r>
        <w:rPr>
          <w:rFonts w:hint="cs"/>
          <w:rtl/>
        </w:rPr>
        <w:t xml:space="preserve"> (ליד קיבוץ רעים) או בתל הרור (בין נתיבות לאופקים). שני זיהויים האלה יושבים בצידי שני הנחלים הגדולים של הנגב המערבי- נחל בשור ונחל גרר. נחלים אלה מחלחלים </w:t>
      </w:r>
      <w:r>
        <w:rPr>
          <w:rFonts w:hint="cs"/>
          <w:rtl/>
        </w:rPr>
        <w:lastRenderedPageBreak/>
        <w:t>בשיטפונות ומזינים את התת-קרקע מתחת לגדותיהם. לאורך נחל הבשור, ונחל גרר יש כמאה בארות מתקופות שונות, והדבר ממחיש את מלחמת הבארות בספר בראשית.</w:t>
      </w:r>
    </w:p>
    <w:p w14:paraId="34B47156" w14:textId="77777777" w:rsidR="00AB12C6" w:rsidRDefault="00AB12C6" w:rsidP="00AB12C6">
      <w:pPr>
        <w:rPr>
          <w:rtl/>
        </w:rPr>
      </w:pPr>
      <w:r>
        <w:rPr>
          <w:rFonts w:hint="cs"/>
          <w:rtl/>
        </w:rPr>
        <w:t>ובכל זאת, גם שם עולה המחשבה לרדת מצרימה, וללכת בדרכו של אברהם.</w:t>
      </w:r>
    </w:p>
    <w:p w14:paraId="3D920A83" w14:textId="77777777" w:rsidR="006E6D64" w:rsidRPr="00097834" w:rsidRDefault="00AB12C6" w:rsidP="00AB12C6">
      <w:pPr>
        <w:rPr>
          <w:b/>
          <w:bCs/>
          <w:rtl/>
        </w:rPr>
      </w:pPr>
      <w:r w:rsidRPr="00097834">
        <w:rPr>
          <w:rFonts w:hint="cs"/>
          <w:b/>
          <w:bCs/>
          <w:rtl/>
        </w:rPr>
        <w:t>מה מנע את הירידה?</w:t>
      </w:r>
    </w:p>
    <w:p w14:paraId="0ABCBE2A" w14:textId="26AA25E6" w:rsidR="00AB12C6" w:rsidRDefault="006E6D64" w:rsidP="00AB12C6">
      <w:pPr>
        <w:pStyle w:val="aa"/>
        <w:rPr>
          <w:rtl/>
        </w:rPr>
      </w:pPr>
      <w:r>
        <w:rPr>
          <w:rFonts w:hint="cs"/>
          <w:rtl/>
        </w:rPr>
        <w:t xml:space="preserve"> </w:t>
      </w:r>
      <w:r w:rsidR="00AB12C6">
        <w:rPr>
          <w:rFonts w:hint="cs"/>
          <w:rtl/>
        </w:rPr>
        <w:t xml:space="preserve"> (ב) וַיֵּרָא אֵלָיו ה' וַיֹּאמֶר אַל תֵּרֵד מִצְרָיְמָה שְׁכֹן בָּאָרֶץ אֲשֶׁר אֹמַר אֵלֶיךָ: (ג) גּוּר בָּאָרֶץ הַזֹּאת וְאֶהְיֶה עִמְּךָ וַאֲבָרְכֶךָּ כִּי לְךָ וּלְזַרְעֲךָ אֶתֵּן אֶת כָּל </w:t>
      </w:r>
      <w:proofErr w:type="spellStart"/>
      <w:r w:rsidR="00AB12C6">
        <w:rPr>
          <w:rFonts w:hint="cs"/>
          <w:rtl/>
        </w:rPr>
        <w:t>הָאֲרָצֹת</w:t>
      </w:r>
      <w:proofErr w:type="spellEnd"/>
      <w:r w:rsidR="00AB12C6">
        <w:rPr>
          <w:rFonts w:hint="cs"/>
          <w:rtl/>
        </w:rPr>
        <w:t xml:space="preserve"> הָאֵל וַהֲקִמֹתִי אֶת הַשְּׁבֻעָה אֲשֶׁר נִשְׁבַּעְתִּי לְאַבְרָהָם אָבִיךָ: (ד) וְהִרְבֵּיתִי אֶת זַרְעֲךָ כְּכוֹכְבֵי הַשָּׁמַיִם וְנָתַתִּי לְזַרְעֲךָ אֵת כָּל </w:t>
      </w:r>
      <w:proofErr w:type="spellStart"/>
      <w:r w:rsidR="00AB12C6">
        <w:rPr>
          <w:rFonts w:hint="cs"/>
          <w:rtl/>
        </w:rPr>
        <w:t>הָאֲרָצֹת</w:t>
      </w:r>
      <w:proofErr w:type="spellEnd"/>
      <w:r w:rsidR="00AB12C6">
        <w:rPr>
          <w:rFonts w:hint="cs"/>
          <w:rtl/>
        </w:rPr>
        <w:t xml:space="preserve"> הָאֵל וְהִתְבָּרֲכוּ בְזַרְעֲךָ כֹּל גּוֹיֵי הָאָרֶץ: (ה) עֵקֶב אֲשֶׁר שָׁמַע אַבְרָהָם בְּקֹלִי וַיִּשְׁמֹר מִשְׁמַרְתִּי </w:t>
      </w:r>
      <w:proofErr w:type="spellStart"/>
      <w:r w:rsidR="00AB12C6">
        <w:rPr>
          <w:rFonts w:hint="cs"/>
          <w:rtl/>
        </w:rPr>
        <w:t>מִצְוֹתַי</w:t>
      </w:r>
      <w:proofErr w:type="spellEnd"/>
      <w:r w:rsidR="00AB12C6">
        <w:rPr>
          <w:rFonts w:hint="cs"/>
          <w:rtl/>
        </w:rPr>
        <w:t xml:space="preserve"> </w:t>
      </w:r>
      <w:proofErr w:type="spellStart"/>
      <w:r w:rsidR="00AB12C6">
        <w:rPr>
          <w:rFonts w:hint="cs"/>
          <w:rtl/>
        </w:rPr>
        <w:t>חֻקּוֹתַי</w:t>
      </w:r>
      <w:proofErr w:type="spellEnd"/>
      <w:r w:rsidR="00AB12C6">
        <w:rPr>
          <w:rFonts w:hint="cs"/>
          <w:rtl/>
        </w:rPr>
        <w:t xml:space="preserve"> וְתוֹרֹתָי: </w:t>
      </w:r>
    </w:p>
    <w:p w14:paraId="11469BE4" w14:textId="77777777" w:rsidR="006E6D64" w:rsidRDefault="00AB12C6" w:rsidP="00AB12C6">
      <w:pPr>
        <w:pStyle w:val="aa"/>
        <w:rPr>
          <w:rtl/>
        </w:rPr>
      </w:pPr>
      <w:r>
        <w:rPr>
          <w:rFonts w:hint="cs"/>
          <w:rtl/>
        </w:rPr>
        <w:t>(ו) וַיֵּשֶׁב יִצְחָק בִּגְרָר:</w:t>
      </w:r>
    </w:p>
    <w:p w14:paraId="60B6106D" w14:textId="5CD725A9" w:rsidR="00AB12C6" w:rsidRDefault="006E6D64" w:rsidP="00AB12C6">
      <w:pPr>
        <w:rPr>
          <w:rtl/>
        </w:rPr>
      </w:pPr>
      <w:r>
        <w:rPr>
          <w:rFonts w:hint="cs"/>
          <w:rtl/>
        </w:rPr>
        <w:t xml:space="preserve"> </w:t>
      </w:r>
      <w:r w:rsidR="00AB12C6">
        <w:rPr>
          <w:rFonts w:hint="cs"/>
          <w:rtl/>
        </w:rPr>
        <w:t xml:space="preserve"> יצחק מקבל את רשותו של אבימלך מלך גרר, ומחולל שינוי בדרכו: </w:t>
      </w:r>
    </w:p>
    <w:p w14:paraId="7A5D8444" w14:textId="036EBD5F" w:rsidR="006E6D64" w:rsidRDefault="00AB12C6" w:rsidP="00097834">
      <w:pPr>
        <w:pStyle w:val="aa"/>
        <w:rPr>
          <w:rtl/>
        </w:rPr>
      </w:pPr>
      <w:r>
        <w:rPr>
          <w:rFonts w:hint="cs"/>
          <w:rtl/>
        </w:rPr>
        <w:t xml:space="preserve"> (</w:t>
      </w:r>
      <w:proofErr w:type="spellStart"/>
      <w:r>
        <w:rPr>
          <w:rFonts w:hint="cs"/>
          <w:rtl/>
        </w:rPr>
        <w:t>יב</w:t>
      </w:r>
      <w:proofErr w:type="spellEnd"/>
      <w:r>
        <w:rPr>
          <w:rFonts w:hint="cs"/>
          <w:rtl/>
        </w:rPr>
        <w:t>) וַיִּזְרַע יִצְחָק בָּאָרֶץ הַהִוא וַיִּמְצָא בַּשָּׁנָה הַהִוא מֵאָה שְׁעָרִים וַיְבָרֲכֵהוּ ה': (</w:t>
      </w:r>
      <w:proofErr w:type="spellStart"/>
      <w:r>
        <w:rPr>
          <w:rFonts w:hint="cs"/>
          <w:rtl/>
        </w:rPr>
        <w:t>יג</w:t>
      </w:r>
      <w:proofErr w:type="spellEnd"/>
      <w:r>
        <w:rPr>
          <w:rFonts w:hint="cs"/>
          <w:rtl/>
        </w:rPr>
        <w:t>) וַיִּגְדַּל הָאִישׁ וַיֵּלֶךְ הָלוֹךְ וְגָדֵל עַד כִּי גָדַל מְאֹד:</w:t>
      </w:r>
      <w:r w:rsidR="00097834">
        <w:rPr>
          <w:rFonts w:hint="cs"/>
          <w:rtl/>
        </w:rPr>
        <w:t xml:space="preserve"> </w:t>
      </w:r>
      <w:r>
        <w:rPr>
          <w:rFonts w:hint="cs"/>
          <w:rtl/>
        </w:rPr>
        <w:t>(יד) וַיְהִי לוֹ מִקְנֵה צֹאן וּמִקְנֵה בָקָר וַעֲבֻדָּה רַבָּה וַיְקַנְאוּ אֹתוֹ פְּלִשְׁתִּים:</w:t>
      </w:r>
    </w:p>
    <w:p w14:paraId="79972FE8" w14:textId="70A81970" w:rsidR="00AB12C6" w:rsidRDefault="006E6D64" w:rsidP="00097834">
      <w:pPr>
        <w:pStyle w:val="a"/>
        <w:bidi/>
        <w:rPr>
          <w:rtl/>
        </w:rPr>
      </w:pPr>
      <w:r>
        <w:rPr>
          <w:rFonts w:hint="cs"/>
          <w:rtl/>
        </w:rPr>
        <w:t xml:space="preserve"> </w:t>
      </w:r>
      <w:r w:rsidR="00AB12C6">
        <w:rPr>
          <w:rFonts w:hint="cs"/>
          <w:rtl/>
        </w:rPr>
        <w:t xml:space="preserve">נשים לב, איזה שינוי עושה יצחק ומהי משמעותו? </w:t>
      </w:r>
    </w:p>
    <w:p w14:paraId="3815DA2F" w14:textId="77777777" w:rsidR="00AB12C6" w:rsidRDefault="00AB12C6" w:rsidP="00AB12C6">
      <w:pPr>
        <w:rPr>
          <w:rtl/>
        </w:rPr>
      </w:pPr>
      <w:r>
        <w:rPr>
          <w:rFonts w:hint="cs"/>
          <w:rtl/>
        </w:rPr>
        <w:t>יצחק מתחיל לעסוק בחקלאות, בנוסף לעבודתו כבעל מקנה, וברכת ה': "גּוּר בָּאָרֶץ הַזֹּאת וְאֶהְיֶה עִמְּךָ וַאֲבָרְכֶךָּ" יוצאת אל הפועל הן בעבודתו החקלאית והן במקנה.</w:t>
      </w:r>
    </w:p>
    <w:p w14:paraId="395FFD23" w14:textId="77777777" w:rsidR="00AB12C6" w:rsidRDefault="00AB12C6" w:rsidP="00AB12C6">
      <w:pPr>
        <w:rPr>
          <w:rtl/>
        </w:rPr>
      </w:pPr>
      <w:r>
        <w:rPr>
          <w:rFonts w:hint="cs"/>
          <w:rtl/>
        </w:rPr>
        <w:t>קנאת הפלשתים בהצלחתו מחייבת אותו להעתיק את מקומו בשנית.</w:t>
      </w:r>
    </w:p>
    <w:p w14:paraId="327F0D2B" w14:textId="77777777" w:rsidR="00AB12C6" w:rsidRDefault="00AB12C6" w:rsidP="000E7E29">
      <w:pPr>
        <w:pStyle w:val="aff4"/>
        <w:numPr>
          <w:ilvl w:val="0"/>
          <w:numId w:val="6"/>
        </w:numPr>
        <w:rPr>
          <w:rtl/>
        </w:rPr>
      </w:pPr>
      <w:r>
        <w:rPr>
          <w:rFonts w:hint="cs"/>
          <w:rtl/>
        </w:rPr>
        <w:t>לאן הוא העתיק את מגוריו?</w:t>
      </w:r>
    </w:p>
    <w:p w14:paraId="16214594" w14:textId="77777777" w:rsidR="006E6D64" w:rsidRDefault="00AB12C6" w:rsidP="000E7E29">
      <w:pPr>
        <w:pStyle w:val="aff4"/>
        <w:numPr>
          <w:ilvl w:val="0"/>
          <w:numId w:val="6"/>
        </w:numPr>
        <w:rPr>
          <w:rtl/>
        </w:rPr>
      </w:pPr>
      <w:r>
        <w:rPr>
          <w:rFonts w:hint="cs"/>
          <w:rtl/>
        </w:rPr>
        <w:t>האם זה היה מספיק רחוק עבור הפלשתים?</w:t>
      </w:r>
    </w:p>
    <w:p w14:paraId="5B86EBEE" w14:textId="65591277" w:rsidR="006E6D64" w:rsidRDefault="006E6D64" w:rsidP="00097834">
      <w:pPr>
        <w:pStyle w:val="aa"/>
        <w:rPr>
          <w:rtl/>
        </w:rPr>
      </w:pPr>
      <w:r>
        <w:rPr>
          <w:rFonts w:hint="cs"/>
          <w:rtl/>
        </w:rPr>
        <w:t xml:space="preserve"> </w:t>
      </w:r>
      <w:r w:rsidR="00AB12C6">
        <w:rPr>
          <w:rFonts w:hint="cs"/>
          <w:rtl/>
        </w:rPr>
        <w:t xml:space="preserve"> (טו) וְכָל </w:t>
      </w:r>
      <w:proofErr w:type="spellStart"/>
      <w:r w:rsidR="00AB12C6">
        <w:rPr>
          <w:rFonts w:hint="cs"/>
          <w:rtl/>
        </w:rPr>
        <w:t>הַבְּאֵרֹת</w:t>
      </w:r>
      <w:proofErr w:type="spellEnd"/>
      <w:r w:rsidR="00AB12C6">
        <w:rPr>
          <w:rFonts w:hint="cs"/>
          <w:rtl/>
        </w:rPr>
        <w:t xml:space="preserve"> אֲשֶׁר חָפְרוּ עַבְדֵי אָבִיו בִּימֵי אַבְרָהָם אָבִיו סִתְּמוּם פְּלִשְׁתִּים וַיְמַלְאוּם עָפָר: (</w:t>
      </w:r>
      <w:proofErr w:type="spellStart"/>
      <w:r w:rsidR="00AB12C6">
        <w:rPr>
          <w:rFonts w:hint="cs"/>
          <w:rtl/>
        </w:rPr>
        <w:t>טז</w:t>
      </w:r>
      <w:proofErr w:type="spellEnd"/>
      <w:r w:rsidR="00AB12C6">
        <w:rPr>
          <w:rFonts w:hint="cs"/>
          <w:rtl/>
        </w:rPr>
        <w:t>) וַיֹּאמֶר אֲבִימֶלֶךְ אֶל יִצְחָק לֵךְ מֵעִמָּנוּ כִּי עָצַמְתָּ מִמֶּנּוּ מְאֹד:</w:t>
      </w:r>
      <w:r w:rsidR="00097834">
        <w:rPr>
          <w:rFonts w:hint="cs"/>
          <w:rtl/>
        </w:rPr>
        <w:t xml:space="preserve"> </w:t>
      </w:r>
      <w:r w:rsidR="00AB12C6">
        <w:rPr>
          <w:rFonts w:hint="cs"/>
          <w:rtl/>
        </w:rPr>
        <w:t>(</w:t>
      </w:r>
      <w:proofErr w:type="spellStart"/>
      <w:r w:rsidR="00AB12C6">
        <w:rPr>
          <w:rFonts w:hint="cs"/>
          <w:rtl/>
        </w:rPr>
        <w:t>יז</w:t>
      </w:r>
      <w:proofErr w:type="spellEnd"/>
      <w:r w:rsidR="00AB12C6">
        <w:rPr>
          <w:rFonts w:hint="cs"/>
          <w:rtl/>
        </w:rPr>
        <w:t xml:space="preserve">) וַיֵּלֶךְ מִשָּׁם יִצְחָק </w:t>
      </w:r>
      <w:proofErr w:type="spellStart"/>
      <w:r w:rsidR="00AB12C6">
        <w:rPr>
          <w:rFonts w:hint="cs"/>
          <w:rtl/>
        </w:rPr>
        <w:t>וַיִּחַן</w:t>
      </w:r>
      <w:proofErr w:type="spellEnd"/>
      <w:r w:rsidR="00AB12C6">
        <w:rPr>
          <w:rFonts w:hint="cs"/>
          <w:rtl/>
        </w:rPr>
        <w:t xml:space="preserve"> בְּנַחַל גְּרָר וַיֵּשֶׁב שָׁם:</w:t>
      </w:r>
      <w:r w:rsidR="00097834">
        <w:rPr>
          <w:rFonts w:hint="cs"/>
          <w:rtl/>
        </w:rPr>
        <w:t xml:space="preserve"> </w:t>
      </w:r>
      <w:r w:rsidR="00AB12C6">
        <w:rPr>
          <w:rFonts w:hint="cs"/>
          <w:rtl/>
        </w:rPr>
        <w:t>(</w:t>
      </w:r>
      <w:proofErr w:type="spellStart"/>
      <w:r w:rsidR="00AB12C6">
        <w:rPr>
          <w:rFonts w:hint="cs"/>
          <w:rtl/>
        </w:rPr>
        <w:t>יח</w:t>
      </w:r>
      <w:proofErr w:type="spellEnd"/>
      <w:r w:rsidR="00AB12C6">
        <w:rPr>
          <w:rFonts w:hint="cs"/>
          <w:rtl/>
        </w:rPr>
        <w:t xml:space="preserve">) וַיָּשָׁב יִצְחָק </w:t>
      </w:r>
      <w:proofErr w:type="spellStart"/>
      <w:r w:rsidR="00AB12C6">
        <w:rPr>
          <w:rFonts w:hint="cs"/>
          <w:rtl/>
        </w:rPr>
        <w:t>וַיַּחְפֹּר</w:t>
      </w:r>
      <w:proofErr w:type="spellEnd"/>
      <w:r w:rsidR="00AB12C6">
        <w:rPr>
          <w:rFonts w:hint="cs"/>
          <w:rtl/>
        </w:rPr>
        <w:t xml:space="preserve"> אֶת </w:t>
      </w:r>
      <w:proofErr w:type="spellStart"/>
      <w:r w:rsidR="00AB12C6">
        <w:rPr>
          <w:rFonts w:hint="cs"/>
          <w:rtl/>
        </w:rPr>
        <w:t>בְּאֵרֹת</w:t>
      </w:r>
      <w:proofErr w:type="spellEnd"/>
      <w:r w:rsidR="00AB12C6">
        <w:rPr>
          <w:rFonts w:hint="cs"/>
          <w:rtl/>
        </w:rPr>
        <w:t xml:space="preserve"> הַמַּיִם אֲשֶׁר חָפְרוּ בִּימֵי אַבְרָהָם אָבִיו וַיְסַתְּמוּם פְּלִשְׁתִּים אַחֲרֵי מוֹת אַבְרָהָם וַיִּקְרָא לָהֶן שֵׁמוֹת כַּשֵּׁמֹת אֲשֶׁר קָרָא לָהֶן אָבִיו:</w:t>
      </w:r>
      <w:r w:rsidR="00097834">
        <w:rPr>
          <w:rFonts w:hint="cs"/>
          <w:rtl/>
        </w:rPr>
        <w:t xml:space="preserve"> </w:t>
      </w:r>
      <w:r w:rsidR="00AB12C6">
        <w:rPr>
          <w:rFonts w:hint="cs"/>
          <w:rtl/>
        </w:rPr>
        <w:t>(</w:t>
      </w:r>
      <w:proofErr w:type="spellStart"/>
      <w:r w:rsidR="00AB12C6">
        <w:rPr>
          <w:rFonts w:hint="cs"/>
          <w:rtl/>
        </w:rPr>
        <w:t>יט</w:t>
      </w:r>
      <w:proofErr w:type="spellEnd"/>
      <w:r w:rsidR="00AB12C6">
        <w:rPr>
          <w:rFonts w:hint="cs"/>
          <w:rtl/>
        </w:rPr>
        <w:t>) וַיַּחְפְּרוּ עַבְדֵי יִצְחָק בַּנָּחַל וַיִּמְצְאוּ שָׁם בְּאֵר מַיִם חַיִּים:</w:t>
      </w:r>
      <w:r w:rsidR="00097834">
        <w:rPr>
          <w:rFonts w:hint="cs"/>
          <w:rtl/>
        </w:rPr>
        <w:t xml:space="preserve"> </w:t>
      </w:r>
      <w:r w:rsidR="00AB12C6">
        <w:rPr>
          <w:rFonts w:hint="cs"/>
          <w:rtl/>
        </w:rPr>
        <w:t xml:space="preserve">(כ) וַיָּרִיבוּ רֹעֵי גְרָר עִם רֹעֵי יִצְחָק </w:t>
      </w:r>
      <w:proofErr w:type="spellStart"/>
      <w:r w:rsidR="00AB12C6">
        <w:rPr>
          <w:rFonts w:hint="cs"/>
          <w:rtl/>
        </w:rPr>
        <w:t>לֵאמֹר</w:t>
      </w:r>
      <w:proofErr w:type="spellEnd"/>
      <w:r w:rsidR="00AB12C6">
        <w:rPr>
          <w:rFonts w:hint="cs"/>
          <w:rtl/>
        </w:rPr>
        <w:t xml:space="preserve"> לָנוּ הַמָּיִם וַיִּקְרָא שֵׁם הַבְּאֵר עֵשֶׂק כִּי הִתְעַשְּׂקוּ עִמּוֹ:</w:t>
      </w:r>
      <w:r w:rsidR="00097834">
        <w:rPr>
          <w:rFonts w:hint="cs"/>
          <w:rtl/>
        </w:rPr>
        <w:t xml:space="preserve"> </w:t>
      </w:r>
      <w:r w:rsidR="00AB12C6">
        <w:rPr>
          <w:rFonts w:hint="cs"/>
          <w:rtl/>
        </w:rPr>
        <w:t>(</w:t>
      </w:r>
      <w:proofErr w:type="spellStart"/>
      <w:r w:rsidR="00AB12C6">
        <w:rPr>
          <w:rFonts w:hint="cs"/>
          <w:rtl/>
        </w:rPr>
        <w:t>כא</w:t>
      </w:r>
      <w:proofErr w:type="spellEnd"/>
      <w:r w:rsidR="00AB12C6">
        <w:rPr>
          <w:rFonts w:hint="cs"/>
          <w:rtl/>
        </w:rPr>
        <w:t>) וַיַּחְפְּרוּ בְּאֵר אַחֶרֶת וַיָּרִיבוּ גַּם עָלֶיהָ וַיִּקְרָא שְׁמָהּ שִׂטְנָה:</w:t>
      </w:r>
      <w:r w:rsidR="00097834">
        <w:rPr>
          <w:rFonts w:hint="cs"/>
          <w:rtl/>
        </w:rPr>
        <w:t xml:space="preserve"> </w:t>
      </w:r>
      <w:r w:rsidR="00AB12C6">
        <w:rPr>
          <w:rFonts w:hint="cs"/>
          <w:rtl/>
        </w:rPr>
        <w:t>(</w:t>
      </w:r>
      <w:proofErr w:type="spellStart"/>
      <w:r w:rsidR="00AB12C6">
        <w:rPr>
          <w:rFonts w:hint="cs"/>
          <w:rtl/>
        </w:rPr>
        <w:t>כב</w:t>
      </w:r>
      <w:proofErr w:type="spellEnd"/>
      <w:r w:rsidR="00AB12C6">
        <w:rPr>
          <w:rFonts w:hint="cs"/>
          <w:rtl/>
        </w:rPr>
        <w:t xml:space="preserve">) </w:t>
      </w:r>
      <w:proofErr w:type="spellStart"/>
      <w:r w:rsidR="00AB12C6">
        <w:rPr>
          <w:rFonts w:hint="cs"/>
          <w:rtl/>
        </w:rPr>
        <w:t>וַיַּעְתֵּק</w:t>
      </w:r>
      <w:proofErr w:type="spellEnd"/>
      <w:r w:rsidR="00AB12C6">
        <w:rPr>
          <w:rFonts w:hint="cs"/>
          <w:rtl/>
        </w:rPr>
        <w:t xml:space="preserve"> מִשָּׁם </w:t>
      </w:r>
      <w:proofErr w:type="spellStart"/>
      <w:r w:rsidR="00AB12C6">
        <w:rPr>
          <w:rFonts w:hint="cs"/>
          <w:rtl/>
        </w:rPr>
        <w:t>וַיַּחְפֹּר</w:t>
      </w:r>
      <w:proofErr w:type="spellEnd"/>
      <w:r w:rsidR="00AB12C6">
        <w:rPr>
          <w:rFonts w:hint="cs"/>
          <w:rtl/>
        </w:rPr>
        <w:t xml:space="preserve"> בְּאֵר אַחֶרֶת וְלֹא רָבוּ עָלֶיהָ וַיִּקְרָא שְׁמָהּ רְחֹבוֹת וַיֹּאמֶר כִּי עַתָּה הִרְחִיב ה' לָנוּ וּפָרִינוּ בָאָרֶץ:</w:t>
      </w:r>
      <w:r w:rsidR="00097834">
        <w:rPr>
          <w:rFonts w:hint="cs"/>
          <w:rtl/>
        </w:rPr>
        <w:t xml:space="preserve"> </w:t>
      </w:r>
      <w:r w:rsidR="00AB12C6">
        <w:rPr>
          <w:rFonts w:hint="cs"/>
          <w:rtl/>
        </w:rPr>
        <w:t>(</w:t>
      </w:r>
      <w:proofErr w:type="spellStart"/>
      <w:r w:rsidR="00AB12C6">
        <w:rPr>
          <w:rFonts w:hint="cs"/>
          <w:rtl/>
        </w:rPr>
        <w:t>כג</w:t>
      </w:r>
      <w:proofErr w:type="spellEnd"/>
      <w:r w:rsidR="00AB12C6">
        <w:rPr>
          <w:rFonts w:hint="cs"/>
          <w:rtl/>
        </w:rPr>
        <w:t>) וַיַּעַל מִשָּׁם בְּאֵר שָׁבַע:</w:t>
      </w:r>
    </w:p>
    <w:p w14:paraId="5001E06C" w14:textId="25265D90" w:rsidR="00AB12C6" w:rsidRDefault="00AB12C6" w:rsidP="00AB12C6">
      <w:pPr>
        <w:rPr>
          <w:rtl/>
        </w:rPr>
      </w:pPr>
      <w:r>
        <w:rPr>
          <w:rFonts w:hint="cs"/>
          <w:rtl/>
        </w:rPr>
        <w:t>הפסוקים מתארים לנו ריב על בארות.</w:t>
      </w:r>
    </w:p>
    <w:p w14:paraId="730B6566" w14:textId="77777777" w:rsidR="00AB12C6" w:rsidRDefault="00AB12C6" w:rsidP="00AB12C6">
      <w:pPr>
        <w:rPr>
          <w:rtl/>
        </w:rPr>
      </w:pPr>
      <w:r>
        <w:rPr>
          <w:rFonts w:hint="cs"/>
          <w:rtl/>
        </w:rPr>
        <w:t>לאורך נחל גרר יש כמאה בארות! מדובר באזור רווי מי תהום, והפלשתים דוחקים את יצחק לעזוב את תחומם עד לגבול המרחב שלהם בבאר שבע.</w:t>
      </w:r>
    </w:p>
    <w:p w14:paraId="5DAAC02B" w14:textId="77777777" w:rsidR="006E6D64" w:rsidRPr="00097834" w:rsidRDefault="00AB12C6" w:rsidP="00AB12C6">
      <w:pPr>
        <w:rPr>
          <w:b/>
          <w:bCs/>
          <w:rtl/>
        </w:rPr>
      </w:pPr>
      <w:r w:rsidRPr="00097834">
        <w:rPr>
          <w:rFonts w:hint="cs"/>
          <w:b/>
          <w:bCs/>
          <w:rtl/>
        </w:rPr>
        <w:t>מה אירע בבאר שבע?</w:t>
      </w:r>
    </w:p>
    <w:p w14:paraId="4E32D2A3" w14:textId="6FD7D7A7" w:rsidR="00AB12C6" w:rsidRDefault="006E6D64" w:rsidP="00097834">
      <w:pPr>
        <w:pStyle w:val="aa"/>
        <w:rPr>
          <w:rtl/>
        </w:rPr>
      </w:pPr>
      <w:r>
        <w:rPr>
          <w:rFonts w:hint="cs"/>
          <w:rtl/>
        </w:rPr>
        <w:lastRenderedPageBreak/>
        <w:t xml:space="preserve"> </w:t>
      </w:r>
      <w:r w:rsidR="00AB12C6">
        <w:rPr>
          <w:rFonts w:hint="cs"/>
          <w:rtl/>
        </w:rPr>
        <w:t>(</w:t>
      </w:r>
      <w:proofErr w:type="spellStart"/>
      <w:r w:rsidR="00AB12C6">
        <w:rPr>
          <w:rFonts w:hint="cs"/>
          <w:rtl/>
        </w:rPr>
        <w:t>כו</w:t>
      </w:r>
      <w:proofErr w:type="spellEnd"/>
      <w:r w:rsidR="00AB12C6">
        <w:rPr>
          <w:rFonts w:hint="cs"/>
          <w:rtl/>
        </w:rPr>
        <w:t xml:space="preserve">) וַאֲבִימֶלֶךְ הָלַךְ אֵלָיו מִגְּרָר וַאֲחֻזַּת מֵרֵעֵהוּ </w:t>
      </w:r>
      <w:proofErr w:type="spellStart"/>
      <w:r w:rsidR="00AB12C6">
        <w:rPr>
          <w:rFonts w:hint="cs"/>
          <w:rtl/>
        </w:rPr>
        <w:t>וּפִיכֹל</w:t>
      </w:r>
      <w:proofErr w:type="spellEnd"/>
      <w:r w:rsidR="00AB12C6">
        <w:rPr>
          <w:rFonts w:hint="cs"/>
          <w:rtl/>
        </w:rPr>
        <w:t xml:space="preserve"> שַׂר צְבָאוֹ:</w:t>
      </w:r>
      <w:r w:rsidR="00097834">
        <w:rPr>
          <w:rFonts w:hint="cs"/>
          <w:rtl/>
        </w:rPr>
        <w:t xml:space="preserve"> </w:t>
      </w:r>
      <w:r w:rsidR="00AB12C6">
        <w:rPr>
          <w:rFonts w:hint="cs"/>
          <w:rtl/>
        </w:rPr>
        <w:t>(</w:t>
      </w:r>
      <w:proofErr w:type="spellStart"/>
      <w:r w:rsidR="00AB12C6">
        <w:rPr>
          <w:rFonts w:hint="cs"/>
          <w:rtl/>
        </w:rPr>
        <w:t>כז</w:t>
      </w:r>
      <w:proofErr w:type="spellEnd"/>
      <w:r w:rsidR="00AB12C6">
        <w:rPr>
          <w:rFonts w:hint="cs"/>
          <w:rtl/>
        </w:rPr>
        <w:t xml:space="preserve">) וַיֹּאמֶר </w:t>
      </w:r>
      <w:proofErr w:type="spellStart"/>
      <w:r w:rsidR="00AB12C6">
        <w:rPr>
          <w:rFonts w:hint="cs"/>
          <w:rtl/>
        </w:rPr>
        <w:t>אֲלֵהֶם</w:t>
      </w:r>
      <w:proofErr w:type="spellEnd"/>
      <w:r w:rsidR="00AB12C6">
        <w:rPr>
          <w:rFonts w:hint="cs"/>
          <w:rtl/>
        </w:rPr>
        <w:t xml:space="preserve"> יִצְחָק מַדּוּעַ בָּאתֶם אֵלָי וְאַתֶּם שְׂנֵאתֶם אֹתִי וַתְּשַׁלְּחוּנִי מֵאִתְּכֶם:</w:t>
      </w:r>
      <w:r w:rsidR="00097834">
        <w:rPr>
          <w:rFonts w:hint="cs"/>
          <w:rtl/>
        </w:rPr>
        <w:t xml:space="preserve"> </w:t>
      </w:r>
      <w:r w:rsidR="00AB12C6">
        <w:rPr>
          <w:rFonts w:hint="cs"/>
          <w:rtl/>
        </w:rPr>
        <w:t>(</w:t>
      </w:r>
      <w:proofErr w:type="spellStart"/>
      <w:r w:rsidR="00AB12C6">
        <w:rPr>
          <w:rFonts w:hint="cs"/>
          <w:rtl/>
        </w:rPr>
        <w:t>כח</w:t>
      </w:r>
      <w:proofErr w:type="spellEnd"/>
      <w:r w:rsidR="00AB12C6">
        <w:rPr>
          <w:rFonts w:hint="cs"/>
          <w:rtl/>
        </w:rPr>
        <w:t>) וַיֹּאמְרוּ רָאוֹ רָאִינוּ כִּי הָיָה ה' עִמָּךְ וַנֹּאמֶר תְּהִי נָא אָלָה בֵּינוֹתֵינוּ בֵּינֵינוּ וּבֵינֶךָ וְנִכְרְתָה בְרִית עִמָּךְ:...</w:t>
      </w:r>
      <w:r w:rsidR="00097834">
        <w:rPr>
          <w:rFonts w:hint="cs"/>
          <w:rtl/>
        </w:rPr>
        <w:t xml:space="preserve"> </w:t>
      </w:r>
      <w:r w:rsidR="00AB12C6">
        <w:rPr>
          <w:rFonts w:hint="cs"/>
          <w:rtl/>
        </w:rPr>
        <w:t>(לא) וַיַּשְׁכִּימוּ בַבֹּקֶר וַיִּשָּׁבְעוּ אִישׁ לְאָחִיו וַיְשַׁלְּחֵם יִצְחָק וַיֵּלְכוּ מֵאִתּוֹ בְּשָׁלוֹם:</w:t>
      </w:r>
      <w:r w:rsidR="00097834">
        <w:rPr>
          <w:rFonts w:hint="cs"/>
          <w:rtl/>
        </w:rPr>
        <w:t xml:space="preserve"> </w:t>
      </w:r>
      <w:r w:rsidR="00AB12C6">
        <w:rPr>
          <w:rFonts w:hint="cs"/>
          <w:rtl/>
        </w:rPr>
        <w:t xml:space="preserve">(לב) וַיְהִי בַּיּוֹם הַהוּא וַיָּבֹאוּ עַבְדֵי יִצְחָק </w:t>
      </w:r>
      <w:proofErr w:type="spellStart"/>
      <w:r w:rsidR="00AB12C6">
        <w:rPr>
          <w:rFonts w:hint="cs"/>
          <w:rtl/>
        </w:rPr>
        <w:t>וַיַּגִּדו</w:t>
      </w:r>
      <w:proofErr w:type="spellEnd"/>
      <w:r w:rsidR="00AB12C6">
        <w:rPr>
          <w:rFonts w:hint="cs"/>
          <w:rtl/>
        </w:rPr>
        <w:t xml:space="preserve">ּ לוֹ עַל </w:t>
      </w:r>
      <w:proofErr w:type="spellStart"/>
      <w:r w:rsidR="00AB12C6">
        <w:rPr>
          <w:rFonts w:hint="cs"/>
          <w:rtl/>
        </w:rPr>
        <w:t>אֹדוֹת</w:t>
      </w:r>
      <w:proofErr w:type="spellEnd"/>
      <w:r w:rsidR="00AB12C6">
        <w:rPr>
          <w:rFonts w:hint="cs"/>
          <w:rtl/>
        </w:rPr>
        <w:t xml:space="preserve"> הַבְּאֵר אֲשֶׁר חָפָרוּ וַיֹּאמְרוּ לוֹ מָצָאנוּ מָיִם: (לג) וַיִּקְרָא אֹתָהּ שִׁבְעָה עַל כֵּן שֵׁם הָעִיר בְּאֵר שֶׁבַע עַד הַיּוֹם הַזֶּה:  </w:t>
      </w:r>
    </w:p>
    <w:p w14:paraId="40473F8F" w14:textId="77777777" w:rsidR="006E6D64" w:rsidRDefault="00AB12C6" w:rsidP="00AB12C6">
      <w:pPr>
        <w:rPr>
          <w:rtl/>
        </w:rPr>
      </w:pPr>
      <w:r>
        <w:rPr>
          <w:rFonts w:hint="cs"/>
          <w:rtl/>
        </w:rPr>
        <w:t>נשים לב, גם אברהם וגם יצחק התעמתו עם מלך גרר, ושניהם כרתו ברית עמו בבאר שבע, שהיא בשוליים המזרחיים של המרחב של "ארץ פלשתים" בימי האבות.</w:t>
      </w:r>
    </w:p>
    <w:p w14:paraId="252DAA74" w14:textId="77777777" w:rsidR="006E6D64" w:rsidRDefault="006E6D64" w:rsidP="00AB12C6">
      <w:pPr>
        <w:pStyle w:val="af8"/>
        <w:rPr>
          <w:rtl/>
        </w:rPr>
      </w:pPr>
      <w:r>
        <w:rPr>
          <w:rFonts w:hint="cs"/>
          <w:rtl/>
        </w:rPr>
        <w:t xml:space="preserve"> </w:t>
      </w:r>
      <w:r w:rsidR="00AB12C6" w:rsidRPr="00097834">
        <w:rPr>
          <w:rFonts w:hint="cs"/>
          <w:b/>
          <w:bCs/>
          <w:rtl/>
        </w:rPr>
        <w:t>להעמקה</w:t>
      </w:r>
      <w:r w:rsidR="00AB12C6">
        <w:rPr>
          <w:rFonts w:hint="cs"/>
          <w:rtl/>
        </w:rPr>
        <w:t>: ניתן וכדאי להשוואת בין סיפורו של אברהם בגרר לסיפורו של יצחק בגרר</w:t>
      </w:r>
    </w:p>
    <w:p w14:paraId="00433180" w14:textId="63F0DBCF" w:rsidR="00AB12C6" w:rsidRPr="00097834" w:rsidRDefault="006E6D64" w:rsidP="00AB12C6">
      <w:pPr>
        <w:rPr>
          <w:b/>
          <w:bCs/>
          <w:rtl/>
        </w:rPr>
      </w:pPr>
      <w:r w:rsidRPr="00097834">
        <w:rPr>
          <w:rFonts w:hint="cs"/>
          <w:b/>
          <w:bCs/>
          <w:rtl/>
        </w:rPr>
        <w:t xml:space="preserve"> </w:t>
      </w:r>
      <w:r w:rsidR="00AB12C6" w:rsidRPr="00097834">
        <w:rPr>
          <w:rFonts w:hint="cs"/>
          <w:b/>
          <w:bCs/>
          <w:rtl/>
        </w:rPr>
        <w:t>האם מכאן ואילך התגורר יצחק בבאר שבע?</w:t>
      </w:r>
    </w:p>
    <w:p w14:paraId="3166A7CF" w14:textId="77777777" w:rsidR="006E6D64" w:rsidRDefault="00AB12C6" w:rsidP="00AB12C6">
      <w:pPr>
        <w:rPr>
          <w:rtl/>
        </w:rPr>
      </w:pPr>
      <w:r>
        <w:rPr>
          <w:rFonts w:hint="cs"/>
          <w:rtl/>
        </w:rPr>
        <w:t xml:space="preserve">נעיין בתיאור צאתו של יעקב אבינו מבית יצחק, בדרכו </w:t>
      </w:r>
      <w:proofErr w:type="spellStart"/>
      <w:r>
        <w:rPr>
          <w:rFonts w:hint="cs"/>
          <w:rtl/>
        </w:rPr>
        <w:t>לחרן</w:t>
      </w:r>
      <w:proofErr w:type="spellEnd"/>
      <w:r>
        <w:rPr>
          <w:rFonts w:hint="cs"/>
          <w:rtl/>
        </w:rPr>
        <w:t>:</w:t>
      </w:r>
    </w:p>
    <w:p w14:paraId="2BBA2F07" w14:textId="4A406D0A" w:rsidR="00AB12C6" w:rsidRDefault="006E6D64" w:rsidP="00097834">
      <w:pPr>
        <w:pStyle w:val="aa"/>
        <w:rPr>
          <w:rtl/>
        </w:rPr>
      </w:pPr>
      <w:r>
        <w:rPr>
          <w:rFonts w:cs="David" w:hint="cs"/>
          <w:rtl/>
        </w:rPr>
        <w:t xml:space="preserve"> </w:t>
      </w:r>
      <w:r w:rsidR="00AB12C6">
        <w:rPr>
          <w:rFonts w:hint="cs"/>
          <w:rtl/>
        </w:rPr>
        <w:t xml:space="preserve"> פרק </w:t>
      </w:r>
      <w:proofErr w:type="spellStart"/>
      <w:r w:rsidR="00AB12C6">
        <w:rPr>
          <w:rFonts w:hint="cs"/>
          <w:rtl/>
        </w:rPr>
        <w:t>כח</w:t>
      </w:r>
      <w:proofErr w:type="spellEnd"/>
      <w:r w:rsidR="00AB12C6">
        <w:rPr>
          <w:rFonts w:hint="cs"/>
          <w:rtl/>
        </w:rPr>
        <w:t xml:space="preserve">: (י) וַיֵּצֵא יַעֲקֹב מִבְּאֵר שָׁבַע וַיֵּלֶךְ </w:t>
      </w:r>
      <w:proofErr w:type="spellStart"/>
      <w:r w:rsidR="00AB12C6">
        <w:rPr>
          <w:rFonts w:hint="cs"/>
          <w:rtl/>
        </w:rPr>
        <w:t>חָרָנָה</w:t>
      </w:r>
      <w:proofErr w:type="spellEnd"/>
      <w:r w:rsidR="00AB12C6">
        <w:rPr>
          <w:rFonts w:hint="cs"/>
          <w:rtl/>
        </w:rPr>
        <w:t xml:space="preserve">: </w:t>
      </w:r>
    </w:p>
    <w:p w14:paraId="562324D4" w14:textId="77777777" w:rsidR="00AB12C6" w:rsidRDefault="00AB12C6" w:rsidP="00AB12C6">
      <w:pPr>
        <w:rPr>
          <w:rtl/>
        </w:rPr>
      </w:pPr>
      <w:r>
        <w:rPr>
          <w:rFonts w:hint="cs"/>
          <w:rtl/>
        </w:rPr>
        <w:t xml:space="preserve">22 שנה לאחר שיצא יעקב אבינו </w:t>
      </w:r>
      <w:proofErr w:type="spellStart"/>
      <w:r>
        <w:rPr>
          <w:rFonts w:hint="cs"/>
          <w:rtl/>
        </w:rPr>
        <w:t>לחרן</w:t>
      </w:r>
      <w:proofErr w:type="spellEnd"/>
      <w:r>
        <w:rPr>
          <w:rFonts w:hint="cs"/>
          <w:rtl/>
        </w:rPr>
        <w:t>, הוא שב ונפגש עם יצחק אביו. היכן מתקיימת הפגישה?</w:t>
      </w:r>
    </w:p>
    <w:p w14:paraId="436E3D0A" w14:textId="77777777" w:rsidR="006E6D64" w:rsidRDefault="00AB12C6" w:rsidP="00AB12C6">
      <w:pPr>
        <w:rPr>
          <w:rtl/>
        </w:rPr>
      </w:pPr>
      <w:r>
        <w:rPr>
          <w:rFonts w:hint="cs"/>
          <w:rtl/>
        </w:rPr>
        <w:t xml:space="preserve">נעיין בפרק לה: </w:t>
      </w:r>
    </w:p>
    <w:p w14:paraId="6AAFF378" w14:textId="77777777" w:rsidR="006E6D64" w:rsidRDefault="006E6D64" w:rsidP="00AB12C6">
      <w:pPr>
        <w:pStyle w:val="aa"/>
        <w:rPr>
          <w:rtl/>
        </w:rPr>
      </w:pPr>
      <w:r>
        <w:rPr>
          <w:rFonts w:hint="cs"/>
          <w:rtl/>
        </w:rPr>
        <w:t xml:space="preserve"> </w:t>
      </w:r>
      <w:r w:rsidR="00AB12C6">
        <w:rPr>
          <w:rFonts w:hint="cs"/>
          <w:rtl/>
        </w:rPr>
        <w:t>(</w:t>
      </w:r>
      <w:proofErr w:type="spellStart"/>
      <w:r w:rsidR="00AB12C6">
        <w:rPr>
          <w:rFonts w:hint="cs"/>
          <w:rtl/>
        </w:rPr>
        <w:t>כז</w:t>
      </w:r>
      <w:proofErr w:type="spellEnd"/>
      <w:r w:rsidR="00AB12C6">
        <w:rPr>
          <w:rFonts w:hint="cs"/>
          <w:rtl/>
        </w:rPr>
        <w:t xml:space="preserve">) וַיָּבֹא יַעֲקֹב אֶל יִצְחָק אָבִיו מַמְרֵא </w:t>
      </w:r>
      <w:proofErr w:type="spellStart"/>
      <w:r w:rsidR="00AB12C6">
        <w:rPr>
          <w:rFonts w:hint="cs"/>
          <w:rtl/>
        </w:rPr>
        <w:t>קִרְיַת</w:t>
      </w:r>
      <w:proofErr w:type="spellEnd"/>
      <w:r w:rsidR="00AB12C6">
        <w:rPr>
          <w:rFonts w:hint="cs"/>
          <w:rtl/>
        </w:rPr>
        <w:t xml:space="preserve"> הָאַרְבַּע הִוא חֶבְרוֹן אֲשֶׁר גָּר שָׁם אַבְרָהָם וְיִצְחָק:</w:t>
      </w:r>
    </w:p>
    <w:p w14:paraId="7424A107" w14:textId="77777777" w:rsidR="006E6D64" w:rsidRDefault="006E6D64" w:rsidP="00AB12C6">
      <w:pPr>
        <w:rPr>
          <w:rtl/>
        </w:rPr>
      </w:pPr>
      <w:r>
        <w:rPr>
          <w:rFonts w:hint="cs"/>
          <w:rtl/>
        </w:rPr>
        <w:t xml:space="preserve"> </w:t>
      </w:r>
      <w:r w:rsidR="00AB12C6">
        <w:rPr>
          <w:rFonts w:hint="cs"/>
          <w:rtl/>
        </w:rPr>
        <w:t>לפי הפסוק הזה, בשלב מסוים העתיק יצחק את מקומו מבאר שבע לחברון.</w:t>
      </w:r>
    </w:p>
    <w:p w14:paraId="0A6B23D8" w14:textId="3C426F73" w:rsidR="00AB12C6" w:rsidRDefault="006E6D64" w:rsidP="00AB12C6">
      <w:pPr>
        <w:pStyle w:val="aff2"/>
        <w:rPr>
          <w:rtl/>
        </w:rPr>
      </w:pPr>
      <w:r>
        <w:rPr>
          <w:rFonts w:hint="cs"/>
          <w:rtl/>
        </w:rPr>
        <w:t xml:space="preserve"> </w:t>
      </w:r>
      <w:r w:rsidR="00AB12C6" w:rsidRPr="00097834">
        <w:rPr>
          <w:rFonts w:hint="cs"/>
          <w:b/>
          <w:bCs/>
          <w:rtl/>
        </w:rPr>
        <w:t>למורה</w:t>
      </w:r>
      <w:r w:rsidR="00AB12C6">
        <w:rPr>
          <w:rFonts w:hint="cs"/>
          <w:rtl/>
        </w:rPr>
        <w:t>: לסיכום מקומות מסעותיו של יצחק מומלץ לבקש מהתלמידים לשרטט על מפה את מקומות מגוריו</w:t>
      </w:r>
    </w:p>
    <w:p w14:paraId="66961B8D" w14:textId="03F6334E" w:rsidR="001559FC" w:rsidRPr="000A3F28" w:rsidRDefault="001559FC" w:rsidP="00AB12C6">
      <w:pPr>
        <w:rPr>
          <w:rtl/>
        </w:rPr>
      </w:pPr>
    </w:p>
    <w:sectPr w:rsidR="001559FC" w:rsidRPr="000A3F28" w:rsidSect="001B7153">
      <w:headerReference w:type="default" r:id="rId16"/>
      <w:footerReference w:type="default" r:id="rId17"/>
      <w:headerReference w:type="first" r:id="rId1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74BCB" w14:textId="77777777" w:rsidR="008A7F7D" w:rsidRDefault="008A7F7D" w:rsidP="00301502">
      <w:r>
        <w:separator/>
      </w:r>
    </w:p>
  </w:endnote>
  <w:endnote w:type="continuationSeparator" w:id="0">
    <w:p w14:paraId="00EA9F77" w14:textId="77777777" w:rsidR="008A7F7D" w:rsidRDefault="008A7F7D"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86A6388-0412-47DF-99BD-C0AF0058E1B2}"/>
  </w:font>
  <w:font w:name="Times New Roman">
    <w:panose1 w:val="02020603050405020304"/>
    <w:charset w:val="00"/>
    <w:family w:val="roman"/>
    <w:pitch w:val="variable"/>
    <w:sig w:usb0="E0002AFF" w:usb1="C0007843" w:usb2="00000009" w:usb3="00000000" w:csb0="000001FF" w:csb1="00000000"/>
    <w:embedRegular r:id="rId2" w:fontKey="{1D68B31B-DF22-4CCC-9503-4A936D4D3D03}"/>
    <w:embedBold r:id="rId3" w:fontKey="{B8007EF5-F0DC-476E-8814-E0251EA72F30}"/>
  </w:font>
  <w:font w:name="Courier New">
    <w:panose1 w:val="02070309020205020404"/>
    <w:charset w:val="00"/>
    <w:family w:val="modern"/>
    <w:pitch w:val="fixed"/>
    <w:sig w:usb0="E0002EFF" w:usb1="C0007843" w:usb2="00000009" w:usb3="00000000" w:csb0="000001FF" w:csb1="00000000"/>
    <w:embedRegular r:id="rId4" w:fontKey="{61EAD379-E277-47DF-AD35-387E8D79A5FA}"/>
  </w:font>
  <w:font w:name="Wingdings">
    <w:panose1 w:val="05000000000000000000"/>
    <w:charset w:val="02"/>
    <w:family w:val="auto"/>
    <w:pitch w:val="variable"/>
    <w:sig w:usb0="00000000" w:usb1="10000000" w:usb2="00000000" w:usb3="00000000" w:csb0="80000000" w:csb1="00000000"/>
    <w:embedRegular r:id="rId5" w:fontKey="{27EEB903-66E4-412D-A116-730277D81824}"/>
  </w:font>
  <w:font w:name="Calibri">
    <w:panose1 w:val="020F0502020204030204"/>
    <w:charset w:val="00"/>
    <w:family w:val="swiss"/>
    <w:pitch w:val="variable"/>
    <w:sig w:usb0="E4002EFF" w:usb1="C000247B" w:usb2="00000009" w:usb3="00000000" w:csb0="000001FF" w:csb1="00000000"/>
    <w:embedRegular r:id="rId6" w:fontKey="{6B8875A8-A61D-477F-8628-75D212C399BB}"/>
    <w:embedBold r:id="rId7" w:fontKey="{78EDFF69-7358-4E37-AAA1-048616070FD0}"/>
  </w:font>
  <w:font w:name="Arial">
    <w:panose1 w:val="020B0604020202020204"/>
    <w:charset w:val="00"/>
    <w:family w:val="swiss"/>
    <w:pitch w:val="variable"/>
    <w:sig w:usb0="E0002AFF" w:usb1="C0007843" w:usb2="00000009" w:usb3="00000000" w:csb0="000001FF" w:csb1="00000000"/>
    <w:embedRegular r:id="rId8" w:fontKey="{DB532A94-FF9F-4E87-9211-D1DB931734CF}"/>
    <w:embedBold r:id="rId9" w:fontKey="{6CEEFB14-1D43-4C82-93C9-5B551798BFFD}"/>
  </w:font>
  <w:font w:name="David">
    <w:panose1 w:val="020E0502060401010101"/>
    <w:charset w:val="00"/>
    <w:family w:val="swiss"/>
    <w:pitch w:val="variable"/>
    <w:sig w:usb0="00000803" w:usb1="00000000" w:usb2="00000000" w:usb3="00000000" w:csb0="00000021" w:csb1="00000000"/>
    <w:embedRegular r:id="rId10" w:fontKey="{9BE2180A-D92A-403C-8188-687BE91BB6C9}"/>
    <w:embedBold r:id="rId11" w:fontKey="{BFF54361-7E4E-43D4-BF89-CB0E36ECE092}"/>
  </w:font>
  <w:font w:name="Guttman Keren">
    <w:panose1 w:val="00000400000000000000"/>
    <w:charset w:val="B1"/>
    <w:family w:val="auto"/>
    <w:pitch w:val="variable"/>
    <w:sig w:usb0="00000801" w:usb1="40000000" w:usb2="00000000" w:usb3="00000000" w:csb0="00000020" w:csb1="00000000"/>
    <w:embedBold r:id="rId12" w:fontKey="{D2F4CA59-7521-447A-B65C-1CF6EC811498}"/>
  </w:font>
  <w:font w:name="Guttman Frnew">
    <w:panose1 w:val="02010401010101010101"/>
    <w:charset w:val="B1"/>
    <w:family w:val="auto"/>
    <w:pitch w:val="variable"/>
    <w:sig w:usb0="00000801" w:usb1="40000000" w:usb2="00000000" w:usb3="00000000" w:csb0="00000020" w:csb1="00000000"/>
    <w:embedRegular r:id="rId13" w:fontKey="{702FF70D-BC68-450C-8DC6-79812A081061}"/>
  </w:font>
  <w:font w:name="Calibri Light">
    <w:panose1 w:val="020F0302020204030204"/>
    <w:charset w:val="00"/>
    <w:family w:val="swiss"/>
    <w:pitch w:val="variable"/>
    <w:sig w:usb0="E4002EFF" w:usb1="C000247B" w:usb2="00000009" w:usb3="00000000" w:csb0="000001FF" w:csb1="00000000"/>
    <w:embedRegular r:id="rId14" w:fontKey="{9D658787-C889-49BB-8875-951451ED6C50}"/>
  </w:font>
  <w:font w:name="Guttman Mantova-Bold">
    <w:panose1 w:val="02000700000000000000"/>
    <w:charset w:val="B1"/>
    <w:family w:val="auto"/>
    <w:pitch w:val="variable"/>
    <w:sig w:usb0="00000800" w:usb1="40000000" w:usb2="00000000" w:usb3="00000000" w:csb0="00000020" w:csb1="00000000"/>
    <w:embedBold r:id="rId15" w:fontKey="{0CBFC53A-660F-460F-91D4-12B33E90E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58833F5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855F77">
                            <w:rPr>
                              <w:rFonts w:cs="Guttman Mantova-Bold" w:hint="cs"/>
                              <w:b/>
                              <w:bCs/>
                              <w:color w:val="FFFFFF" w:themeColor="background1"/>
                              <w:rtl/>
                            </w:rPr>
                            <w:t>קום והתהלך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58833F5E" w:rsidR="00942B94" w:rsidRPr="001A6165" w:rsidRDefault="001A6165" w:rsidP="00ED2537">
                    <w:pPr>
                      <w:bidi w:val="0"/>
                      <w:ind w:left="284"/>
                      <w:rPr>
                        <w:rFonts w:cs="Guttman Mantova-Bold" w:hint="cs"/>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855F77">
                      <w:rPr>
                        <w:rFonts w:cs="Guttman Mantova-Bold" w:hint="cs"/>
                        <w:b/>
                        <w:bCs/>
                        <w:color w:val="FFFFFF" w:themeColor="background1"/>
                        <w:rtl/>
                      </w:rPr>
                      <w:t>קום והתהלך</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B1022" w14:textId="77777777" w:rsidR="008A7F7D" w:rsidRDefault="008A7F7D" w:rsidP="00301502">
      <w:r>
        <w:separator/>
      </w:r>
    </w:p>
  </w:footnote>
  <w:footnote w:type="continuationSeparator" w:id="0">
    <w:p w14:paraId="4675CDE4" w14:textId="77777777" w:rsidR="008A7F7D" w:rsidRDefault="008A7F7D"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05FDE"/>
    <w:multiLevelType w:val="hybridMultilevel"/>
    <w:tmpl w:val="38B6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82B2C"/>
    <w:multiLevelType w:val="hybridMultilevel"/>
    <w:tmpl w:val="EF4E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626874"/>
    <w:multiLevelType w:val="hybridMultilevel"/>
    <w:tmpl w:val="FEDA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BC1C4B"/>
    <w:multiLevelType w:val="hybridMultilevel"/>
    <w:tmpl w:val="5F2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955619"/>
    <w:multiLevelType w:val="hybridMultilevel"/>
    <w:tmpl w:val="95A0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97834"/>
    <w:rsid w:val="000A3F28"/>
    <w:rsid w:val="000A619A"/>
    <w:rsid w:val="000C4054"/>
    <w:rsid w:val="000E50B0"/>
    <w:rsid w:val="000E7E29"/>
    <w:rsid w:val="001204C3"/>
    <w:rsid w:val="001254D1"/>
    <w:rsid w:val="0013717C"/>
    <w:rsid w:val="001559FC"/>
    <w:rsid w:val="00157CB3"/>
    <w:rsid w:val="001606B2"/>
    <w:rsid w:val="00182FB6"/>
    <w:rsid w:val="001A00E9"/>
    <w:rsid w:val="001A6165"/>
    <w:rsid w:val="001B7153"/>
    <w:rsid w:val="002114EC"/>
    <w:rsid w:val="00213D4A"/>
    <w:rsid w:val="002423EA"/>
    <w:rsid w:val="00252EA6"/>
    <w:rsid w:val="002547A1"/>
    <w:rsid w:val="00274AF5"/>
    <w:rsid w:val="00284C22"/>
    <w:rsid w:val="002930CE"/>
    <w:rsid w:val="002A52B7"/>
    <w:rsid w:val="002B129D"/>
    <w:rsid w:val="002C6854"/>
    <w:rsid w:val="002E75ED"/>
    <w:rsid w:val="002F2F13"/>
    <w:rsid w:val="00301502"/>
    <w:rsid w:val="00302497"/>
    <w:rsid w:val="00304C29"/>
    <w:rsid w:val="00310460"/>
    <w:rsid w:val="003170CB"/>
    <w:rsid w:val="0036152B"/>
    <w:rsid w:val="00361F0B"/>
    <w:rsid w:val="00377AF6"/>
    <w:rsid w:val="00384188"/>
    <w:rsid w:val="00392880"/>
    <w:rsid w:val="003A5943"/>
    <w:rsid w:val="003C3C0C"/>
    <w:rsid w:val="003C6FCA"/>
    <w:rsid w:val="003D1A84"/>
    <w:rsid w:val="003E2B1F"/>
    <w:rsid w:val="0040090F"/>
    <w:rsid w:val="00401654"/>
    <w:rsid w:val="00411472"/>
    <w:rsid w:val="00437DEC"/>
    <w:rsid w:val="00445C72"/>
    <w:rsid w:val="00460F77"/>
    <w:rsid w:val="00465724"/>
    <w:rsid w:val="0049453E"/>
    <w:rsid w:val="004A33EA"/>
    <w:rsid w:val="004A64D5"/>
    <w:rsid w:val="004C72BF"/>
    <w:rsid w:val="004C7A8F"/>
    <w:rsid w:val="004C7D91"/>
    <w:rsid w:val="004E7C90"/>
    <w:rsid w:val="005040E9"/>
    <w:rsid w:val="00507161"/>
    <w:rsid w:val="00507E6E"/>
    <w:rsid w:val="00516B44"/>
    <w:rsid w:val="00546926"/>
    <w:rsid w:val="0056222E"/>
    <w:rsid w:val="00571EF4"/>
    <w:rsid w:val="00573799"/>
    <w:rsid w:val="00586860"/>
    <w:rsid w:val="00587E62"/>
    <w:rsid w:val="00590DAA"/>
    <w:rsid w:val="005A66E4"/>
    <w:rsid w:val="005C3CF5"/>
    <w:rsid w:val="005D019F"/>
    <w:rsid w:val="005D13FB"/>
    <w:rsid w:val="005E6CE8"/>
    <w:rsid w:val="005F1F04"/>
    <w:rsid w:val="005F70A8"/>
    <w:rsid w:val="006246A9"/>
    <w:rsid w:val="006310FB"/>
    <w:rsid w:val="00637486"/>
    <w:rsid w:val="00641DF3"/>
    <w:rsid w:val="0065335E"/>
    <w:rsid w:val="0066168A"/>
    <w:rsid w:val="006A2ADC"/>
    <w:rsid w:val="006C5F07"/>
    <w:rsid w:val="006D70C0"/>
    <w:rsid w:val="006E6D64"/>
    <w:rsid w:val="007204FB"/>
    <w:rsid w:val="0073053E"/>
    <w:rsid w:val="00734BF3"/>
    <w:rsid w:val="00736218"/>
    <w:rsid w:val="0074397A"/>
    <w:rsid w:val="00743F9D"/>
    <w:rsid w:val="00745124"/>
    <w:rsid w:val="007506F9"/>
    <w:rsid w:val="007842C8"/>
    <w:rsid w:val="007A3592"/>
    <w:rsid w:val="007A72A0"/>
    <w:rsid w:val="007B10EB"/>
    <w:rsid w:val="007B2931"/>
    <w:rsid w:val="007B3C20"/>
    <w:rsid w:val="007C363C"/>
    <w:rsid w:val="007E1604"/>
    <w:rsid w:val="007E1CB9"/>
    <w:rsid w:val="007F4CAF"/>
    <w:rsid w:val="007F512F"/>
    <w:rsid w:val="00804729"/>
    <w:rsid w:val="00855F77"/>
    <w:rsid w:val="00866CA2"/>
    <w:rsid w:val="00874A1D"/>
    <w:rsid w:val="00874BB6"/>
    <w:rsid w:val="00875266"/>
    <w:rsid w:val="0088506B"/>
    <w:rsid w:val="00893EE8"/>
    <w:rsid w:val="008A7F7D"/>
    <w:rsid w:val="008C0892"/>
    <w:rsid w:val="008E6D9A"/>
    <w:rsid w:val="00911205"/>
    <w:rsid w:val="00933C9B"/>
    <w:rsid w:val="009370E3"/>
    <w:rsid w:val="00942B94"/>
    <w:rsid w:val="0094502F"/>
    <w:rsid w:val="00952245"/>
    <w:rsid w:val="00964847"/>
    <w:rsid w:val="00990A40"/>
    <w:rsid w:val="0099640D"/>
    <w:rsid w:val="009A41E3"/>
    <w:rsid w:val="009C7BF5"/>
    <w:rsid w:val="009F2777"/>
    <w:rsid w:val="00A01811"/>
    <w:rsid w:val="00A177FF"/>
    <w:rsid w:val="00A30481"/>
    <w:rsid w:val="00A32BC8"/>
    <w:rsid w:val="00A62EC5"/>
    <w:rsid w:val="00A63B3A"/>
    <w:rsid w:val="00AA26A7"/>
    <w:rsid w:val="00AB12C6"/>
    <w:rsid w:val="00AB2263"/>
    <w:rsid w:val="00AB272B"/>
    <w:rsid w:val="00AC0203"/>
    <w:rsid w:val="00AD3BDA"/>
    <w:rsid w:val="00AD46F2"/>
    <w:rsid w:val="00AD4DC5"/>
    <w:rsid w:val="00AD6B19"/>
    <w:rsid w:val="00AE3FC4"/>
    <w:rsid w:val="00AE780D"/>
    <w:rsid w:val="00B23CE7"/>
    <w:rsid w:val="00B368A4"/>
    <w:rsid w:val="00B4611D"/>
    <w:rsid w:val="00B61F55"/>
    <w:rsid w:val="00B64FED"/>
    <w:rsid w:val="00B715C8"/>
    <w:rsid w:val="00B731A2"/>
    <w:rsid w:val="00B76988"/>
    <w:rsid w:val="00B854A8"/>
    <w:rsid w:val="00B92934"/>
    <w:rsid w:val="00B94022"/>
    <w:rsid w:val="00BA76FE"/>
    <w:rsid w:val="00C13458"/>
    <w:rsid w:val="00C1714E"/>
    <w:rsid w:val="00C17773"/>
    <w:rsid w:val="00C26F4E"/>
    <w:rsid w:val="00C50397"/>
    <w:rsid w:val="00C516B2"/>
    <w:rsid w:val="00C55C4A"/>
    <w:rsid w:val="00C67A98"/>
    <w:rsid w:val="00C75FBC"/>
    <w:rsid w:val="00CA6959"/>
    <w:rsid w:val="00CE1913"/>
    <w:rsid w:val="00CF3800"/>
    <w:rsid w:val="00CF6486"/>
    <w:rsid w:val="00D01897"/>
    <w:rsid w:val="00D10EF4"/>
    <w:rsid w:val="00D164C2"/>
    <w:rsid w:val="00D37BAD"/>
    <w:rsid w:val="00D37D23"/>
    <w:rsid w:val="00D4020D"/>
    <w:rsid w:val="00D4331C"/>
    <w:rsid w:val="00D60967"/>
    <w:rsid w:val="00DD05DD"/>
    <w:rsid w:val="00DD10FE"/>
    <w:rsid w:val="00DD5DCC"/>
    <w:rsid w:val="00DE3102"/>
    <w:rsid w:val="00DE575F"/>
    <w:rsid w:val="00DF1600"/>
    <w:rsid w:val="00DF1AF2"/>
    <w:rsid w:val="00E05435"/>
    <w:rsid w:val="00E219F0"/>
    <w:rsid w:val="00E23247"/>
    <w:rsid w:val="00E254DC"/>
    <w:rsid w:val="00E27923"/>
    <w:rsid w:val="00E36D30"/>
    <w:rsid w:val="00E5011C"/>
    <w:rsid w:val="00E81BF8"/>
    <w:rsid w:val="00E94174"/>
    <w:rsid w:val="00E974DB"/>
    <w:rsid w:val="00EA10B5"/>
    <w:rsid w:val="00EB33AB"/>
    <w:rsid w:val="00ED2537"/>
    <w:rsid w:val="00EE4DA2"/>
    <w:rsid w:val="00EF4775"/>
    <w:rsid w:val="00EF5B63"/>
    <w:rsid w:val="00F05F34"/>
    <w:rsid w:val="00F0759E"/>
    <w:rsid w:val="00F1347F"/>
    <w:rsid w:val="00F1513A"/>
    <w:rsid w:val="00F22DF4"/>
    <w:rsid w:val="00F35744"/>
    <w:rsid w:val="00F401AE"/>
    <w:rsid w:val="00F46A39"/>
    <w:rsid w:val="00F67C76"/>
    <w:rsid w:val="00F76145"/>
    <w:rsid w:val="00F93929"/>
    <w:rsid w:val="00FA40B6"/>
    <w:rsid w:val="00FA4F71"/>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1F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625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258025181">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490944490">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3121615">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676074895">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0607911">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384791836">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958684133">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VgIkGrBh29uxv3WN-7uqBXimY9MMxAcJ/view?usp=sharing" TargetMode="External"/><Relationship Id="rId13" Type="http://schemas.openxmlformats.org/officeDocument/2006/relationships/hyperlink" Target="http://www.nofim-il.co.il/site/?p=1780"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r4Hi-t4dm6-u54PzxSKl1U6jOSRPT2hY/view?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biu.ac.il/jh/parasha/sarah/brk.html" TargetMode="External"/><Relationship Id="rId10" Type="http://schemas.openxmlformats.org/officeDocument/2006/relationships/hyperlink" Target="https://drive.google.com/file/d/1lno2YwkZt-kpe-Yv-0JY_u8Zru-8jll_/view?usp=shar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aat.ac.il/daat/olam_hatanah/mefaresh.asp?book=1&amp;perek=11&amp;mefaresh=ramban" TargetMode="External"/><Relationship Id="rId14" Type="http://schemas.openxmlformats.org/officeDocument/2006/relationships/hyperlink" Target="http://www.daat.ac.il/daat/olam_hatanah/mefaresh.asp?book=1&amp;perek=12&amp;mefaresh=ramb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TotalTime>
  <Pages>14</Pages>
  <Words>3961</Words>
  <Characters>19809</Characters>
  <Application>Microsoft Office Word</Application>
  <DocSecurity>0</DocSecurity>
  <Lines>165</Lines>
  <Paragraphs>47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2021-07-19T14:58:00Z</cp:lastPrinted>
  <dcterms:created xsi:type="dcterms:W3CDTF">2021-07-19T14:58:00Z</dcterms:created>
  <dcterms:modified xsi:type="dcterms:W3CDTF">2021-07-19T14:58:00Z</dcterms:modified>
</cp:coreProperties>
</file>