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9A3C0" w14:textId="4900E0EA" w:rsidR="00B368A4" w:rsidRDefault="00B368A4" w:rsidP="00B368A4">
      <w:pPr>
        <w:pStyle w:val="1"/>
      </w:pPr>
      <w:r>
        <w:rPr>
          <w:rFonts w:hint="cs"/>
          <w:rtl/>
        </w:rPr>
        <w:t>ארבעה נביאים - מיכה פרק ג</w:t>
      </w:r>
    </w:p>
    <w:p w14:paraId="1589A3ED" w14:textId="77777777" w:rsidR="00B368A4" w:rsidRDefault="00B368A4" w:rsidP="00B368A4">
      <w:pPr>
        <w:pStyle w:val="af8"/>
        <w:rPr>
          <w:rtl/>
        </w:rPr>
      </w:pPr>
      <w:r>
        <w:rPr>
          <w:rFonts w:hint="cs"/>
          <w:rtl/>
        </w:rPr>
        <w:t xml:space="preserve">ביחידה הזו נפתח את לימודנו בספר מיכה. התוכחה עוסקת בביקורת על מנהיגי העם השונים: ראשי העם, השופטים, הנביאים והכוהנים, שרווחה בקרבם שחיתות. בסוף התוכחה מבשר הנביא בשורת חורבן על המקדש, שעושה רושם על שומעיה והיא הייתה זכורה גם בדורות הבאים. </w:t>
      </w:r>
    </w:p>
    <w:p w14:paraId="307BC163" w14:textId="32522CB3" w:rsidR="00B368A4" w:rsidRDefault="00B368A4" w:rsidP="00B368A4">
      <w:pPr>
        <w:pStyle w:val="af8"/>
        <w:rPr>
          <w:rtl/>
        </w:rPr>
      </w:pPr>
      <w:r>
        <w:rPr>
          <w:rFonts w:hint="cs"/>
          <w:rtl/>
        </w:rPr>
        <w:t>ללימוד היחידה נקדיש שני שיעורים.</w:t>
      </w:r>
    </w:p>
    <w:p w14:paraId="2D47B0B0" w14:textId="77777777" w:rsidR="00B368A4" w:rsidRDefault="00B368A4" w:rsidP="00B368A4">
      <w:pPr>
        <w:rPr>
          <w:rtl/>
        </w:rPr>
      </w:pPr>
    </w:p>
    <w:p w14:paraId="16B6B521" w14:textId="77777777" w:rsidR="00B368A4" w:rsidRPr="00B368A4" w:rsidRDefault="00B368A4" w:rsidP="00B368A4">
      <w:pPr>
        <w:shd w:val="clear" w:color="auto" w:fill="D9E2F3" w:themeFill="accent1" w:themeFillTint="33"/>
        <w:rPr>
          <w:b/>
          <w:bCs/>
          <w:rtl/>
        </w:rPr>
      </w:pPr>
      <w:r w:rsidRPr="00B368A4">
        <w:rPr>
          <w:rFonts w:hint="cs"/>
          <w:b/>
          <w:bCs/>
          <w:rtl/>
        </w:rPr>
        <w:t>שאלות מכוונות למידה:</w:t>
      </w:r>
    </w:p>
    <w:p w14:paraId="7A4F755F" w14:textId="77777777" w:rsidR="00B368A4" w:rsidRDefault="00B368A4" w:rsidP="00B368A4">
      <w:pPr>
        <w:shd w:val="clear" w:color="auto" w:fill="D9E2F3" w:themeFill="accent1" w:themeFillTint="33"/>
        <w:rPr>
          <w:rtl/>
        </w:rPr>
      </w:pPr>
      <w:r>
        <w:rPr>
          <w:rFonts w:hint="cs"/>
          <w:rtl/>
        </w:rPr>
        <w:t>מדוע מוכיח מיכה את מנהיגי העם, ואיזו טעות יסודית כרוכה במעשיהם?</w:t>
      </w:r>
    </w:p>
    <w:p w14:paraId="5556BB2A" w14:textId="77777777" w:rsidR="00B368A4" w:rsidRDefault="00B368A4" w:rsidP="00B368A4">
      <w:pPr>
        <w:shd w:val="clear" w:color="auto" w:fill="D9E2F3" w:themeFill="accent1" w:themeFillTint="33"/>
        <w:rPr>
          <w:rtl/>
        </w:rPr>
      </w:pPr>
      <w:r>
        <w:rPr>
          <w:rFonts w:hint="cs"/>
          <w:rtl/>
        </w:rPr>
        <w:t>מה הקשר בין מעשי המנהיגים לגזירת החורבן, ומה אירע בעקבות אמירתה?</w:t>
      </w:r>
    </w:p>
    <w:p w14:paraId="7B572B9F" w14:textId="5C6266DB" w:rsidR="00B368A4" w:rsidRDefault="00B368A4" w:rsidP="00B368A4">
      <w:pPr>
        <w:shd w:val="clear" w:color="auto" w:fill="D9E2F3" w:themeFill="accent1" w:themeFillTint="33"/>
        <w:rPr>
          <w:rtl/>
        </w:rPr>
      </w:pPr>
      <w:r>
        <w:rPr>
          <w:rFonts w:hint="cs"/>
          <w:rtl/>
        </w:rPr>
        <w:t>מה אנו למדים מנבואת מיכה על אודות פני החברה בממלכת יהודה בימי חזקיהו?</w:t>
      </w:r>
    </w:p>
    <w:p w14:paraId="4610BC65" w14:textId="0B184A8F" w:rsidR="00B368A4" w:rsidRDefault="00B368A4" w:rsidP="00B368A4">
      <w:pPr>
        <w:rPr>
          <w:rtl/>
        </w:rPr>
      </w:pPr>
    </w:p>
    <w:p w14:paraId="34CBCEFE" w14:textId="6DC6D6D8" w:rsidR="00507E6E" w:rsidRPr="00507E6E" w:rsidRDefault="00507E6E" w:rsidP="00507E6E">
      <w:pPr>
        <w:pStyle w:val="TOC2"/>
        <w:tabs>
          <w:tab w:val="right" w:leader="dot" w:pos="8296"/>
        </w:tabs>
        <w:spacing w:line="480" w:lineRule="auto"/>
        <w:rPr>
          <w:rFonts w:asciiTheme="minorHAnsi" w:eastAsiaTheme="minorEastAsia" w:hAnsiTheme="minorHAnsi" w:cstheme="minorBidi"/>
          <w:b/>
          <w:bCs/>
          <w:noProof/>
          <w:sz w:val="30"/>
          <w:szCs w:val="30"/>
          <w:rtl/>
        </w:rPr>
      </w:pPr>
      <w:r w:rsidRPr="00507E6E">
        <w:rPr>
          <w:b/>
          <w:bCs/>
          <w:sz w:val="32"/>
          <w:szCs w:val="32"/>
          <w:rtl/>
        </w:rPr>
        <w:fldChar w:fldCharType="begin"/>
      </w:r>
      <w:r w:rsidRPr="00507E6E">
        <w:rPr>
          <w:b/>
          <w:bCs/>
          <w:sz w:val="32"/>
          <w:szCs w:val="32"/>
          <w:rtl/>
        </w:rPr>
        <w:instrText xml:space="preserve"> </w:instrText>
      </w:r>
      <w:r w:rsidRPr="00507E6E">
        <w:rPr>
          <w:b/>
          <w:bCs/>
          <w:sz w:val="32"/>
          <w:szCs w:val="32"/>
        </w:rPr>
        <w:instrText>TOC</w:instrText>
      </w:r>
      <w:r w:rsidRPr="00507E6E">
        <w:rPr>
          <w:b/>
          <w:bCs/>
          <w:sz w:val="32"/>
          <w:szCs w:val="32"/>
          <w:rtl/>
        </w:rPr>
        <w:instrText xml:space="preserve"> \</w:instrText>
      </w:r>
      <w:r w:rsidRPr="00507E6E">
        <w:rPr>
          <w:b/>
          <w:bCs/>
          <w:sz w:val="32"/>
          <w:szCs w:val="32"/>
        </w:rPr>
        <w:instrText>o "2-2" \h \z \u \t</w:instrText>
      </w:r>
      <w:r w:rsidRPr="00507E6E">
        <w:rPr>
          <w:b/>
          <w:bCs/>
          <w:sz w:val="32"/>
          <w:szCs w:val="32"/>
          <w:rtl/>
        </w:rPr>
        <w:instrText xml:space="preserve"> "שם היחידה,1" </w:instrText>
      </w:r>
      <w:r w:rsidRPr="00507E6E">
        <w:rPr>
          <w:b/>
          <w:bCs/>
          <w:sz w:val="32"/>
          <w:szCs w:val="32"/>
          <w:rtl/>
        </w:rPr>
        <w:fldChar w:fldCharType="separate"/>
      </w:r>
      <w:hyperlink w:anchor="_Toc72965913" w:history="1">
        <w:r w:rsidRPr="00507E6E">
          <w:rPr>
            <w:rStyle w:val="Hyperlink"/>
            <w:b/>
            <w:bCs/>
            <w:noProof/>
            <w:sz w:val="32"/>
            <w:szCs w:val="32"/>
            <w:rtl/>
          </w:rPr>
          <w:t>הקדמה למיכה -למורה-</w:t>
        </w:r>
        <w:r w:rsidRPr="00507E6E">
          <w:rPr>
            <w:b/>
            <w:bCs/>
            <w:noProof/>
            <w:webHidden/>
            <w:sz w:val="32"/>
            <w:szCs w:val="32"/>
            <w:rtl/>
          </w:rPr>
          <w:tab/>
        </w:r>
        <w:r w:rsidRPr="00507E6E">
          <w:rPr>
            <w:rStyle w:val="Hyperlink"/>
            <w:b/>
            <w:bCs/>
            <w:noProof/>
            <w:sz w:val="32"/>
            <w:szCs w:val="32"/>
            <w:rtl/>
          </w:rPr>
          <w:fldChar w:fldCharType="begin"/>
        </w:r>
        <w:r w:rsidRPr="00507E6E">
          <w:rPr>
            <w:b/>
            <w:bCs/>
            <w:noProof/>
            <w:webHidden/>
            <w:sz w:val="32"/>
            <w:szCs w:val="32"/>
            <w:rtl/>
          </w:rPr>
          <w:instrText xml:space="preserve"> </w:instrText>
        </w:r>
        <w:r w:rsidRPr="00507E6E">
          <w:rPr>
            <w:b/>
            <w:bCs/>
            <w:noProof/>
            <w:webHidden/>
            <w:sz w:val="32"/>
            <w:szCs w:val="32"/>
          </w:rPr>
          <w:instrText>PAGEREF</w:instrText>
        </w:r>
        <w:r w:rsidRPr="00507E6E">
          <w:rPr>
            <w:b/>
            <w:bCs/>
            <w:noProof/>
            <w:webHidden/>
            <w:sz w:val="32"/>
            <w:szCs w:val="32"/>
            <w:rtl/>
          </w:rPr>
          <w:instrText xml:space="preserve"> _</w:instrText>
        </w:r>
        <w:r w:rsidRPr="00507E6E">
          <w:rPr>
            <w:b/>
            <w:bCs/>
            <w:noProof/>
            <w:webHidden/>
            <w:sz w:val="32"/>
            <w:szCs w:val="32"/>
          </w:rPr>
          <w:instrText>Toc72965913 \h</w:instrText>
        </w:r>
        <w:r w:rsidRPr="00507E6E">
          <w:rPr>
            <w:b/>
            <w:bCs/>
            <w:noProof/>
            <w:webHidden/>
            <w:sz w:val="32"/>
            <w:szCs w:val="32"/>
            <w:rtl/>
          </w:rPr>
          <w:instrText xml:space="preserve"> </w:instrText>
        </w:r>
        <w:r w:rsidRPr="00507E6E">
          <w:rPr>
            <w:rStyle w:val="Hyperlink"/>
            <w:b/>
            <w:bCs/>
            <w:noProof/>
            <w:sz w:val="32"/>
            <w:szCs w:val="32"/>
            <w:rtl/>
          </w:rPr>
        </w:r>
        <w:r w:rsidRPr="00507E6E">
          <w:rPr>
            <w:rStyle w:val="Hyperlink"/>
            <w:b/>
            <w:bCs/>
            <w:noProof/>
            <w:sz w:val="32"/>
            <w:szCs w:val="32"/>
            <w:rtl/>
          </w:rPr>
          <w:fldChar w:fldCharType="separate"/>
        </w:r>
        <w:r w:rsidR="0019448E">
          <w:rPr>
            <w:b/>
            <w:bCs/>
            <w:noProof/>
            <w:webHidden/>
            <w:sz w:val="32"/>
            <w:szCs w:val="32"/>
            <w:rtl/>
          </w:rPr>
          <w:t>2</w:t>
        </w:r>
        <w:r w:rsidRPr="00507E6E">
          <w:rPr>
            <w:rStyle w:val="Hyperlink"/>
            <w:b/>
            <w:bCs/>
            <w:noProof/>
            <w:sz w:val="32"/>
            <w:szCs w:val="32"/>
            <w:rtl/>
          </w:rPr>
          <w:fldChar w:fldCharType="end"/>
        </w:r>
      </w:hyperlink>
    </w:p>
    <w:p w14:paraId="09D0B327" w14:textId="5FBDB3A3" w:rsidR="00507E6E" w:rsidRPr="00507E6E" w:rsidRDefault="00A82F69" w:rsidP="00507E6E">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965914" w:history="1">
        <w:r w:rsidR="00507E6E" w:rsidRPr="00507E6E">
          <w:rPr>
            <w:rStyle w:val="Hyperlink"/>
            <w:b/>
            <w:bCs/>
            <w:noProof/>
            <w:sz w:val="32"/>
            <w:szCs w:val="32"/>
            <w:rtl/>
          </w:rPr>
          <w:t>פתיחה ליחידה</w:t>
        </w:r>
        <w:r w:rsidR="00507E6E" w:rsidRPr="00507E6E">
          <w:rPr>
            <w:b/>
            <w:bCs/>
            <w:noProof/>
            <w:webHidden/>
            <w:sz w:val="32"/>
            <w:szCs w:val="32"/>
            <w:rtl/>
          </w:rPr>
          <w:tab/>
        </w:r>
        <w:r w:rsidR="00507E6E" w:rsidRPr="00507E6E">
          <w:rPr>
            <w:rStyle w:val="Hyperlink"/>
            <w:b/>
            <w:bCs/>
            <w:noProof/>
            <w:sz w:val="32"/>
            <w:szCs w:val="32"/>
            <w:rtl/>
          </w:rPr>
          <w:fldChar w:fldCharType="begin"/>
        </w:r>
        <w:r w:rsidR="00507E6E" w:rsidRPr="00507E6E">
          <w:rPr>
            <w:b/>
            <w:bCs/>
            <w:noProof/>
            <w:webHidden/>
            <w:sz w:val="32"/>
            <w:szCs w:val="32"/>
            <w:rtl/>
          </w:rPr>
          <w:instrText xml:space="preserve"> </w:instrText>
        </w:r>
        <w:r w:rsidR="00507E6E" w:rsidRPr="00507E6E">
          <w:rPr>
            <w:b/>
            <w:bCs/>
            <w:noProof/>
            <w:webHidden/>
            <w:sz w:val="32"/>
            <w:szCs w:val="32"/>
          </w:rPr>
          <w:instrText>PAGEREF</w:instrText>
        </w:r>
        <w:r w:rsidR="00507E6E" w:rsidRPr="00507E6E">
          <w:rPr>
            <w:b/>
            <w:bCs/>
            <w:noProof/>
            <w:webHidden/>
            <w:sz w:val="32"/>
            <w:szCs w:val="32"/>
            <w:rtl/>
          </w:rPr>
          <w:instrText xml:space="preserve"> _</w:instrText>
        </w:r>
        <w:r w:rsidR="00507E6E" w:rsidRPr="00507E6E">
          <w:rPr>
            <w:b/>
            <w:bCs/>
            <w:noProof/>
            <w:webHidden/>
            <w:sz w:val="32"/>
            <w:szCs w:val="32"/>
          </w:rPr>
          <w:instrText>Toc72965914 \h</w:instrText>
        </w:r>
        <w:r w:rsidR="00507E6E" w:rsidRPr="00507E6E">
          <w:rPr>
            <w:b/>
            <w:bCs/>
            <w:noProof/>
            <w:webHidden/>
            <w:sz w:val="32"/>
            <w:szCs w:val="32"/>
            <w:rtl/>
          </w:rPr>
          <w:instrText xml:space="preserve"> </w:instrText>
        </w:r>
        <w:r w:rsidR="00507E6E" w:rsidRPr="00507E6E">
          <w:rPr>
            <w:rStyle w:val="Hyperlink"/>
            <w:b/>
            <w:bCs/>
            <w:noProof/>
            <w:sz w:val="32"/>
            <w:szCs w:val="32"/>
            <w:rtl/>
          </w:rPr>
        </w:r>
        <w:r w:rsidR="00507E6E" w:rsidRPr="00507E6E">
          <w:rPr>
            <w:rStyle w:val="Hyperlink"/>
            <w:b/>
            <w:bCs/>
            <w:noProof/>
            <w:sz w:val="32"/>
            <w:szCs w:val="32"/>
            <w:rtl/>
          </w:rPr>
          <w:fldChar w:fldCharType="separate"/>
        </w:r>
        <w:r w:rsidR="0019448E">
          <w:rPr>
            <w:b/>
            <w:bCs/>
            <w:noProof/>
            <w:webHidden/>
            <w:sz w:val="32"/>
            <w:szCs w:val="32"/>
            <w:rtl/>
          </w:rPr>
          <w:t>5</w:t>
        </w:r>
        <w:r w:rsidR="00507E6E" w:rsidRPr="00507E6E">
          <w:rPr>
            <w:rStyle w:val="Hyperlink"/>
            <w:b/>
            <w:bCs/>
            <w:noProof/>
            <w:sz w:val="32"/>
            <w:szCs w:val="32"/>
            <w:rtl/>
          </w:rPr>
          <w:fldChar w:fldCharType="end"/>
        </w:r>
      </w:hyperlink>
    </w:p>
    <w:p w14:paraId="2675A095" w14:textId="45EBC461" w:rsidR="00507E6E" w:rsidRPr="00507E6E" w:rsidRDefault="00A82F69" w:rsidP="00507E6E">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965915" w:history="1">
        <w:r w:rsidR="00507E6E" w:rsidRPr="00507E6E">
          <w:rPr>
            <w:rStyle w:val="Hyperlink"/>
            <w:b/>
            <w:bCs/>
            <w:noProof/>
            <w:sz w:val="32"/>
            <w:szCs w:val="32"/>
            <w:rtl/>
          </w:rPr>
          <w:t>חטאי המנהיגים</w:t>
        </w:r>
        <w:r w:rsidR="00507E6E" w:rsidRPr="00507E6E">
          <w:rPr>
            <w:b/>
            <w:bCs/>
            <w:noProof/>
            <w:webHidden/>
            <w:sz w:val="32"/>
            <w:szCs w:val="32"/>
            <w:rtl/>
          </w:rPr>
          <w:tab/>
        </w:r>
        <w:r w:rsidR="00507E6E" w:rsidRPr="00507E6E">
          <w:rPr>
            <w:rStyle w:val="Hyperlink"/>
            <w:b/>
            <w:bCs/>
            <w:noProof/>
            <w:sz w:val="32"/>
            <w:szCs w:val="32"/>
            <w:rtl/>
          </w:rPr>
          <w:fldChar w:fldCharType="begin"/>
        </w:r>
        <w:r w:rsidR="00507E6E" w:rsidRPr="00507E6E">
          <w:rPr>
            <w:b/>
            <w:bCs/>
            <w:noProof/>
            <w:webHidden/>
            <w:sz w:val="32"/>
            <w:szCs w:val="32"/>
            <w:rtl/>
          </w:rPr>
          <w:instrText xml:space="preserve"> </w:instrText>
        </w:r>
        <w:r w:rsidR="00507E6E" w:rsidRPr="00507E6E">
          <w:rPr>
            <w:b/>
            <w:bCs/>
            <w:noProof/>
            <w:webHidden/>
            <w:sz w:val="32"/>
            <w:szCs w:val="32"/>
          </w:rPr>
          <w:instrText>PAGEREF</w:instrText>
        </w:r>
        <w:r w:rsidR="00507E6E" w:rsidRPr="00507E6E">
          <w:rPr>
            <w:b/>
            <w:bCs/>
            <w:noProof/>
            <w:webHidden/>
            <w:sz w:val="32"/>
            <w:szCs w:val="32"/>
            <w:rtl/>
          </w:rPr>
          <w:instrText xml:space="preserve"> _</w:instrText>
        </w:r>
        <w:r w:rsidR="00507E6E" w:rsidRPr="00507E6E">
          <w:rPr>
            <w:b/>
            <w:bCs/>
            <w:noProof/>
            <w:webHidden/>
            <w:sz w:val="32"/>
            <w:szCs w:val="32"/>
          </w:rPr>
          <w:instrText>Toc72965915 \h</w:instrText>
        </w:r>
        <w:r w:rsidR="00507E6E" w:rsidRPr="00507E6E">
          <w:rPr>
            <w:b/>
            <w:bCs/>
            <w:noProof/>
            <w:webHidden/>
            <w:sz w:val="32"/>
            <w:szCs w:val="32"/>
            <w:rtl/>
          </w:rPr>
          <w:instrText xml:space="preserve"> </w:instrText>
        </w:r>
        <w:r w:rsidR="00507E6E" w:rsidRPr="00507E6E">
          <w:rPr>
            <w:rStyle w:val="Hyperlink"/>
            <w:b/>
            <w:bCs/>
            <w:noProof/>
            <w:sz w:val="32"/>
            <w:szCs w:val="32"/>
            <w:rtl/>
          </w:rPr>
        </w:r>
        <w:r w:rsidR="00507E6E" w:rsidRPr="00507E6E">
          <w:rPr>
            <w:rStyle w:val="Hyperlink"/>
            <w:b/>
            <w:bCs/>
            <w:noProof/>
            <w:sz w:val="32"/>
            <w:szCs w:val="32"/>
            <w:rtl/>
          </w:rPr>
          <w:fldChar w:fldCharType="separate"/>
        </w:r>
        <w:r w:rsidR="0019448E">
          <w:rPr>
            <w:b/>
            <w:bCs/>
            <w:noProof/>
            <w:webHidden/>
            <w:sz w:val="32"/>
            <w:szCs w:val="32"/>
            <w:rtl/>
          </w:rPr>
          <w:t>7</w:t>
        </w:r>
        <w:r w:rsidR="00507E6E" w:rsidRPr="00507E6E">
          <w:rPr>
            <w:rStyle w:val="Hyperlink"/>
            <w:b/>
            <w:bCs/>
            <w:noProof/>
            <w:sz w:val="32"/>
            <w:szCs w:val="32"/>
            <w:rtl/>
          </w:rPr>
          <w:fldChar w:fldCharType="end"/>
        </w:r>
      </w:hyperlink>
    </w:p>
    <w:p w14:paraId="099E3D90" w14:textId="367FEC32" w:rsidR="00507E6E" w:rsidRPr="00507E6E" w:rsidRDefault="00A82F69" w:rsidP="00507E6E">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965916" w:history="1">
        <w:r w:rsidR="00507E6E" w:rsidRPr="00507E6E">
          <w:rPr>
            <w:rStyle w:val="Hyperlink"/>
            <w:b/>
            <w:bCs/>
            <w:noProof/>
            <w:sz w:val="32"/>
            <w:szCs w:val="32"/>
            <w:rtl/>
          </w:rPr>
          <w:t>התוכחה על ההנהגה נופלת על אזנים קשובות</w:t>
        </w:r>
        <w:r w:rsidR="00507E6E" w:rsidRPr="00507E6E">
          <w:rPr>
            <w:b/>
            <w:bCs/>
            <w:noProof/>
            <w:webHidden/>
            <w:sz w:val="32"/>
            <w:szCs w:val="32"/>
            <w:rtl/>
          </w:rPr>
          <w:tab/>
        </w:r>
        <w:r w:rsidR="00507E6E" w:rsidRPr="00507E6E">
          <w:rPr>
            <w:rStyle w:val="Hyperlink"/>
            <w:b/>
            <w:bCs/>
            <w:noProof/>
            <w:sz w:val="32"/>
            <w:szCs w:val="32"/>
            <w:rtl/>
          </w:rPr>
          <w:fldChar w:fldCharType="begin"/>
        </w:r>
        <w:r w:rsidR="00507E6E" w:rsidRPr="00507E6E">
          <w:rPr>
            <w:b/>
            <w:bCs/>
            <w:noProof/>
            <w:webHidden/>
            <w:sz w:val="32"/>
            <w:szCs w:val="32"/>
            <w:rtl/>
          </w:rPr>
          <w:instrText xml:space="preserve"> </w:instrText>
        </w:r>
        <w:r w:rsidR="00507E6E" w:rsidRPr="00507E6E">
          <w:rPr>
            <w:b/>
            <w:bCs/>
            <w:noProof/>
            <w:webHidden/>
            <w:sz w:val="32"/>
            <w:szCs w:val="32"/>
          </w:rPr>
          <w:instrText>PAGEREF</w:instrText>
        </w:r>
        <w:r w:rsidR="00507E6E" w:rsidRPr="00507E6E">
          <w:rPr>
            <w:b/>
            <w:bCs/>
            <w:noProof/>
            <w:webHidden/>
            <w:sz w:val="32"/>
            <w:szCs w:val="32"/>
            <w:rtl/>
          </w:rPr>
          <w:instrText xml:space="preserve"> _</w:instrText>
        </w:r>
        <w:r w:rsidR="00507E6E" w:rsidRPr="00507E6E">
          <w:rPr>
            <w:b/>
            <w:bCs/>
            <w:noProof/>
            <w:webHidden/>
            <w:sz w:val="32"/>
            <w:szCs w:val="32"/>
          </w:rPr>
          <w:instrText>Toc72965916 \h</w:instrText>
        </w:r>
        <w:r w:rsidR="00507E6E" w:rsidRPr="00507E6E">
          <w:rPr>
            <w:b/>
            <w:bCs/>
            <w:noProof/>
            <w:webHidden/>
            <w:sz w:val="32"/>
            <w:szCs w:val="32"/>
            <w:rtl/>
          </w:rPr>
          <w:instrText xml:space="preserve"> </w:instrText>
        </w:r>
        <w:r w:rsidR="00507E6E" w:rsidRPr="00507E6E">
          <w:rPr>
            <w:rStyle w:val="Hyperlink"/>
            <w:b/>
            <w:bCs/>
            <w:noProof/>
            <w:sz w:val="32"/>
            <w:szCs w:val="32"/>
            <w:rtl/>
          </w:rPr>
        </w:r>
        <w:r w:rsidR="00507E6E" w:rsidRPr="00507E6E">
          <w:rPr>
            <w:rStyle w:val="Hyperlink"/>
            <w:b/>
            <w:bCs/>
            <w:noProof/>
            <w:sz w:val="32"/>
            <w:szCs w:val="32"/>
            <w:rtl/>
          </w:rPr>
          <w:fldChar w:fldCharType="separate"/>
        </w:r>
        <w:r w:rsidR="0019448E">
          <w:rPr>
            <w:b/>
            <w:bCs/>
            <w:noProof/>
            <w:webHidden/>
            <w:sz w:val="32"/>
            <w:szCs w:val="32"/>
            <w:rtl/>
          </w:rPr>
          <w:t>10</w:t>
        </w:r>
        <w:r w:rsidR="00507E6E" w:rsidRPr="00507E6E">
          <w:rPr>
            <w:rStyle w:val="Hyperlink"/>
            <w:b/>
            <w:bCs/>
            <w:noProof/>
            <w:sz w:val="32"/>
            <w:szCs w:val="32"/>
            <w:rtl/>
          </w:rPr>
          <w:fldChar w:fldCharType="end"/>
        </w:r>
      </w:hyperlink>
    </w:p>
    <w:p w14:paraId="3DF0F796" w14:textId="16AC7117" w:rsidR="00B368A4" w:rsidRDefault="00507E6E" w:rsidP="00507E6E">
      <w:pPr>
        <w:spacing w:line="480" w:lineRule="auto"/>
        <w:rPr>
          <w:rtl/>
        </w:rPr>
      </w:pPr>
      <w:r w:rsidRPr="00507E6E">
        <w:rPr>
          <w:b/>
          <w:bCs/>
          <w:sz w:val="32"/>
          <w:szCs w:val="32"/>
          <w:rtl/>
        </w:rPr>
        <w:fldChar w:fldCharType="end"/>
      </w:r>
    </w:p>
    <w:p w14:paraId="07755BBC" w14:textId="3C4CF4B1" w:rsidR="00B368A4" w:rsidRDefault="00B368A4">
      <w:pPr>
        <w:bidi w:val="0"/>
        <w:spacing w:line="259" w:lineRule="auto"/>
        <w:contextualSpacing w:val="0"/>
        <w:jc w:val="left"/>
        <w:rPr>
          <w:rtl/>
        </w:rPr>
      </w:pPr>
      <w:r>
        <w:rPr>
          <w:rtl/>
        </w:rPr>
        <w:br w:type="page"/>
      </w:r>
    </w:p>
    <w:p w14:paraId="350EAB2C" w14:textId="37F7557D" w:rsidR="00B368A4" w:rsidRDefault="00B368A4" w:rsidP="00B368A4">
      <w:pPr>
        <w:pStyle w:val="2"/>
        <w:rPr>
          <w:rtl/>
        </w:rPr>
      </w:pPr>
      <w:bookmarkStart w:id="0" w:name="_Toc72965913"/>
      <w:r>
        <w:rPr>
          <w:rFonts w:hint="cs"/>
          <w:rtl/>
        </w:rPr>
        <w:lastRenderedPageBreak/>
        <w:t>הקדמה למיכה -למורה-</w:t>
      </w:r>
      <w:bookmarkEnd w:id="0"/>
    </w:p>
    <w:p w14:paraId="0EC987C3" w14:textId="18110FEC" w:rsidR="00B368A4" w:rsidRDefault="00B368A4" w:rsidP="00B368A4">
      <w:pPr>
        <w:rPr>
          <w:rtl/>
        </w:rPr>
      </w:pPr>
      <w:r>
        <w:rPr>
          <w:rFonts w:hint="cs"/>
          <w:rtl/>
        </w:rPr>
        <w:t>בהקדמה נעסוק בשאלה מי היה הנביא מיכה ומה היה מקומו בין ארבעת נביאי הפרק. את השאלות נשאל על רקע פרק א, ונצרף מספר פסוקים מפרקים נוספים. אין צורך ללמד את ההקדמה והיא מיועדת למורה בלבד.</w:t>
      </w:r>
    </w:p>
    <w:p w14:paraId="619C85C8" w14:textId="77777777" w:rsidR="00B368A4" w:rsidRDefault="00B368A4" w:rsidP="00B368A4">
      <w:pPr>
        <w:rPr>
          <w:rtl/>
        </w:rPr>
      </w:pPr>
    </w:p>
    <w:p w14:paraId="6469EFF9" w14:textId="77777777" w:rsidR="00B368A4" w:rsidRPr="00B368A4" w:rsidRDefault="00B368A4" w:rsidP="00B368A4">
      <w:pPr>
        <w:shd w:val="clear" w:color="auto" w:fill="D9E2F3" w:themeFill="accent1" w:themeFillTint="33"/>
        <w:rPr>
          <w:b/>
          <w:bCs/>
          <w:rtl/>
        </w:rPr>
      </w:pPr>
      <w:r w:rsidRPr="00B368A4">
        <w:rPr>
          <w:rFonts w:hint="cs"/>
          <w:b/>
          <w:bCs/>
          <w:rtl/>
        </w:rPr>
        <w:t>שאלות מכוונות למידה:</w:t>
      </w:r>
    </w:p>
    <w:p w14:paraId="4F27FCC5" w14:textId="77777777" w:rsidR="00B368A4" w:rsidRDefault="00B368A4" w:rsidP="00B368A4">
      <w:pPr>
        <w:shd w:val="clear" w:color="auto" w:fill="D9E2F3" w:themeFill="accent1" w:themeFillTint="33"/>
        <w:rPr>
          <w:rtl/>
        </w:rPr>
      </w:pPr>
      <w:r>
        <w:rPr>
          <w:rFonts w:hint="cs"/>
          <w:rtl/>
        </w:rPr>
        <w:t>מה ניתן ללמוד מפרק א במיכה על הנביא מיכה ועל ימיו?</w:t>
      </w:r>
    </w:p>
    <w:p w14:paraId="4C18FF30" w14:textId="77777777" w:rsidR="00B368A4" w:rsidRDefault="00B368A4" w:rsidP="00B368A4">
      <w:pPr>
        <w:shd w:val="clear" w:color="auto" w:fill="D9E2F3" w:themeFill="accent1" w:themeFillTint="33"/>
        <w:rPr>
          <w:rtl/>
        </w:rPr>
      </w:pPr>
      <w:r>
        <w:rPr>
          <w:rFonts w:hint="cs"/>
          <w:rtl/>
        </w:rPr>
        <w:t>מהו מקומו של הנביא מיכה בין ארבעת נביאי הפרק?</w:t>
      </w:r>
    </w:p>
    <w:p w14:paraId="7602A44F" w14:textId="77777777" w:rsidR="00B368A4" w:rsidRDefault="00B368A4" w:rsidP="00B368A4">
      <w:pPr>
        <w:pStyle w:val="af0"/>
        <w:rPr>
          <w:rtl/>
        </w:rPr>
      </w:pPr>
      <w:r>
        <w:rPr>
          <w:rFonts w:hint="cs"/>
          <w:rtl/>
        </w:rPr>
        <w:t>הקדמה - הנביא מיכה</w:t>
      </w:r>
    </w:p>
    <w:p w14:paraId="5E665CAA" w14:textId="77777777" w:rsidR="00B368A4" w:rsidRDefault="00B368A4" w:rsidP="00B368A4">
      <w:pPr>
        <w:rPr>
          <w:rtl/>
        </w:rPr>
      </w:pPr>
      <w:r>
        <w:rPr>
          <w:rFonts w:hint="cs"/>
          <w:rtl/>
        </w:rPr>
        <w:t xml:space="preserve">אנו עוברים לנבואתו של מיכה </w:t>
      </w:r>
      <w:proofErr w:type="spellStart"/>
      <w:r>
        <w:rPr>
          <w:rFonts w:hint="cs"/>
          <w:rtl/>
        </w:rPr>
        <w:t>המורשתי</w:t>
      </w:r>
      <w:proofErr w:type="spellEnd"/>
      <w:r>
        <w:rPr>
          <w:rFonts w:hint="cs"/>
          <w:rtl/>
        </w:rPr>
        <w:t>. נפתח בהקדמה שתעסוק בזיהויו של מיכה ובמקומו בין נביאי הפרק.</w:t>
      </w:r>
    </w:p>
    <w:p w14:paraId="4564E8FA" w14:textId="77777777" w:rsidR="00B368A4" w:rsidRDefault="00B368A4" w:rsidP="00B368A4">
      <w:pPr>
        <w:pStyle w:val="affc"/>
        <w:rPr>
          <w:rtl/>
        </w:rPr>
      </w:pPr>
      <w:r>
        <w:rPr>
          <w:rFonts w:hint="cs"/>
          <w:rtl/>
        </w:rPr>
        <w:t>מי היה הנביא מיכה?</w:t>
      </w:r>
    </w:p>
    <w:p w14:paraId="17FDCA3D" w14:textId="4B4A94EA" w:rsidR="00B368A4" w:rsidRDefault="00B368A4" w:rsidP="00B368A4">
      <w:pPr>
        <w:rPr>
          <w:rtl/>
        </w:rPr>
      </w:pPr>
      <w:r>
        <w:rPr>
          <w:rFonts w:hint="cs"/>
          <w:rtl/>
        </w:rPr>
        <w:t>נעיין בפסוק הראשון של הספר:</w:t>
      </w:r>
    </w:p>
    <w:p w14:paraId="7E444FE3" w14:textId="77777777" w:rsidR="00B368A4" w:rsidRPr="00B368A4" w:rsidRDefault="00B368A4" w:rsidP="00B368A4">
      <w:pPr>
        <w:rPr>
          <w:b/>
          <w:bCs/>
          <w:rtl/>
        </w:rPr>
      </w:pPr>
      <w:r w:rsidRPr="00B368A4">
        <w:rPr>
          <w:rFonts w:hint="cs"/>
          <w:b/>
          <w:bCs/>
          <w:rtl/>
        </w:rPr>
        <w:t>מיכה פרק א</w:t>
      </w:r>
    </w:p>
    <w:p w14:paraId="1DB9AD7B" w14:textId="77777777" w:rsidR="00B368A4" w:rsidRDefault="00B368A4" w:rsidP="00B368A4">
      <w:pPr>
        <w:pStyle w:val="aa"/>
        <w:rPr>
          <w:rtl/>
        </w:rPr>
      </w:pPr>
      <w:r>
        <w:rPr>
          <w:rFonts w:hint="cs"/>
          <w:rtl/>
        </w:rPr>
        <w:t xml:space="preserve">(א) דְּבַר ה' אֲשֶׁר הָיָה אֶל מִיכָה הַמֹּרַשְׁתִּי בִּימֵי יוֹתָם אָחָז </w:t>
      </w:r>
      <w:proofErr w:type="spellStart"/>
      <w:r>
        <w:rPr>
          <w:rFonts w:hint="cs"/>
          <w:rtl/>
        </w:rPr>
        <w:t>יְחִזְקִיָּה</w:t>
      </w:r>
      <w:proofErr w:type="spellEnd"/>
      <w:r>
        <w:rPr>
          <w:rFonts w:hint="cs"/>
          <w:rtl/>
        </w:rPr>
        <w:t xml:space="preserve"> מַלְכֵי יְהוּדָה אֲשֶׁר חָזָה עַל שֹׁמְרוֹן וִירוּשָׁלִָם:</w:t>
      </w:r>
    </w:p>
    <w:p w14:paraId="7740FE74" w14:textId="77777777" w:rsidR="00B368A4" w:rsidRDefault="00B368A4" w:rsidP="00B368A4">
      <w:pPr>
        <w:rPr>
          <w:rtl/>
        </w:rPr>
      </w:pPr>
      <w:r>
        <w:rPr>
          <w:rFonts w:hint="cs"/>
          <w:rtl/>
        </w:rPr>
        <w:t>הנביא מיכה, מכונה כאן "מִיכָה הַמֹּרַשְׁתִּי", מה שמלמד על מקום מושבו (בדומה לנביא אחיה השילוני, מן העיר שילה). לפי דעת מקרא מדובר בעיר מורשת גת (ולא בעיר מרשה), שליד בית גוברין שביהודה. שם אביו איננו מוזכר, בדומה לנביא עמוס, ובניגוד לישעיהו ולהושע, והדבר עשוי ללמד, שהוא איננו מגיע ממשפחה שקשורה לנבואה.</w:t>
      </w:r>
    </w:p>
    <w:p w14:paraId="136E9FE1" w14:textId="77777777" w:rsidR="00B368A4" w:rsidRDefault="00B368A4" w:rsidP="00B368A4">
      <w:pPr>
        <w:rPr>
          <w:rtl/>
        </w:rPr>
      </w:pPr>
      <w:r>
        <w:rPr>
          <w:rFonts w:hint="cs"/>
          <w:rtl/>
        </w:rPr>
        <w:t xml:space="preserve">הנתונים האישיים בפרק א על מיכה הם ספורים וכך בהמשך </w:t>
      </w:r>
      <w:proofErr w:type="spellStart"/>
      <w:r>
        <w:rPr>
          <w:rFonts w:hint="cs"/>
          <w:rtl/>
        </w:rPr>
        <w:t>הספר,ובכל</w:t>
      </w:r>
      <w:proofErr w:type="spellEnd"/>
      <w:r>
        <w:rPr>
          <w:rFonts w:hint="cs"/>
          <w:rtl/>
        </w:rPr>
        <w:t xml:space="preserve"> זאת אפשר להניח שגם הוא נתקל בקשיים בבואו להוכיח את העם, בדומה לנביאי הפרק:</w:t>
      </w:r>
    </w:p>
    <w:p w14:paraId="15F83868" w14:textId="77777777" w:rsidR="00B368A4" w:rsidRDefault="00B368A4" w:rsidP="00B368A4">
      <w:pPr>
        <w:rPr>
          <w:rtl/>
        </w:rPr>
      </w:pPr>
      <w:r>
        <w:rPr>
          <w:rFonts w:hint="cs"/>
          <w:rtl/>
        </w:rPr>
        <w:t xml:space="preserve"> </w:t>
      </w:r>
    </w:p>
    <w:p w14:paraId="6E98B410" w14:textId="77777777" w:rsidR="00B368A4" w:rsidRDefault="00B368A4" w:rsidP="00B368A4">
      <w:pPr>
        <w:rPr>
          <w:rtl/>
        </w:rPr>
      </w:pPr>
      <w:r>
        <w:rPr>
          <w:rFonts w:hint="cs"/>
          <w:rtl/>
        </w:rPr>
        <w:t xml:space="preserve">ישעיהו הנביא קבל: "גֵּוִי נָתַתִּי לְמַכִּים וּלְחָיַי </w:t>
      </w:r>
      <w:proofErr w:type="spellStart"/>
      <w:r>
        <w:rPr>
          <w:rFonts w:hint="cs"/>
          <w:rtl/>
        </w:rPr>
        <w:t>לְמֹרְטִים</w:t>
      </w:r>
      <w:proofErr w:type="spellEnd"/>
      <w:r>
        <w:rPr>
          <w:rFonts w:hint="cs"/>
          <w:rtl/>
        </w:rPr>
        <w:t xml:space="preserve"> פָּנַי לֹא הִסְתַּרְתִּי </w:t>
      </w:r>
      <w:proofErr w:type="spellStart"/>
      <w:r>
        <w:rPr>
          <w:rFonts w:hint="cs"/>
          <w:rtl/>
        </w:rPr>
        <w:t>מִכְּלִמּוֹת</w:t>
      </w:r>
      <w:proofErr w:type="spellEnd"/>
      <w:r>
        <w:rPr>
          <w:rFonts w:hint="cs"/>
          <w:rtl/>
        </w:rPr>
        <w:t xml:space="preserve"> וָרֹק" (ישעיהו נ, ו), אבל התחזק בדבקותו בה': "וַאדֹנָי ה' </w:t>
      </w:r>
      <w:proofErr w:type="spellStart"/>
      <w:r>
        <w:rPr>
          <w:rFonts w:hint="cs"/>
          <w:rtl/>
        </w:rPr>
        <w:t>יַעֲזָר</w:t>
      </w:r>
      <w:proofErr w:type="spellEnd"/>
      <w:r>
        <w:rPr>
          <w:rFonts w:hint="cs"/>
          <w:rtl/>
        </w:rPr>
        <w:t xml:space="preserve"> לִי עַל כֵּן לֹא נִכְלָמְתִּי עַל כֵּן שַׂמְתִּי פָנַי כַּחַלָּמִישׁ וָאֵדַע כִּי לֹא אֵבוֹשׁ" (שם, ז).</w:t>
      </w:r>
    </w:p>
    <w:p w14:paraId="7340B22F" w14:textId="77777777" w:rsidR="00B368A4" w:rsidRDefault="00B368A4" w:rsidP="00B368A4">
      <w:pPr>
        <w:rPr>
          <w:rtl/>
        </w:rPr>
      </w:pPr>
      <w:r>
        <w:rPr>
          <w:rFonts w:hint="cs"/>
          <w:rtl/>
        </w:rPr>
        <w:t xml:space="preserve">עמוס נתקבל באיומים ונדרש לעזוב את בית אל, מקום פעילותו: "וַיֹּאמֶר אֲמַצְיָה אֶל עָמוֹס חֹזֶה לֵךְ בְּרַח לְךָ אֶל אֶרֶץ יְהוּדָה וֶאֱכָל שָׁם לֶחֶם וְשָׁם תִּנָּבֵא: וּבֵית אֵל לֹא תוֹסִיף עוֹד </w:t>
      </w:r>
      <w:proofErr w:type="spellStart"/>
      <w:r>
        <w:rPr>
          <w:rFonts w:hint="cs"/>
          <w:rtl/>
        </w:rPr>
        <w:t>לְהִנָּבֵא</w:t>
      </w:r>
      <w:proofErr w:type="spellEnd"/>
      <w:r>
        <w:rPr>
          <w:rFonts w:hint="cs"/>
          <w:rtl/>
        </w:rPr>
        <w:t xml:space="preserve"> כִּי מִקְדַּשׁ מֶלֶךְ הוּא וּבֵית מַמְלָכָה הוּא" (עמוס ז, </w:t>
      </w:r>
      <w:proofErr w:type="spellStart"/>
      <w:r>
        <w:rPr>
          <w:rFonts w:hint="cs"/>
          <w:rtl/>
        </w:rPr>
        <w:t>יב-יג</w:t>
      </w:r>
      <w:proofErr w:type="spellEnd"/>
      <w:r>
        <w:rPr>
          <w:rFonts w:hint="cs"/>
          <w:rtl/>
        </w:rPr>
        <w:t>),</w:t>
      </w:r>
    </w:p>
    <w:p w14:paraId="1400B654" w14:textId="77777777" w:rsidR="00B368A4" w:rsidRDefault="00B368A4" w:rsidP="00B368A4">
      <w:pPr>
        <w:rPr>
          <w:rtl/>
        </w:rPr>
      </w:pPr>
      <w:r>
        <w:rPr>
          <w:rFonts w:hint="cs"/>
          <w:rtl/>
        </w:rPr>
        <w:t xml:space="preserve">בדומה לנביאים אחרים: "וְעַל הַנְּבִיאִים </w:t>
      </w:r>
      <w:proofErr w:type="spellStart"/>
      <w:r>
        <w:rPr>
          <w:rFonts w:hint="cs"/>
          <w:rtl/>
        </w:rPr>
        <w:t>צִוִּיתֶם</w:t>
      </w:r>
      <w:proofErr w:type="spellEnd"/>
      <w:r>
        <w:rPr>
          <w:rFonts w:hint="cs"/>
          <w:rtl/>
        </w:rPr>
        <w:t xml:space="preserve"> </w:t>
      </w:r>
      <w:proofErr w:type="spellStart"/>
      <w:r>
        <w:rPr>
          <w:rFonts w:hint="cs"/>
          <w:rtl/>
        </w:rPr>
        <w:t>לֵאמֹר</w:t>
      </w:r>
      <w:proofErr w:type="spellEnd"/>
      <w:r>
        <w:rPr>
          <w:rFonts w:hint="cs"/>
          <w:rtl/>
        </w:rPr>
        <w:t xml:space="preserve"> לֹא תִּנָּבְאוּ" (עמוס ב, </w:t>
      </w:r>
      <w:proofErr w:type="spellStart"/>
      <w:r>
        <w:rPr>
          <w:rFonts w:hint="cs"/>
          <w:rtl/>
        </w:rPr>
        <w:t>יב</w:t>
      </w:r>
      <w:proofErr w:type="spellEnd"/>
      <w:r>
        <w:rPr>
          <w:rFonts w:hint="cs"/>
          <w:rtl/>
        </w:rPr>
        <w:t xml:space="preserve">)  </w:t>
      </w:r>
    </w:p>
    <w:p w14:paraId="7A5F74BA" w14:textId="77777777" w:rsidR="00B368A4" w:rsidRDefault="00B368A4" w:rsidP="00B368A4">
      <w:pPr>
        <w:rPr>
          <w:rtl/>
        </w:rPr>
      </w:pPr>
      <w:r>
        <w:rPr>
          <w:rFonts w:hint="cs"/>
          <w:rtl/>
        </w:rPr>
        <w:t xml:space="preserve">גם הנביא מיכה מזכיר פגיעה בנביאים: "אַל </w:t>
      </w:r>
      <w:proofErr w:type="spellStart"/>
      <w:r>
        <w:rPr>
          <w:rFonts w:hint="cs"/>
          <w:rtl/>
        </w:rPr>
        <w:t>תַּטִּפו</w:t>
      </w:r>
      <w:proofErr w:type="spellEnd"/>
      <w:r>
        <w:rPr>
          <w:rFonts w:hint="cs"/>
          <w:rtl/>
        </w:rPr>
        <w:t xml:space="preserve">ּ יַטִּיפוּן לֹא </w:t>
      </w:r>
      <w:proofErr w:type="spellStart"/>
      <w:r>
        <w:rPr>
          <w:rFonts w:hint="cs"/>
          <w:rtl/>
        </w:rPr>
        <w:t>יַטִּפו</w:t>
      </w:r>
      <w:proofErr w:type="spellEnd"/>
      <w:r>
        <w:rPr>
          <w:rFonts w:hint="cs"/>
          <w:rtl/>
        </w:rPr>
        <w:t xml:space="preserve">ּ לָאֵלֶּה לֹא </w:t>
      </w:r>
      <w:proofErr w:type="spellStart"/>
      <w:r>
        <w:rPr>
          <w:rFonts w:hint="cs"/>
          <w:rtl/>
        </w:rPr>
        <w:t>יִסַּג</w:t>
      </w:r>
      <w:proofErr w:type="spellEnd"/>
      <w:r>
        <w:rPr>
          <w:rFonts w:hint="cs"/>
          <w:rtl/>
        </w:rPr>
        <w:t xml:space="preserve"> כְּלִמּוֹת" (מיכה ב, ו). בשני מקומות בספר הוא מציין היבטים הנוגעים להתמודדות האישית שלו: מול נביאי השקר - </w:t>
      </w:r>
      <w:r>
        <w:rPr>
          <w:rFonts w:hint="cs"/>
          <w:rtl/>
        </w:rPr>
        <w:lastRenderedPageBreak/>
        <w:t xml:space="preserve">"וְאוּלָם אָנֹכִי </w:t>
      </w:r>
      <w:proofErr w:type="spellStart"/>
      <w:r>
        <w:rPr>
          <w:rFonts w:hint="cs"/>
          <w:rtl/>
        </w:rPr>
        <w:t>מָלֵאתִי</w:t>
      </w:r>
      <w:proofErr w:type="spellEnd"/>
      <w:r>
        <w:rPr>
          <w:rFonts w:hint="cs"/>
          <w:rtl/>
        </w:rPr>
        <w:t xml:space="preserve"> </w:t>
      </w:r>
      <w:proofErr w:type="spellStart"/>
      <w:r>
        <w:rPr>
          <w:rFonts w:hint="cs"/>
          <w:rtl/>
        </w:rPr>
        <w:t>כֹח</w:t>
      </w:r>
      <w:proofErr w:type="spellEnd"/>
      <w:r>
        <w:rPr>
          <w:rFonts w:hint="cs"/>
          <w:rtl/>
        </w:rPr>
        <w:t xml:space="preserve">ַ אֶת רוּחַ ה' וּמִשְׁפָּט וּגְבוּרָה לְהַגִּיד לְיַעֲקֹב פִּשְׁעוֹ וּלְיִשְׂרָאֵל חַטָּאתוֹ" (שם ג, ח); וביתר הרחבה בסוף הספר: "וַאֲנִי בַּה' אֲצַפֶּה אוֹחִילָה </w:t>
      </w:r>
      <w:proofErr w:type="spellStart"/>
      <w:r>
        <w:rPr>
          <w:rFonts w:hint="cs"/>
          <w:rtl/>
        </w:rPr>
        <w:t>לֵאלֹהֵי</w:t>
      </w:r>
      <w:proofErr w:type="spellEnd"/>
      <w:r>
        <w:rPr>
          <w:rFonts w:hint="cs"/>
          <w:rtl/>
        </w:rPr>
        <w:t xml:space="preserve"> </w:t>
      </w:r>
      <w:proofErr w:type="spellStart"/>
      <w:r>
        <w:rPr>
          <w:rFonts w:hint="cs"/>
          <w:rtl/>
        </w:rPr>
        <w:t>יִשְׁעִי</w:t>
      </w:r>
      <w:proofErr w:type="spellEnd"/>
      <w:r>
        <w:rPr>
          <w:rFonts w:hint="cs"/>
          <w:rtl/>
        </w:rPr>
        <w:t xml:space="preserve"> יִשְׁמָעֵנִי </w:t>
      </w:r>
      <w:proofErr w:type="spellStart"/>
      <w:r>
        <w:rPr>
          <w:rFonts w:hint="cs"/>
          <w:rtl/>
        </w:rPr>
        <w:t>אֱלֹהָי</w:t>
      </w:r>
      <w:proofErr w:type="spellEnd"/>
      <w:r>
        <w:rPr>
          <w:rFonts w:hint="cs"/>
          <w:rtl/>
        </w:rPr>
        <w:t>: אַל תִּשְׂמְחִי אֹיַבְתִּי לִי כִּי נָפַלְתִּי קָמְתִּי כִּי אֵשֵׁב בַּחֹשֶׁךְ ה' אוֹר לִי" (שם, ז, ז-ח).</w:t>
      </w:r>
    </w:p>
    <w:p w14:paraId="3B0DF6F6" w14:textId="5E735310" w:rsidR="00B368A4" w:rsidRDefault="00A82F69" w:rsidP="00B368A4">
      <w:pPr>
        <w:rPr>
          <w:rtl/>
        </w:rPr>
      </w:pPr>
      <w:hyperlink r:id="rId8" w:history="1">
        <w:r w:rsidR="00B368A4" w:rsidRPr="00B368A4">
          <w:rPr>
            <w:rStyle w:val="Hyperlink"/>
            <w:rFonts w:hint="cs"/>
            <w:rtl/>
          </w:rPr>
          <w:t>חז"ל</w:t>
        </w:r>
      </w:hyperlink>
      <w:r w:rsidR="00B368A4">
        <w:rPr>
          <w:rFonts w:hint="cs"/>
          <w:rtl/>
        </w:rPr>
        <w:t xml:space="preserve"> ראו בכתוב: "בַּשֵּׁבֶט יַכּוּ עַל הַלְּחִי" (מיכה ד, יד) ראייה שגם מיכה הוכה בידי שומעיו. </w:t>
      </w:r>
    </w:p>
    <w:p w14:paraId="21C80AB8" w14:textId="77777777" w:rsidR="00B368A4" w:rsidRDefault="00B368A4" w:rsidP="00B368A4">
      <w:pPr>
        <w:pStyle w:val="affc"/>
        <w:rPr>
          <w:rtl/>
        </w:rPr>
      </w:pPr>
      <w:r>
        <w:rPr>
          <w:rFonts w:hint="cs"/>
          <w:rtl/>
        </w:rPr>
        <w:t>מתי מיכה ניבא?</w:t>
      </w:r>
    </w:p>
    <w:p w14:paraId="124FF609" w14:textId="77777777" w:rsidR="00B368A4" w:rsidRDefault="00B368A4" w:rsidP="00B368A4">
      <w:pPr>
        <w:rPr>
          <w:rtl/>
        </w:rPr>
      </w:pPr>
      <w:r>
        <w:rPr>
          <w:rFonts w:hint="cs"/>
          <w:rtl/>
        </w:rPr>
        <w:t xml:space="preserve">על פי שמות המלכים הנזכרים בפסוק: "יוֹתָם אָחָז </w:t>
      </w:r>
      <w:proofErr w:type="spellStart"/>
      <w:r>
        <w:rPr>
          <w:rFonts w:hint="cs"/>
          <w:rtl/>
        </w:rPr>
        <w:t>יְחִזְקִיָּה</w:t>
      </w:r>
      <w:proofErr w:type="spellEnd"/>
      <w:r>
        <w:rPr>
          <w:rFonts w:hint="cs"/>
          <w:rtl/>
        </w:rPr>
        <w:t xml:space="preserve"> מַלְכֵי יְהוּדָה", אנו למדים שהוא הצעיר מארבעת נביאי הפרק.</w:t>
      </w:r>
    </w:p>
    <w:p w14:paraId="209E6BCC" w14:textId="77777777" w:rsidR="00B368A4" w:rsidRDefault="00B368A4" w:rsidP="00B368A4">
      <w:pPr>
        <w:rPr>
          <w:rtl/>
        </w:rPr>
      </w:pPr>
      <w:r>
        <w:rPr>
          <w:rFonts w:hint="cs"/>
          <w:rtl/>
        </w:rPr>
        <w:t>לפי תוכן נבואתו עולה שנבואותיו הכתובות, נאמרו כבר לקראת סוף התקופה, ערב חורבנה של העיר שומרון:</w:t>
      </w:r>
    </w:p>
    <w:p w14:paraId="789A313F" w14:textId="77777777" w:rsidR="00B368A4" w:rsidRPr="00B368A4" w:rsidRDefault="00B368A4" w:rsidP="00B368A4">
      <w:pPr>
        <w:rPr>
          <w:b/>
          <w:bCs/>
          <w:rtl/>
        </w:rPr>
      </w:pPr>
      <w:r w:rsidRPr="00B368A4">
        <w:rPr>
          <w:rFonts w:hint="cs"/>
          <w:b/>
          <w:bCs/>
          <w:rtl/>
        </w:rPr>
        <w:t>מיכה פרק א</w:t>
      </w:r>
    </w:p>
    <w:p w14:paraId="5A43EC3E" w14:textId="09D451FA" w:rsidR="00B368A4" w:rsidRDefault="00B368A4" w:rsidP="00B368A4">
      <w:pPr>
        <w:pStyle w:val="aa"/>
        <w:rPr>
          <w:rtl/>
        </w:rPr>
      </w:pPr>
      <w:r>
        <w:rPr>
          <w:rFonts w:hint="cs"/>
          <w:rtl/>
        </w:rPr>
        <w:t xml:space="preserve">(ו) וְשַׂמְתִּי שֹׂמְרוֹן לְעִי הַשָּׂדֶה לְמַטָּעֵי כָרֶם וְהִגַּרְתִּי </w:t>
      </w:r>
      <w:proofErr w:type="spellStart"/>
      <w:r>
        <w:rPr>
          <w:rFonts w:hint="cs"/>
          <w:rtl/>
        </w:rPr>
        <w:t>לַגַּי</w:t>
      </w:r>
      <w:proofErr w:type="spellEnd"/>
      <w:r>
        <w:rPr>
          <w:rFonts w:hint="cs"/>
          <w:rtl/>
        </w:rPr>
        <w:t xml:space="preserve"> אֲבָנֶיהָ וִיסֹדֶיהָ אֲגַלֶּה: (ז) וְכָל </w:t>
      </w:r>
      <w:proofErr w:type="spellStart"/>
      <w:r>
        <w:rPr>
          <w:rFonts w:hint="cs"/>
          <w:rtl/>
        </w:rPr>
        <w:t>פְּסִילֶיה</w:t>
      </w:r>
      <w:proofErr w:type="spellEnd"/>
      <w:r>
        <w:rPr>
          <w:rFonts w:hint="cs"/>
          <w:rtl/>
        </w:rPr>
        <w:t xml:space="preserve">ָ </w:t>
      </w:r>
      <w:proofErr w:type="spellStart"/>
      <w:r>
        <w:rPr>
          <w:rFonts w:hint="cs"/>
          <w:rtl/>
        </w:rPr>
        <w:t>יֻכַּתּוּו</w:t>
      </w:r>
      <w:proofErr w:type="spellEnd"/>
      <w:r>
        <w:rPr>
          <w:rFonts w:hint="cs"/>
          <w:rtl/>
        </w:rPr>
        <w:t xml:space="preserve">ְ כָל </w:t>
      </w:r>
      <w:proofErr w:type="spellStart"/>
      <w:r>
        <w:rPr>
          <w:rFonts w:hint="cs"/>
          <w:rtl/>
        </w:rPr>
        <w:t>אֶתְנַנֶּיה</w:t>
      </w:r>
      <w:proofErr w:type="spellEnd"/>
      <w:r>
        <w:rPr>
          <w:rFonts w:hint="cs"/>
          <w:rtl/>
        </w:rPr>
        <w:t>ָ יִשָּׂרְפוּ בָאֵשׁ וְכָל עֲצַבֶּיהָ אָשִׂים שְׁמָמָה כִּי מֵאֶתְנַן זוֹנָה קִבָּצָה וְעַד אֶתְנַן זוֹנָה יָשׁוּבוּ:</w:t>
      </w:r>
    </w:p>
    <w:p w14:paraId="7ACAF4AA" w14:textId="27EF0236" w:rsidR="00B368A4" w:rsidRDefault="00B368A4" w:rsidP="00B368A4">
      <w:pPr>
        <w:rPr>
          <w:rtl/>
        </w:rPr>
      </w:pPr>
      <w:r>
        <w:rPr>
          <w:rFonts w:hint="cs"/>
          <w:rtl/>
        </w:rPr>
        <w:t>ואנו יודעים שחורבן העיר שומרון התרחש בשנה הששית למלך חזקיהו (</w:t>
      </w:r>
      <w:hyperlink r:id="rId9" w:history="1">
        <w:r w:rsidRPr="00B368A4">
          <w:rPr>
            <w:rStyle w:val="Hyperlink"/>
            <w:rFonts w:hint="cs"/>
            <w:rtl/>
          </w:rPr>
          <w:t xml:space="preserve">מל"ב </w:t>
        </w:r>
        <w:proofErr w:type="spellStart"/>
        <w:r w:rsidRPr="00B368A4">
          <w:rPr>
            <w:rStyle w:val="Hyperlink"/>
            <w:rFonts w:hint="cs"/>
            <w:rtl/>
          </w:rPr>
          <w:t>יח</w:t>
        </w:r>
        <w:proofErr w:type="spellEnd"/>
        <w:r w:rsidRPr="00B368A4">
          <w:rPr>
            <w:rStyle w:val="Hyperlink"/>
            <w:rFonts w:hint="cs"/>
            <w:rtl/>
          </w:rPr>
          <w:t>, ט-י</w:t>
        </w:r>
      </w:hyperlink>
      <w:r>
        <w:rPr>
          <w:rFonts w:hint="cs"/>
          <w:rtl/>
        </w:rPr>
        <w:t>).</w:t>
      </w:r>
    </w:p>
    <w:p w14:paraId="57191E69" w14:textId="77777777" w:rsidR="00B368A4" w:rsidRDefault="00B368A4" w:rsidP="00B368A4">
      <w:pPr>
        <w:pStyle w:val="af8"/>
        <w:rPr>
          <w:rtl/>
        </w:rPr>
      </w:pPr>
      <w:r w:rsidRPr="00B368A4">
        <w:rPr>
          <w:rFonts w:hint="cs"/>
          <w:b/>
          <w:bCs/>
          <w:rtl/>
        </w:rPr>
        <w:t>להרחבה</w:t>
      </w:r>
      <w:r>
        <w:rPr>
          <w:rFonts w:hint="cs"/>
          <w:rtl/>
        </w:rPr>
        <w:t>: הנביא מתאר בפסוק ו את שומרון החרבה, מלאה אבנים, כשכרם נטוע בקרבה. גם היום ניתן לראות בתוך המתחם של חורבות העיר שומרון (שלימים נבנתה מחדש והייתה עיר חשובה בתקופה הרומית), מטעי עצים, המקבעים את חורבנה, ראו בתמונה הבאה:</w:t>
      </w:r>
    </w:p>
    <w:p w14:paraId="01DF0C3E" w14:textId="5AD0771B" w:rsidR="00B368A4" w:rsidRDefault="00B368A4" w:rsidP="00B368A4">
      <w:pPr>
        <w:rPr>
          <w:rtl/>
        </w:rPr>
      </w:pPr>
      <w:r>
        <w:rPr>
          <w:rFonts w:hint="cs"/>
          <w:rtl/>
        </w:rPr>
        <w:t>בהמשך פרק א מובאת קינה על ערי יהודה שעומדות להיות מוכות:</w:t>
      </w:r>
    </w:p>
    <w:p w14:paraId="64E54C83" w14:textId="77777777" w:rsidR="00B368A4" w:rsidRPr="00B368A4" w:rsidRDefault="00B368A4" w:rsidP="00B368A4">
      <w:pPr>
        <w:rPr>
          <w:b/>
          <w:bCs/>
          <w:rtl/>
        </w:rPr>
      </w:pPr>
      <w:r w:rsidRPr="00B368A4">
        <w:rPr>
          <w:rFonts w:hint="cs"/>
          <w:b/>
          <w:bCs/>
          <w:rtl/>
        </w:rPr>
        <w:t>מיכה פרק א</w:t>
      </w:r>
    </w:p>
    <w:p w14:paraId="017B6D3E" w14:textId="046882BF" w:rsidR="00B368A4" w:rsidRDefault="00B368A4" w:rsidP="00B368A4">
      <w:pPr>
        <w:pStyle w:val="aa"/>
        <w:rPr>
          <w:rtl/>
        </w:rPr>
      </w:pPr>
      <w:r>
        <w:rPr>
          <w:rFonts w:hint="cs"/>
          <w:rtl/>
        </w:rPr>
        <w:t xml:space="preserve">(ח) </w:t>
      </w:r>
      <w:r w:rsidRPr="00B368A4">
        <w:rPr>
          <w:rFonts w:hint="cs"/>
          <w:color w:val="C00000"/>
          <w:rtl/>
        </w:rPr>
        <w:t xml:space="preserve">עַל זֹאת אֶסְפְּדָה </w:t>
      </w:r>
      <w:proofErr w:type="spellStart"/>
      <w:r>
        <w:rPr>
          <w:rFonts w:hint="cs"/>
          <w:rtl/>
        </w:rPr>
        <w:t>וְאֵילִילָה</w:t>
      </w:r>
      <w:proofErr w:type="spellEnd"/>
      <w:r>
        <w:rPr>
          <w:rFonts w:hint="cs"/>
          <w:rtl/>
        </w:rPr>
        <w:t xml:space="preserve"> </w:t>
      </w:r>
      <w:proofErr w:type="spellStart"/>
      <w:r>
        <w:rPr>
          <w:rFonts w:hint="cs"/>
          <w:rtl/>
        </w:rPr>
        <w:t>אֵילְכָה</w:t>
      </w:r>
      <w:proofErr w:type="spellEnd"/>
      <w:r>
        <w:rPr>
          <w:rFonts w:hint="cs"/>
          <w:rtl/>
        </w:rPr>
        <w:t xml:space="preserve"> שׁוֹלָל וְעָרוֹם אֶעֱשֶׂה מִסְפֵּד כַּתַּנִּים וְאֵבֶל כִּבְנוֹת יַעֲנָה: (ט) כִּי אֲנוּשָׁה מַכּוֹתֶיהָ כִּי בָאָה עַד יְהוּדָה נָגַע עַד שַׁעַר עַמִּי עַד </w:t>
      </w:r>
      <w:r w:rsidRPr="00B368A4">
        <w:rPr>
          <w:rFonts w:hint="cs"/>
          <w:color w:val="4472C4" w:themeColor="accent1"/>
          <w:rtl/>
        </w:rPr>
        <w:t>יְרוּשָׁלִָם</w:t>
      </w:r>
      <w:r>
        <w:rPr>
          <w:rFonts w:hint="cs"/>
          <w:rtl/>
        </w:rPr>
        <w:t xml:space="preserve">: (י) </w:t>
      </w:r>
      <w:r w:rsidRPr="00B368A4">
        <w:rPr>
          <w:rFonts w:hint="cs"/>
          <w:color w:val="4472C4" w:themeColor="accent1"/>
          <w:rtl/>
        </w:rPr>
        <w:t>בְּגַת</w:t>
      </w:r>
      <w:r>
        <w:rPr>
          <w:rFonts w:hint="cs"/>
          <w:rtl/>
        </w:rPr>
        <w:t xml:space="preserve"> אַל תַּגִּידוּ בָּכוֹ אַל תִּבְכּוּ </w:t>
      </w:r>
      <w:r w:rsidRPr="00B368A4">
        <w:rPr>
          <w:rFonts w:hint="cs"/>
          <w:color w:val="4472C4" w:themeColor="accent1"/>
          <w:rtl/>
        </w:rPr>
        <w:t>בְּבֵית</w:t>
      </w:r>
      <w:r>
        <w:rPr>
          <w:rFonts w:hint="cs"/>
          <w:rtl/>
        </w:rPr>
        <w:t xml:space="preserve"> </w:t>
      </w:r>
      <w:r w:rsidRPr="00B368A4">
        <w:rPr>
          <w:rFonts w:hint="cs"/>
          <w:color w:val="4472C4" w:themeColor="accent1"/>
          <w:rtl/>
        </w:rPr>
        <w:t>לְעַפְרָה</w:t>
      </w:r>
      <w:r>
        <w:rPr>
          <w:rFonts w:hint="cs"/>
          <w:rtl/>
        </w:rPr>
        <w:t xml:space="preserve"> עָפָר הִתְפַּלָּשִׁי: (יא) עִבְרִי לָכֶם יוֹשֶׁבֶת </w:t>
      </w:r>
      <w:r w:rsidRPr="00B368A4">
        <w:rPr>
          <w:rFonts w:hint="cs"/>
          <w:color w:val="4472C4" w:themeColor="accent1"/>
          <w:rtl/>
        </w:rPr>
        <w:t>שָׁפִיר</w:t>
      </w:r>
      <w:r>
        <w:rPr>
          <w:rFonts w:hint="cs"/>
          <w:rtl/>
        </w:rPr>
        <w:t xml:space="preserve"> עֶרְיָה בֹשֶׁת לֹא יָצְאָה יוֹשֶׁבֶת </w:t>
      </w:r>
      <w:r w:rsidRPr="00B368A4">
        <w:rPr>
          <w:rFonts w:hint="cs"/>
          <w:color w:val="4472C4" w:themeColor="accent1"/>
          <w:rtl/>
        </w:rPr>
        <w:t>צַאֲנָן</w:t>
      </w:r>
      <w:r>
        <w:rPr>
          <w:rFonts w:hint="cs"/>
          <w:rtl/>
        </w:rPr>
        <w:t xml:space="preserve"> מִסְפַּד </w:t>
      </w:r>
      <w:r w:rsidRPr="00B368A4">
        <w:rPr>
          <w:rFonts w:hint="cs"/>
          <w:color w:val="4472C4" w:themeColor="accent1"/>
          <w:rtl/>
        </w:rPr>
        <w:t>בֵּית</w:t>
      </w:r>
      <w:r>
        <w:rPr>
          <w:rFonts w:hint="cs"/>
          <w:rtl/>
        </w:rPr>
        <w:t xml:space="preserve"> </w:t>
      </w:r>
      <w:r w:rsidRPr="00B368A4">
        <w:rPr>
          <w:rFonts w:hint="cs"/>
          <w:color w:val="4472C4" w:themeColor="accent1"/>
          <w:rtl/>
        </w:rPr>
        <w:t>הָאֵצֶל</w:t>
      </w:r>
      <w:r>
        <w:rPr>
          <w:rFonts w:hint="cs"/>
          <w:rtl/>
        </w:rPr>
        <w:t xml:space="preserve"> </w:t>
      </w:r>
      <w:proofErr w:type="spellStart"/>
      <w:r>
        <w:rPr>
          <w:rFonts w:hint="cs"/>
          <w:rtl/>
        </w:rPr>
        <w:t>יִקַּח</w:t>
      </w:r>
      <w:proofErr w:type="spellEnd"/>
      <w:r>
        <w:rPr>
          <w:rFonts w:hint="cs"/>
          <w:rtl/>
        </w:rPr>
        <w:t xml:space="preserve"> מִכֶּם עֶמְדָּתוֹ: (</w:t>
      </w:r>
      <w:proofErr w:type="spellStart"/>
      <w:r>
        <w:rPr>
          <w:rFonts w:hint="cs"/>
          <w:rtl/>
        </w:rPr>
        <w:t>יב</w:t>
      </w:r>
      <w:proofErr w:type="spellEnd"/>
      <w:r>
        <w:rPr>
          <w:rFonts w:hint="cs"/>
          <w:rtl/>
        </w:rPr>
        <w:t xml:space="preserve">) כִּי חָלָה לְטוֹב יוֹשֶׁבֶת </w:t>
      </w:r>
      <w:r w:rsidRPr="00B368A4">
        <w:rPr>
          <w:rFonts w:hint="cs"/>
          <w:color w:val="4472C4" w:themeColor="accent1"/>
          <w:rtl/>
        </w:rPr>
        <w:t>מָרוֹת</w:t>
      </w:r>
      <w:r>
        <w:rPr>
          <w:rFonts w:hint="cs"/>
          <w:rtl/>
        </w:rPr>
        <w:t xml:space="preserve"> כִּי יָרַד רָע מֵאֵת ה' לְשַׁעַר יְרוּשָׁלִָם: (</w:t>
      </w:r>
      <w:proofErr w:type="spellStart"/>
      <w:r>
        <w:rPr>
          <w:rFonts w:hint="cs"/>
          <w:rtl/>
        </w:rPr>
        <w:t>יג</w:t>
      </w:r>
      <w:proofErr w:type="spellEnd"/>
      <w:r>
        <w:rPr>
          <w:rFonts w:hint="cs"/>
          <w:rtl/>
        </w:rPr>
        <w:t xml:space="preserve">) רְתֹם הַמֶּרְכָּבָה לָרֶכֶשׁ יוֹשֶׁבֶת </w:t>
      </w:r>
      <w:r w:rsidRPr="00B368A4">
        <w:rPr>
          <w:rFonts w:hint="cs"/>
          <w:color w:val="4472C4" w:themeColor="accent1"/>
          <w:rtl/>
        </w:rPr>
        <w:t>לָכִישׁ</w:t>
      </w:r>
      <w:r>
        <w:rPr>
          <w:rFonts w:hint="cs"/>
          <w:rtl/>
        </w:rPr>
        <w:t xml:space="preserve"> רֵאשִׁית חַטָּאת הִיא לְבַת צִיּוֹן כִּי בָךְ נִמְצְאוּ פִּשְׁעֵי יִשְׂרָאֵל: (יד) לָכֵן תִּתְּנִי שִׁלּוּחִים עַל </w:t>
      </w:r>
      <w:r w:rsidRPr="00B368A4">
        <w:rPr>
          <w:rFonts w:hint="cs"/>
          <w:color w:val="4472C4" w:themeColor="accent1"/>
          <w:rtl/>
        </w:rPr>
        <w:t>מוֹרֶשֶׁת</w:t>
      </w:r>
      <w:r>
        <w:rPr>
          <w:rFonts w:hint="cs"/>
          <w:rtl/>
        </w:rPr>
        <w:t xml:space="preserve"> </w:t>
      </w:r>
      <w:r w:rsidRPr="00B368A4">
        <w:rPr>
          <w:rFonts w:hint="cs"/>
          <w:color w:val="4472C4" w:themeColor="accent1"/>
          <w:rtl/>
        </w:rPr>
        <w:t>גַּת</w:t>
      </w:r>
      <w:r>
        <w:rPr>
          <w:rFonts w:hint="cs"/>
          <w:rtl/>
        </w:rPr>
        <w:t xml:space="preserve"> בָּתֵּי אַכְזִיב לְאַכְזָב לְמַלְכֵי יִשְׂרָאֵל: (טו) עֹד הַיֹּרֵשׁ אָבִי לָךְ יוֹשֶׁבֶת </w:t>
      </w:r>
      <w:r w:rsidRPr="00B368A4">
        <w:rPr>
          <w:rFonts w:hint="cs"/>
          <w:color w:val="4472C4" w:themeColor="accent1"/>
          <w:rtl/>
        </w:rPr>
        <w:t>מָרֵשָׁה</w:t>
      </w:r>
      <w:r>
        <w:rPr>
          <w:rFonts w:hint="cs"/>
          <w:rtl/>
        </w:rPr>
        <w:t xml:space="preserve"> עַד </w:t>
      </w:r>
      <w:proofErr w:type="spellStart"/>
      <w:r w:rsidRPr="00B368A4">
        <w:rPr>
          <w:rFonts w:hint="cs"/>
          <w:color w:val="4472C4" w:themeColor="accent1"/>
          <w:rtl/>
        </w:rPr>
        <w:t>עֲדֻלָּם</w:t>
      </w:r>
      <w:proofErr w:type="spellEnd"/>
      <w:r>
        <w:rPr>
          <w:rFonts w:hint="cs"/>
          <w:rtl/>
        </w:rPr>
        <w:t xml:space="preserve"> יָבוֹא כְּבוֹד יִשְׂרָאֵל: (</w:t>
      </w:r>
      <w:proofErr w:type="spellStart"/>
      <w:r>
        <w:rPr>
          <w:rFonts w:hint="cs"/>
          <w:rtl/>
        </w:rPr>
        <w:t>טז</w:t>
      </w:r>
      <w:proofErr w:type="spellEnd"/>
      <w:r>
        <w:rPr>
          <w:rFonts w:hint="cs"/>
          <w:rtl/>
        </w:rPr>
        <w:t xml:space="preserve">) </w:t>
      </w:r>
      <w:r w:rsidRPr="00B368A4">
        <w:rPr>
          <w:rFonts w:hint="cs"/>
          <w:color w:val="C00000"/>
          <w:rtl/>
        </w:rPr>
        <w:t xml:space="preserve">קָרְחִי וָגֹזִּי עַל בְּנֵי תַּעֲנוּגָיִךְ </w:t>
      </w:r>
      <w:proofErr w:type="spellStart"/>
      <w:r w:rsidRPr="00B368A4">
        <w:rPr>
          <w:rFonts w:hint="cs"/>
          <w:color w:val="C00000"/>
          <w:rtl/>
        </w:rPr>
        <w:t>הַרְחִבִי</w:t>
      </w:r>
      <w:proofErr w:type="spellEnd"/>
      <w:r w:rsidRPr="00B368A4">
        <w:rPr>
          <w:rFonts w:hint="cs"/>
          <w:color w:val="C00000"/>
          <w:rtl/>
        </w:rPr>
        <w:t xml:space="preserve"> קָרְחָתֵךְ כַּנֶּשֶׁר כִּי גָלוּ מִמֵּךְ</w:t>
      </w:r>
      <w:r>
        <w:rPr>
          <w:rFonts w:hint="cs"/>
          <w:rtl/>
        </w:rPr>
        <w:t xml:space="preserve">: </w:t>
      </w:r>
    </w:p>
    <w:p w14:paraId="771A8DC8" w14:textId="77777777" w:rsidR="00B368A4" w:rsidRDefault="00B368A4" w:rsidP="00B368A4">
      <w:pPr>
        <w:rPr>
          <w:rtl/>
        </w:rPr>
      </w:pPr>
      <w:r>
        <w:rPr>
          <w:rFonts w:hint="cs"/>
          <w:rtl/>
        </w:rPr>
        <w:t>הפגיעה האנושה בערי יהודה התחוללה בימיו של חזקיהו, בעקבות מסע סנחריב, עליו נאמר:</w:t>
      </w:r>
    </w:p>
    <w:p w14:paraId="50BE1C94" w14:textId="77777777" w:rsidR="00B368A4" w:rsidRPr="00516B44" w:rsidRDefault="00B368A4" w:rsidP="00B368A4">
      <w:pPr>
        <w:rPr>
          <w:b/>
          <w:bCs/>
          <w:rtl/>
        </w:rPr>
      </w:pPr>
      <w:r w:rsidRPr="00516B44">
        <w:rPr>
          <w:rFonts w:hint="cs"/>
          <w:b/>
          <w:bCs/>
          <w:rtl/>
        </w:rPr>
        <w:t xml:space="preserve">מלכים בפרק </w:t>
      </w:r>
      <w:proofErr w:type="spellStart"/>
      <w:r w:rsidRPr="00516B44">
        <w:rPr>
          <w:rFonts w:hint="cs"/>
          <w:b/>
          <w:bCs/>
          <w:rtl/>
        </w:rPr>
        <w:t>יח</w:t>
      </w:r>
      <w:proofErr w:type="spellEnd"/>
    </w:p>
    <w:p w14:paraId="285B46F0" w14:textId="77777777" w:rsidR="00B368A4" w:rsidRDefault="00B368A4" w:rsidP="00B368A4">
      <w:pPr>
        <w:pStyle w:val="aa"/>
        <w:rPr>
          <w:rtl/>
        </w:rPr>
      </w:pPr>
      <w:r>
        <w:rPr>
          <w:rFonts w:hint="cs"/>
          <w:rtl/>
        </w:rPr>
        <w:t>(</w:t>
      </w:r>
      <w:proofErr w:type="spellStart"/>
      <w:r>
        <w:rPr>
          <w:rFonts w:hint="cs"/>
          <w:rtl/>
        </w:rPr>
        <w:t>יג</w:t>
      </w:r>
      <w:proofErr w:type="spellEnd"/>
      <w:r>
        <w:rPr>
          <w:rFonts w:hint="cs"/>
          <w:rtl/>
        </w:rPr>
        <w:t xml:space="preserve">) וּבְאַרְבַּע עֶשְׂרֵה שָׁנָה לַמֶּלֶךְ חִזְקִיָּה עָלָה סַנְחֵרִיב מֶלֶךְ אַשּׁוּר עַל כָּל עָרֵי יְהוּדָה </w:t>
      </w:r>
      <w:proofErr w:type="spellStart"/>
      <w:r>
        <w:rPr>
          <w:rFonts w:hint="cs"/>
          <w:rtl/>
        </w:rPr>
        <w:t>הַבְּצֻרוֹת</w:t>
      </w:r>
      <w:proofErr w:type="spellEnd"/>
      <w:r>
        <w:rPr>
          <w:rFonts w:hint="cs"/>
          <w:rtl/>
        </w:rPr>
        <w:t xml:space="preserve"> וַיִּתְפְּשֵׂם:</w:t>
      </w:r>
    </w:p>
    <w:p w14:paraId="50BD319D" w14:textId="77777777" w:rsidR="00B368A4" w:rsidRDefault="00B368A4" w:rsidP="00B368A4">
      <w:pPr>
        <w:rPr>
          <w:rtl/>
        </w:rPr>
      </w:pPr>
      <w:r>
        <w:rPr>
          <w:rFonts w:hint="cs"/>
          <w:rtl/>
        </w:rPr>
        <w:t>איננו יודעים אם הספר מסודר מבחינה כרונולוגית, אבל מה שניתן להסיק מפרק א הוא, שמיכה התנבא על מסע סנחריב ליהודה, שהתרחש בימי המלך חזקיהו.</w:t>
      </w:r>
    </w:p>
    <w:p w14:paraId="0525385E" w14:textId="77777777" w:rsidR="00B368A4" w:rsidRDefault="00B368A4" w:rsidP="00B368A4">
      <w:pPr>
        <w:rPr>
          <w:rtl/>
        </w:rPr>
      </w:pPr>
      <w:r>
        <w:rPr>
          <w:rFonts w:hint="cs"/>
          <w:rtl/>
        </w:rPr>
        <w:lastRenderedPageBreak/>
        <w:t>בסוף פרק ה בישעיהו למדנו על  מקומות מצפון לירושלים, שהנביא קורא להם להתכונן לקראת בוא האויב המר, ורבים רואים בשתי הרשימות הללו, בישעיהו ובמיכה, עדויות למסעות צבאיים שערך סנחריב בדרך לכיבוש את ירושלים, זאת שבמיכה – ממערב לירושלים, וזאת שבישעיהו – מצפון לירושלים:</w:t>
      </w:r>
    </w:p>
    <w:p w14:paraId="7FF029F0" w14:textId="77777777" w:rsidR="00B368A4" w:rsidRPr="00AD6B19" w:rsidRDefault="00B368A4" w:rsidP="00B368A4">
      <w:pPr>
        <w:rPr>
          <w:b/>
          <w:bCs/>
          <w:rtl/>
        </w:rPr>
      </w:pPr>
      <w:r w:rsidRPr="00AD6B19">
        <w:rPr>
          <w:rFonts w:hint="cs"/>
          <w:b/>
          <w:bCs/>
          <w:rtl/>
        </w:rPr>
        <w:t>ישעיהו פרק י</w:t>
      </w:r>
    </w:p>
    <w:p w14:paraId="09BFE8F3" w14:textId="14BC4D67" w:rsidR="00B368A4" w:rsidRDefault="00B368A4" w:rsidP="00AD6B19">
      <w:pPr>
        <w:pStyle w:val="aa"/>
        <w:rPr>
          <w:rtl/>
        </w:rPr>
      </w:pPr>
      <w:r>
        <w:rPr>
          <w:rFonts w:hint="cs"/>
          <w:rtl/>
        </w:rPr>
        <w:t>(</w:t>
      </w:r>
      <w:proofErr w:type="spellStart"/>
      <w:r>
        <w:rPr>
          <w:rFonts w:hint="cs"/>
          <w:rtl/>
        </w:rPr>
        <w:t>כח</w:t>
      </w:r>
      <w:proofErr w:type="spellEnd"/>
      <w:r>
        <w:rPr>
          <w:rFonts w:hint="cs"/>
          <w:rtl/>
        </w:rPr>
        <w:t xml:space="preserve">) בָּא עַל </w:t>
      </w:r>
      <w:proofErr w:type="spellStart"/>
      <w:r w:rsidRPr="00AD6B19">
        <w:rPr>
          <w:rFonts w:hint="cs"/>
          <w:color w:val="4472C4" w:themeColor="accent1"/>
          <w:rtl/>
        </w:rPr>
        <w:t>עַיַּת</w:t>
      </w:r>
      <w:proofErr w:type="spellEnd"/>
      <w:r>
        <w:rPr>
          <w:rFonts w:hint="cs"/>
          <w:rtl/>
        </w:rPr>
        <w:t xml:space="preserve"> עָבַר </w:t>
      </w:r>
      <w:proofErr w:type="spellStart"/>
      <w:r w:rsidRPr="00AD6B19">
        <w:rPr>
          <w:rFonts w:hint="cs"/>
          <w:color w:val="4472C4" w:themeColor="accent1"/>
          <w:rtl/>
        </w:rPr>
        <w:t>בְּמִגְרוֹן</w:t>
      </w:r>
      <w:proofErr w:type="spellEnd"/>
      <w:r>
        <w:rPr>
          <w:rFonts w:hint="cs"/>
          <w:rtl/>
        </w:rPr>
        <w:t xml:space="preserve"> </w:t>
      </w:r>
      <w:proofErr w:type="spellStart"/>
      <w:r w:rsidRPr="00AD6B19">
        <w:rPr>
          <w:rFonts w:hint="cs"/>
          <w:color w:val="4472C4" w:themeColor="accent1"/>
          <w:rtl/>
        </w:rPr>
        <w:t>לְמִכְמָש</w:t>
      </w:r>
      <w:proofErr w:type="spellEnd"/>
      <w:r w:rsidRPr="00AD6B19">
        <w:rPr>
          <w:rFonts w:hint="cs"/>
          <w:color w:val="4472C4" w:themeColor="accent1"/>
          <w:rtl/>
        </w:rPr>
        <w:t>ׂ</w:t>
      </w:r>
      <w:r>
        <w:rPr>
          <w:rFonts w:hint="cs"/>
          <w:rtl/>
        </w:rPr>
        <w:t xml:space="preserve"> יַפְקִיד כֵּלָיו</w:t>
      </w:r>
      <w:r w:rsidR="00AD6B19">
        <w:rPr>
          <w:rFonts w:hint="cs"/>
          <w:rtl/>
        </w:rPr>
        <w:t xml:space="preserve">: </w:t>
      </w:r>
      <w:r>
        <w:rPr>
          <w:rFonts w:hint="cs"/>
          <w:rtl/>
        </w:rPr>
        <w:t>(</w:t>
      </w:r>
      <w:proofErr w:type="spellStart"/>
      <w:r>
        <w:rPr>
          <w:rFonts w:hint="cs"/>
          <w:rtl/>
        </w:rPr>
        <w:t>כט</w:t>
      </w:r>
      <w:proofErr w:type="spellEnd"/>
      <w:r>
        <w:rPr>
          <w:rFonts w:hint="cs"/>
          <w:rtl/>
        </w:rPr>
        <w:t xml:space="preserve">) עָבְרוּ </w:t>
      </w:r>
      <w:r w:rsidRPr="00AD6B19">
        <w:rPr>
          <w:rFonts w:hint="cs"/>
          <w:color w:val="4472C4" w:themeColor="accent1"/>
          <w:rtl/>
        </w:rPr>
        <w:t>מַעְבָּרָה</w:t>
      </w:r>
      <w:r>
        <w:rPr>
          <w:rFonts w:hint="cs"/>
          <w:rtl/>
        </w:rPr>
        <w:t xml:space="preserve"> </w:t>
      </w:r>
      <w:r w:rsidRPr="00AD6B19">
        <w:rPr>
          <w:rFonts w:hint="cs"/>
          <w:color w:val="4472C4" w:themeColor="accent1"/>
          <w:rtl/>
        </w:rPr>
        <w:t>גֶּבַע</w:t>
      </w:r>
      <w:r>
        <w:rPr>
          <w:rFonts w:hint="cs"/>
          <w:rtl/>
        </w:rPr>
        <w:t xml:space="preserve"> מָלוֹן לָנוּחָ רְדָה </w:t>
      </w:r>
      <w:r w:rsidRPr="00AD6B19">
        <w:rPr>
          <w:rFonts w:hint="cs"/>
          <w:color w:val="4472C4" w:themeColor="accent1"/>
          <w:rtl/>
        </w:rPr>
        <w:t>הָרָמָה</w:t>
      </w:r>
      <w:r>
        <w:rPr>
          <w:rFonts w:hint="cs"/>
          <w:rtl/>
        </w:rPr>
        <w:t xml:space="preserve"> </w:t>
      </w:r>
      <w:r w:rsidRPr="00AD6B19">
        <w:rPr>
          <w:rFonts w:hint="cs"/>
          <w:color w:val="4472C4" w:themeColor="accent1"/>
          <w:rtl/>
        </w:rPr>
        <w:t>גִּבְעַת</w:t>
      </w:r>
      <w:r>
        <w:rPr>
          <w:rFonts w:hint="cs"/>
          <w:rtl/>
        </w:rPr>
        <w:t xml:space="preserve"> </w:t>
      </w:r>
      <w:r w:rsidRPr="00AD6B19">
        <w:rPr>
          <w:rFonts w:hint="cs"/>
          <w:color w:val="4472C4" w:themeColor="accent1"/>
          <w:rtl/>
        </w:rPr>
        <w:t>שָׁאוּל</w:t>
      </w:r>
      <w:r>
        <w:rPr>
          <w:rFonts w:hint="cs"/>
          <w:rtl/>
        </w:rPr>
        <w:t xml:space="preserve"> נָסָה:</w:t>
      </w:r>
      <w:r w:rsidR="00AD6B19">
        <w:rPr>
          <w:rFonts w:hint="cs"/>
          <w:rtl/>
        </w:rPr>
        <w:t xml:space="preserve"> </w:t>
      </w:r>
      <w:r>
        <w:rPr>
          <w:rFonts w:hint="cs"/>
          <w:rtl/>
        </w:rPr>
        <w:t xml:space="preserve">(ל) צַהֲלִי קוֹלֵךְ </w:t>
      </w:r>
      <w:r w:rsidRPr="00AD6B19">
        <w:rPr>
          <w:rFonts w:hint="cs"/>
          <w:color w:val="4472C4" w:themeColor="accent1"/>
          <w:rtl/>
        </w:rPr>
        <w:t>בַּת</w:t>
      </w:r>
      <w:r>
        <w:rPr>
          <w:rFonts w:hint="cs"/>
          <w:rtl/>
        </w:rPr>
        <w:t xml:space="preserve"> </w:t>
      </w:r>
      <w:r w:rsidRPr="00AD6B19">
        <w:rPr>
          <w:rFonts w:hint="cs"/>
          <w:color w:val="4472C4" w:themeColor="accent1"/>
          <w:rtl/>
        </w:rPr>
        <w:t>גַּלִּים</w:t>
      </w:r>
      <w:r>
        <w:rPr>
          <w:rFonts w:hint="cs"/>
          <w:rtl/>
        </w:rPr>
        <w:t xml:space="preserve"> הַקְשִׁיבִי </w:t>
      </w:r>
      <w:r w:rsidRPr="00AD6B19">
        <w:rPr>
          <w:rFonts w:hint="cs"/>
          <w:color w:val="4472C4" w:themeColor="accent1"/>
          <w:rtl/>
        </w:rPr>
        <w:t>לַיְשָׁה</w:t>
      </w:r>
      <w:r>
        <w:rPr>
          <w:rFonts w:hint="cs"/>
          <w:rtl/>
        </w:rPr>
        <w:t xml:space="preserve"> עֲנִיָּה </w:t>
      </w:r>
      <w:r w:rsidRPr="00AD6B19">
        <w:rPr>
          <w:rFonts w:hint="cs"/>
          <w:color w:val="4472C4" w:themeColor="accent1"/>
          <w:rtl/>
        </w:rPr>
        <w:t>עֲנָתוֹת</w:t>
      </w:r>
      <w:r>
        <w:rPr>
          <w:rFonts w:hint="cs"/>
          <w:rtl/>
        </w:rPr>
        <w:t>:</w:t>
      </w:r>
      <w:r w:rsidR="00AD6B19">
        <w:rPr>
          <w:rFonts w:hint="cs"/>
          <w:rtl/>
        </w:rPr>
        <w:t xml:space="preserve"> </w:t>
      </w:r>
      <w:r>
        <w:rPr>
          <w:rFonts w:hint="cs"/>
          <w:rtl/>
        </w:rPr>
        <w:t xml:space="preserve">(לא) נָדְדָה </w:t>
      </w:r>
      <w:r w:rsidRPr="00AD6B19">
        <w:rPr>
          <w:rFonts w:hint="cs"/>
          <w:color w:val="4472C4" w:themeColor="accent1"/>
          <w:rtl/>
        </w:rPr>
        <w:t>מַדְמֵנָה</w:t>
      </w:r>
      <w:r>
        <w:rPr>
          <w:rFonts w:hint="cs"/>
          <w:rtl/>
        </w:rPr>
        <w:t xml:space="preserve"> יֹשְׁבֵי </w:t>
      </w:r>
      <w:r w:rsidRPr="00AD6B19">
        <w:rPr>
          <w:rFonts w:hint="cs"/>
          <w:color w:val="4472C4" w:themeColor="accent1"/>
          <w:rtl/>
        </w:rPr>
        <w:t>הַגֵּבִים</w:t>
      </w:r>
      <w:r>
        <w:rPr>
          <w:rFonts w:hint="cs"/>
          <w:rtl/>
        </w:rPr>
        <w:t xml:space="preserve"> </w:t>
      </w:r>
      <w:proofErr w:type="spellStart"/>
      <w:r>
        <w:rPr>
          <w:rFonts w:hint="cs"/>
          <w:rtl/>
        </w:rPr>
        <w:t>הֵעִיזו</w:t>
      </w:r>
      <w:proofErr w:type="spellEnd"/>
      <w:r>
        <w:rPr>
          <w:rFonts w:hint="cs"/>
          <w:rtl/>
        </w:rPr>
        <w:t>ּ:</w:t>
      </w:r>
      <w:r w:rsidR="00AD6B19">
        <w:rPr>
          <w:rFonts w:hint="cs"/>
          <w:rtl/>
        </w:rPr>
        <w:t xml:space="preserve"> </w:t>
      </w:r>
      <w:r>
        <w:rPr>
          <w:rFonts w:hint="cs"/>
          <w:rtl/>
        </w:rPr>
        <w:t xml:space="preserve">(לב) עוֹד הַיּוֹם </w:t>
      </w:r>
      <w:r w:rsidRPr="00AD6B19">
        <w:rPr>
          <w:rFonts w:hint="cs"/>
          <w:color w:val="4472C4" w:themeColor="accent1"/>
          <w:rtl/>
        </w:rPr>
        <w:t>בְּנֹב</w:t>
      </w:r>
      <w:r>
        <w:rPr>
          <w:rFonts w:hint="cs"/>
          <w:rtl/>
        </w:rPr>
        <w:t xml:space="preserve"> לַעֲמֹד </w:t>
      </w:r>
      <w:proofErr w:type="spellStart"/>
      <w:r>
        <w:rPr>
          <w:rFonts w:hint="cs"/>
          <w:rtl/>
        </w:rPr>
        <w:t>יְנֹפֵף</w:t>
      </w:r>
      <w:proofErr w:type="spellEnd"/>
      <w:r>
        <w:rPr>
          <w:rFonts w:hint="cs"/>
          <w:rtl/>
        </w:rPr>
        <w:t xml:space="preserve"> יָדוֹ הַר בַּת צִיּוֹן גִּבְעַת יְרוּשָׁלִָם:</w:t>
      </w:r>
    </w:p>
    <w:p w14:paraId="22587964" w14:textId="5A22D015" w:rsidR="00B368A4" w:rsidRDefault="00B368A4" w:rsidP="00B368A4">
      <w:pPr>
        <w:rPr>
          <w:rtl/>
        </w:rPr>
      </w:pPr>
      <w:r>
        <w:rPr>
          <w:rFonts w:hint="cs"/>
          <w:rtl/>
        </w:rPr>
        <w:t>נבואת מיכה פותחת אם-כך במצב היסטורי שבו אזהרותיהם של הנביאים הושע ועמוס כבר עומדות לקבל צורה היסטורית, ודברי עמוס לאמציה "וְיִשְׂרָאֵל גָּלֹה</w:t>
      </w:r>
      <w:r w:rsidR="00274AF5">
        <w:rPr>
          <w:rFonts w:hint="cs"/>
          <w:rtl/>
        </w:rPr>
        <w:t xml:space="preserve"> </w:t>
      </w:r>
      <w:r>
        <w:rPr>
          <w:rFonts w:hint="cs"/>
          <w:rtl/>
        </w:rPr>
        <w:t xml:space="preserve">יִגְלֶה מֵעַל אַדְמָתוֹ" (עמוס ז, </w:t>
      </w:r>
      <w:proofErr w:type="spellStart"/>
      <w:r>
        <w:rPr>
          <w:rFonts w:hint="cs"/>
          <w:rtl/>
        </w:rPr>
        <w:t>יז</w:t>
      </w:r>
      <w:proofErr w:type="spellEnd"/>
      <w:r>
        <w:rPr>
          <w:rFonts w:hint="cs"/>
          <w:rtl/>
        </w:rPr>
        <w:t>) כבר עומדים לצאת לאור –</w:t>
      </w:r>
      <w:proofErr w:type="spellStart"/>
      <w:r>
        <w:rPr>
          <w:rFonts w:hint="cs"/>
          <w:rtl/>
        </w:rPr>
        <w:t>שלמנאסר</w:t>
      </w:r>
      <w:proofErr w:type="spellEnd"/>
      <w:r>
        <w:rPr>
          <w:rFonts w:hint="cs"/>
          <w:rtl/>
        </w:rPr>
        <w:t xml:space="preserve"> מלך אשור יעלה על הושע בן אלה, המלך האחרון של מלכות ישראל ויכניעו:</w:t>
      </w:r>
    </w:p>
    <w:p w14:paraId="3735A3E5" w14:textId="77777777" w:rsidR="00B368A4" w:rsidRDefault="00B368A4" w:rsidP="00B368A4">
      <w:pPr>
        <w:rPr>
          <w:rtl/>
        </w:rPr>
      </w:pPr>
      <w:r>
        <w:rPr>
          <w:rFonts w:hint="cs"/>
          <w:rtl/>
        </w:rPr>
        <w:t xml:space="preserve">מלכים ב פרק </w:t>
      </w:r>
      <w:proofErr w:type="spellStart"/>
      <w:r>
        <w:rPr>
          <w:rFonts w:hint="cs"/>
          <w:rtl/>
        </w:rPr>
        <w:t>יז</w:t>
      </w:r>
      <w:proofErr w:type="spellEnd"/>
    </w:p>
    <w:p w14:paraId="1FDD6A16" w14:textId="77777777" w:rsidR="00B368A4" w:rsidRDefault="00B368A4" w:rsidP="00B368A4">
      <w:pPr>
        <w:pStyle w:val="aa"/>
        <w:rPr>
          <w:rtl/>
        </w:rPr>
      </w:pPr>
      <w:r>
        <w:rPr>
          <w:rFonts w:hint="cs"/>
          <w:rtl/>
        </w:rPr>
        <w:t xml:space="preserve">(ו) בִּשְׁנַת הַתְּשִׁיעִית לְהוֹשֵׁעַ לָכַד מֶלֶךְ אַשּׁוּר אֶת שֹׁמְרוֹן </w:t>
      </w:r>
      <w:proofErr w:type="spellStart"/>
      <w:r>
        <w:rPr>
          <w:rFonts w:hint="cs"/>
          <w:rtl/>
        </w:rPr>
        <w:t>וַיֶּגֶל</w:t>
      </w:r>
      <w:proofErr w:type="spellEnd"/>
      <w:r>
        <w:rPr>
          <w:rFonts w:hint="cs"/>
          <w:rtl/>
        </w:rPr>
        <w:t xml:space="preserve"> אֶת יִשְׂרָאֵל </w:t>
      </w:r>
      <w:proofErr w:type="spellStart"/>
      <w:r>
        <w:rPr>
          <w:rFonts w:hint="cs"/>
          <w:rtl/>
        </w:rPr>
        <w:t>אַשּׁוּרָה</w:t>
      </w:r>
      <w:proofErr w:type="spellEnd"/>
      <w:r>
        <w:rPr>
          <w:rFonts w:hint="cs"/>
          <w:rtl/>
        </w:rPr>
        <w:t xml:space="preserve"> וַיַּשֶׁב </w:t>
      </w:r>
      <w:proofErr w:type="spellStart"/>
      <w:r>
        <w:rPr>
          <w:rFonts w:hint="cs"/>
          <w:rtl/>
        </w:rPr>
        <w:t>אֹתָםבַּחְלַח</w:t>
      </w:r>
      <w:proofErr w:type="spellEnd"/>
      <w:r>
        <w:rPr>
          <w:rFonts w:hint="cs"/>
          <w:rtl/>
        </w:rPr>
        <w:t xml:space="preserve"> וּבְחָבוֹר נְהַר </w:t>
      </w:r>
      <w:proofErr w:type="spellStart"/>
      <w:r>
        <w:rPr>
          <w:rFonts w:hint="cs"/>
          <w:rtl/>
        </w:rPr>
        <w:t>גּוֹזָן</w:t>
      </w:r>
      <w:proofErr w:type="spellEnd"/>
      <w:r>
        <w:rPr>
          <w:rFonts w:hint="cs"/>
          <w:rtl/>
        </w:rPr>
        <w:t xml:space="preserve"> וְעָרֵי מָדָי</w:t>
      </w:r>
    </w:p>
    <w:p w14:paraId="0C3BA0B7" w14:textId="155E31AD" w:rsidR="00B368A4" w:rsidRDefault="00B368A4" w:rsidP="00B368A4">
      <w:pPr>
        <w:rPr>
          <w:rtl/>
        </w:rPr>
      </w:pPr>
      <w:r>
        <w:rPr>
          <w:rFonts w:hint="cs"/>
          <w:rtl/>
        </w:rPr>
        <w:t xml:space="preserve">לבירור שמות המקומות הנזכרים ניתן להיעזר </w:t>
      </w:r>
      <w:hyperlink r:id="rId10" w:history="1">
        <w:r w:rsidRPr="00274AF5">
          <w:rPr>
            <w:rStyle w:val="Hyperlink"/>
            <w:rFonts w:hint="cs"/>
            <w:rtl/>
          </w:rPr>
          <w:t>במפה</w:t>
        </w:r>
      </w:hyperlink>
      <w:r w:rsidR="00274AF5">
        <w:rPr>
          <w:rFonts w:hint="cs"/>
          <w:rtl/>
        </w:rPr>
        <w:t>.</w:t>
      </w:r>
    </w:p>
    <w:p w14:paraId="705D487F" w14:textId="77777777" w:rsidR="00B368A4" w:rsidRDefault="00B368A4" w:rsidP="00274AF5">
      <w:pPr>
        <w:pStyle w:val="affc"/>
        <w:rPr>
          <w:rtl/>
        </w:rPr>
      </w:pPr>
      <w:r>
        <w:rPr>
          <w:rFonts w:hint="cs"/>
          <w:rtl/>
        </w:rPr>
        <w:t>מה ניתן ללמוד מן הפרק על בעיות העומק של ימי הנביא?</w:t>
      </w:r>
    </w:p>
    <w:p w14:paraId="45B3277F" w14:textId="77777777" w:rsidR="00B368A4" w:rsidRDefault="00B368A4" w:rsidP="00B368A4">
      <w:pPr>
        <w:rPr>
          <w:rtl/>
        </w:rPr>
      </w:pPr>
      <w:r>
        <w:rPr>
          <w:rFonts w:hint="cs"/>
          <w:rtl/>
        </w:rPr>
        <w:t>גם הנביא מיכה, כמו נביאי הפרק, נתקל בבעיית תודעה עמוקה – הם מפרשים את המושגים קרבת ה', התגלות ה' בהקשרם החיובי ואינם תופסים את המחיר הכבד שקרבת א-לוקים עשויה לזמן. הספר פותח בתיאור התגלות ה' הצפויה להתרחש:</w:t>
      </w:r>
    </w:p>
    <w:p w14:paraId="053F9744" w14:textId="689FC59D" w:rsidR="00B368A4" w:rsidRDefault="00B368A4" w:rsidP="00274AF5">
      <w:pPr>
        <w:pStyle w:val="aa"/>
        <w:rPr>
          <w:rtl/>
        </w:rPr>
      </w:pPr>
      <w:r>
        <w:rPr>
          <w:rFonts w:hint="cs"/>
          <w:rtl/>
        </w:rPr>
        <w:t>(ב) שִׁמְעוּ עַמִּים כֻּלָּם הַקְשִׁי בִי אֶרֶץ וּמְלֹאָהּ וִיהִי אֲדֹנָי ה' בָּכֶם לְעֵד אֲדֹנָי מֵהֵיכַל קָדְשׁוֹ:</w:t>
      </w:r>
      <w:r w:rsidR="00274AF5">
        <w:rPr>
          <w:rFonts w:hint="cs"/>
          <w:rtl/>
        </w:rPr>
        <w:t xml:space="preserve"> </w:t>
      </w:r>
      <w:r>
        <w:rPr>
          <w:rFonts w:hint="cs"/>
          <w:rtl/>
        </w:rPr>
        <w:t>(ג) כִּי הִנֵּה ה' יֹצֵא מִמְּקוֹמוֹ וְיָרַד וְדָרַךְ עַל בָּמֳתֵי אָרֶץ:</w:t>
      </w:r>
      <w:r w:rsidR="00274AF5">
        <w:rPr>
          <w:rFonts w:hint="cs"/>
          <w:rtl/>
        </w:rPr>
        <w:t xml:space="preserve"> </w:t>
      </w:r>
      <w:r>
        <w:rPr>
          <w:rFonts w:hint="cs"/>
          <w:rtl/>
        </w:rPr>
        <w:t>(ד) וְנָמַסּוּ הֶהָרִים תַּחְתָּיו וְהָעֲמָקִים יִתְבַּקָּעוּ כַּדּוֹנַג מִפְּנֵי הָאֵשׁ כְּמַיִם מֻגָּרִים בְּמוֹרָד:</w:t>
      </w:r>
    </w:p>
    <w:p w14:paraId="739AD162" w14:textId="77777777" w:rsidR="00B368A4" w:rsidRDefault="00B368A4" w:rsidP="00B368A4">
      <w:pPr>
        <w:rPr>
          <w:rtl/>
        </w:rPr>
      </w:pPr>
      <w:r>
        <w:rPr>
          <w:rFonts w:hint="cs"/>
          <w:rtl/>
        </w:rPr>
        <w:t>ברם, ההתגלות של ה' בפסוקים הראשונים, איננה מבשרת טובות, והנביא מתאר בפרוטרוט מה עומד עוד מעט להתרחש בעיר שומרון ובערי יהודה בעקבותיה.</w:t>
      </w:r>
    </w:p>
    <w:p w14:paraId="155F99F6" w14:textId="77777777" w:rsidR="00B368A4" w:rsidRDefault="00B368A4" w:rsidP="00B368A4">
      <w:pPr>
        <w:rPr>
          <w:rtl/>
        </w:rPr>
      </w:pPr>
      <w:r>
        <w:rPr>
          <w:rFonts w:hint="cs"/>
          <w:rtl/>
        </w:rPr>
        <w:t>בפרק הבא שנלמד, פרק ג, נעמוד על הניסוח המפורש של הטעות התודעתית היסודית הזאת:</w:t>
      </w:r>
    </w:p>
    <w:p w14:paraId="0FA22180" w14:textId="77777777" w:rsidR="00B368A4" w:rsidRPr="00274AF5" w:rsidRDefault="00B368A4" w:rsidP="00B368A4">
      <w:pPr>
        <w:rPr>
          <w:b/>
          <w:bCs/>
          <w:rtl/>
        </w:rPr>
      </w:pPr>
      <w:r w:rsidRPr="00274AF5">
        <w:rPr>
          <w:rFonts w:hint="cs"/>
          <w:b/>
          <w:bCs/>
          <w:rtl/>
        </w:rPr>
        <w:t>פרק ג:</w:t>
      </w:r>
    </w:p>
    <w:p w14:paraId="59EBE8A4" w14:textId="77777777" w:rsidR="00B368A4" w:rsidRDefault="00B368A4" w:rsidP="00B368A4">
      <w:pPr>
        <w:pStyle w:val="aa"/>
        <w:rPr>
          <w:rtl/>
        </w:rPr>
      </w:pPr>
      <w:r>
        <w:rPr>
          <w:rFonts w:hint="cs"/>
          <w:rtl/>
        </w:rPr>
        <w:t xml:space="preserve">(יא) וְעַל ה' יִשָּׁעֵנוּ </w:t>
      </w:r>
      <w:proofErr w:type="spellStart"/>
      <w:r>
        <w:rPr>
          <w:rFonts w:hint="cs"/>
          <w:rtl/>
        </w:rPr>
        <w:t>לֵאמֹר</w:t>
      </w:r>
      <w:proofErr w:type="spellEnd"/>
      <w:r>
        <w:rPr>
          <w:rFonts w:hint="cs"/>
          <w:rtl/>
        </w:rPr>
        <w:t xml:space="preserve"> הֲלוֹא ה' בְּקִרְבֵּנוּ</w:t>
      </w:r>
    </w:p>
    <w:p w14:paraId="4A48BDCF" w14:textId="77777777" w:rsidR="00B368A4" w:rsidRDefault="00B368A4" w:rsidP="00B368A4">
      <w:pPr>
        <w:pStyle w:val="aa"/>
        <w:rPr>
          <w:rtl/>
        </w:rPr>
      </w:pPr>
      <w:r>
        <w:rPr>
          <w:rFonts w:hint="cs"/>
          <w:rtl/>
        </w:rPr>
        <w:t>לֹא תָבוֹא עָלֵינוּ רָעָה:</w:t>
      </w:r>
    </w:p>
    <w:p w14:paraId="63A68D0E" w14:textId="77777777" w:rsidR="00B368A4" w:rsidRDefault="00B368A4" w:rsidP="00B368A4">
      <w:pPr>
        <w:bidi w:val="0"/>
        <w:rPr>
          <w:rFonts w:cs="Guttman Keren"/>
          <w:sz w:val="22"/>
          <w:szCs w:val="22"/>
          <w:rtl/>
        </w:rPr>
      </w:pPr>
      <w:r>
        <w:rPr>
          <w:rtl/>
        </w:rPr>
        <w:br w:type="page"/>
      </w:r>
    </w:p>
    <w:p w14:paraId="077E50A5" w14:textId="77777777" w:rsidR="00B368A4" w:rsidRDefault="00B368A4" w:rsidP="00B368A4">
      <w:pPr>
        <w:pStyle w:val="2"/>
        <w:rPr>
          <w:rtl/>
        </w:rPr>
      </w:pPr>
      <w:bookmarkStart w:id="1" w:name="_Toc72965914"/>
      <w:r>
        <w:rPr>
          <w:rFonts w:hint="cs"/>
          <w:rtl/>
        </w:rPr>
        <w:lastRenderedPageBreak/>
        <w:t>פתיחה ליחידה</w:t>
      </w:r>
      <w:bookmarkEnd w:id="1"/>
    </w:p>
    <w:p w14:paraId="13E87567" w14:textId="77777777" w:rsidR="00B368A4" w:rsidRDefault="00B368A4" w:rsidP="00B368A4">
      <w:pPr>
        <w:pStyle w:val="af0"/>
        <w:rPr>
          <w:rtl/>
        </w:rPr>
      </w:pPr>
      <w:r>
        <w:rPr>
          <w:rFonts w:hint="cs"/>
          <w:rtl/>
        </w:rPr>
        <w:t>פתיחה ליחידה</w:t>
      </w:r>
    </w:p>
    <w:p w14:paraId="57ECB161" w14:textId="77777777" w:rsidR="00B368A4" w:rsidRDefault="00B368A4" w:rsidP="00B368A4">
      <w:pPr>
        <w:rPr>
          <w:rtl/>
        </w:rPr>
      </w:pPr>
      <w:r>
        <w:rPr>
          <w:rFonts w:hint="cs"/>
          <w:rtl/>
        </w:rPr>
        <w:t xml:space="preserve">אנו עוברים לנבואתו של מיכה </w:t>
      </w:r>
      <w:proofErr w:type="spellStart"/>
      <w:r>
        <w:rPr>
          <w:rFonts w:hint="cs"/>
          <w:rtl/>
        </w:rPr>
        <w:t>המורשתי</w:t>
      </w:r>
      <w:proofErr w:type="spellEnd"/>
      <w:r>
        <w:rPr>
          <w:rFonts w:hint="cs"/>
          <w:rtl/>
        </w:rPr>
        <w:t xml:space="preserve">. נפתח בהקדמה קצרה שתעסוק בזיהויו של מיכה ובמקומו בין נביאי הפרק, ולאחריה נלמד את פרק ג. התוכחה בפרק ג עוסקת בביקורת על מנהיגי העם השונים: ראשי העם, השופטים, הנביאים והכוהנים, שרווחה בקרבם שחיתות. בסוף התוכחה מבשר הנביא בשורת חורבן על המקדש, שעושה רושם על שומעיה והיא הייתה חקוקה בלבות רבים גם בדורות הבאים. </w:t>
      </w:r>
    </w:p>
    <w:p w14:paraId="2E5DC296" w14:textId="77777777" w:rsidR="00B368A4" w:rsidRDefault="00B368A4" w:rsidP="00B368A4">
      <w:pPr>
        <w:pStyle w:val="af0"/>
        <w:rPr>
          <w:rtl/>
        </w:rPr>
      </w:pPr>
      <w:r>
        <w:rPr>
          <w:rFonts w:hint="cs"/>
          <w:rtl/>
        </w:rPr>
        <w:t>הקדמה – הנביא מיכה</w:t>
      </w:r>
    </w:p>
    <w:p w14:paraId="5DFEC0FE" w14:textId="77777777" w:rsidR="00B368A4" w:rsidRDefault="00B368A4" w:rsidP="00B368A4">
      <w:pPr>
        <w:rPr>
          <w:rtl/>
        </w:rPr>
      </w:pPr>
      <w:r>
        <w:rPr>
          <w:rFonts w:hint="cs"/>
          <w:rtl/>
        </w:rPr>
        <w:t>מי היה הנביא מיכה? נעיין בפסוק הראשון של הספר:</w:t>
      </w:r>
    </w:p>
    <w:p w14:paraId="113EBB93" w14:textId="77777777" w:rsidR="00B368A4" w:rsidRDefault="00B368A4" w:rsidP="00B368A4">
      <w:pPr>
        <w:rPr>
          <w:rtl/>
        </w:rPr>
      </w:pPr>
      <w:r>
        <w:rPr>
          <w:rFonts w:hint="cs"/>
          <w:rtl/>
        </w:rPr>
        <w:t>מיכה פרק א</w:t>
      </w:r>
    </w:p>
    <w:p w14:paraId="2EAEAE13" w14:textId="77777777" w:rsidR="00B368A4" w:rsidRDefault="00B368A4" w:rsidP="00B368A4">
      <w:pPr>
        <w:pStyle w:val="aa"/>
        <w:rPr>
          <w:rtl/>
        </w:rPr>
      </w:pPr>
      <w:r>
        <w:rPr>
          <w:rFonts w:hint="cs"/>
          <w:rtl/>
        </w:rPr>
        <w:t xml:space="preserve">(א) דְּבַר-ה' אֲשֶׁר הָיָה אֶל-מִיכָה הַמֹּרַשְׁתִּי בִּימֵי יוֹתָם אָחָז </w:t>
      </w:r>
      <w:proofErr w:type="spellStart"/>
      <w:r>
        <w:rPr>
          <w:rFonts w:hint="cs"/>
          <w:rtl/>
        </w:rPr>
        <w:t>יְחִזְקִיָּה</w:t>
      </w:r>
      <w:proofErr w:type="spellEnd"/>
      <w:r>
        <w:rPr>
          <w:rFonts w:hint="cs"/>
          <w:rtl/>
        </w:rPr>
        <w:t xml:space="preserve"> מַלְכֵי יְהוּדָה--אֲשֶׁר-חָזָה עַל-שֹׁמְרוֹן וִירוּשָׁלִָם. </w:t>
      </w:r>
    </w:p>
    <w:p w14:paraId="7E58E72A" w14:textId="78CA834D" w:rsidR="00B368A4" w:rsidRDefault="00B368A4" w:rsidP="00B368A4">
      <w:pPr>
        <w:rPr>
          <w:rtl/>
        </w:rPr>
      </w:pPr>
      <w:r>
        <w:rPr>
          <w:rFonts w:hint="cs"/>
          <w:rtl/>
        </w:rPr>
        <w:t xml:space="preserve">הנביא מיכה, מכונה כאן "מִיכָה הַמֹּרַשְׁתִּי", מה שמלמד על מקום מושבו (בדומה לנביא אחיה השילוני, מן העיר שילה). לפי דעת מקרא מדובר בעיר </w:t>
      </w:r>
      <w:hyperlink r:id="rId11" w:history="1">
        <w:r w:rsidRPr="00274AF5">
          <w:rPr>
            <w:rStyle w:val="Hyperlink"/>
            <w:rFonts w:hint="cs"/>
            <w:rtl/>
          </w:rPr>
          <w:t>מורשת גת</w:t>
        </w:r>
      </w:hyperlink>
      <w:r w:rsidR="00274AF5">
        <w:rPr>
          <w:rFonts w:hint="cs"/>
          <w:rtl/>
        </w:rPr>
        <w:t xml:space="preserve"> </w:t>
      </w:r>
      <w:r>
        <w:rPr>
          <w:rFonts w:hint="cs"/>
          <w:rtl/>
        </w:rPr>
        <w:t xml:space="preserve">שבמלכות יהודה. שם אביו איננו מוזכר, בדומה לנביא עמוס, ובניגוד לישעיהו ולהושע, והדבר עשוי ללמד, שהוא איננו מגיע ממשפחה שקשורה לנבואה. </w:t>
      </w:r>
    </w:p>
    <w:p w14:paraId="33A9356A" w14:textId="77777777" w:rsidR="00B368A4" w:rsidRDefault="00B368A4" w:rsidP="00B368A4">
      <w:pPr>
        <w:rPr>
          <w:rtl/>
        </w:rPr>
      </w:pPr>
      <w:r>
        <w:rPr>
          <w:rFonts w:hint="cs"/>
          <w:rtl/>
        </w:rPr>
        <w:t>מתי מיכה ניבא?</w:t>
      </w:r>
    </w:p>
    <w:p w14:paraId="7D72E06C" w14:textId="77777777" w:rsidR="00B368A4" w:rsidRDefault="00B368A4" w:rsidP="00B368A4">
      <w:pPr>
        <w:rPr>
          <w:rtl/>
        </w:rPr>
      </w:pPr>
      <w:r>
        <w:rPr>
          <w:rFonts w:hint="cs"/>
          <w:rtl/>
        </w:rPr>
        <w:t xml:space="preserve">על פי שמות המלכים הנזכרים בפסוק: "יוֹתָם אָחָז </w:t>
      </w:r>
      <w:proofErr w:type="spellStart"/>
      <w:r>
        <w:rPr>
          <w:rFonts w:hint="cs"/>
          <w:rtl/>
        </w:rPr>
        <w:t>יְחִזְקִיָּה</w:t>
      </w:r>
      <w:proofErr w:type="spellEnd"/>
      <w:r>
        <w:rPr>
          <w:rFonts w:hint="cs"/>
          <w:rtl/>
        </w:rPr>
        <w:t xml:space="preserve"> מַלְכֵי יְהוּדָה", אנו למדים שהוא הצעיר מארבעת נביאי הפרק.</w:t>
      </w:r>
    </w:p>
    <w:p w14:paraId="3B1882ED" w14:textId="77777777" w:rsidR="00B368A4" w:rsidRDefault="00B368A4" w:rsidP="00B368A4">
      <w:pPr>
        <w:rPr>
          <w:rtl/>
        </w:rPr>
      </w:pPr>
      <w:r>
        <w:rPr>
          <w:rFonts w:hint="cs"/>
          <w:rtl/>
        </w:rPr>
        <w:t xml:space="preserve">בהמשך ניווכח שלפחות חלק מנבואותיו הוא התנבא בימי המלך חזקיהו. </w:t>
      </w:r>
    </w:p>
    <w:p w14:paraId="366382F5" w14:textId="77777777" w:rsidR="00B368A4" w:rsidRDefault="00B368A4" w:rsidP="00B368A4">
      <w:pPr>
        <w:pStyle w:val="af0"/>
        <w:rPr>
          <w:rtl/>
        </w:rPr>
      </w:pPr>
      <w:r>
        <w:rPr>
          <w:rFonts w:hint="cs"/>
          <w:rtl/>
        </w:rPr>
        <w:t>מבנה פרק ג</w:t>
      </w:r>
    </w:p>
    <w:p w14:paraId="22A3C813" w14:textId="77777777" w:rsidR="00B368A4" w:rsidRDefault="00B368A4" w:rsidP="00B368A4">
      <w:pPr>
        <w:pStyle w:val="aff2"/>
        <w:rPr>
          <w:rtl/>
        </w:rPr>
      </w:pPr>
      <w:r>
        <w:rPr>
          <w:rFonts w:hint="cs"/>
          <w:rtl/>
        </w:rPr>
        <w:t>למורה: המורה ישקול אם לחלק את הפרק עם תלמידיו, או לבקש מהם לבסס את החלוקה. מצד אחד מדובר בשפה מליצית, שמקשה על הבנת הנבואה, ומאידך, מדובר בפרק קצר יחסית, שדווקא תרגול החלוקה יכול לעזור לתלמידים לפענח את תכניו.</w:t>
      </w:r>
    </w:p>
    <w:p w14:paraId="003F36EE" w14:textId="77777777" w:rsidR="00B368A4" w:rsidRDefault="00B368A4" w:rsidP="00B368A4">
      <w:pPr>
        <w:rPr>
          <w:rtl/>
        </w:rPr>
      </w:pPr>
    </w:p>
    <w:tbl>
      <w:tblPr>
        <w:tblStyle w:val="affa"/>
        <w:bidiVisual/>
        <w:tblW w:w="0" w:type="auto"/>
        <w:tblLook w:val="04A0" w:firstRow="1" w:lastRow="0" w:firstColumn="1" w:lastColumn="0" w:noHBand="0" w:noVBand="1"/>
      </w:tblPr>
      <w:tblGrid>
        <w:gridCol w:w="1354"/>
        <w:gridCol w:w="6942"/>
      </w:tblGrid>
      <w:tr w:rsidR="00B368A4" w:rsidRPr="00274AF5" w14:paraId="45962F78" w14:textId="77777777" w:rsidTr="00274AF5">
        <w:tc>
          <w:tcPr>
            <w:tcW w:w="1354" w:type="dxa"/>
            <w:tcBorders>
              <w:top w:val="single" w:sz="4" w:space="0" w:color="auto"/>
              <w:left w:val="single" w:sz="4" w:space="0" w:color="auto"/>
              <w:bottom w:val="single" w:sz="4" w:space="0" w:color="auto"/>
              <w:right w:val="single" w:sz="4" w:space="0" w:color="auto"/>
            </w:tcBorders>
            <w:vAlign w:val="center"/>
            <w:hideMark/>
          </w:tcPr>
          <w:p w14:paraId="142AFA84" w14:textId="77777777" w:rsidR="00B368A4" w:rsidRPr="00274AF5" w:rsidRDefault="00B368A4" w:rsidP="00274AF5">
            <w:pPr>
              <w:jc w:val="center"/>
              <w:rPr>
                <w:rFonts w:eastAsia="Times New Roman"/>
                <w:color w:val="4F4F4F"/>
                <w:sz w:val="18"/>
                <w:szCs w:val="18"/>
                <w:rtl/>
              </w:rPr>
            </w:pPr>
            <w:r w:rsidRPr="00274AF5">
              <w:rPr>
                <w:rFonts w:eastAsia="Times New Roman"/>
                <w:b/>
                <w:bCs/>
                <w:color w:val="4F4F4F"/>
                <w:rtl/>
              </w:rPr>
              <w:t>תוכחה לראשי העם</w:t>
            </w:r>
          </w:p>
        </w:tc>
        <w:tc>
          <w:tcPr>
            <w:tcW w:w="6942" w:type="dxa"/>
            <w:tcBorders>
              <w:top w:val="single" w:sz="4" w:space="0" w:color="auto"/>
              <w:left w:val="single" w:sz="4" w:space="0" w:color="auto"/>
              <w:bottom w:val="single" w:sz="4" w:space="0" w:color="auto"/>
              <w:right w:val="single" w:sz="4" w:space="0" w:color="auto"/>
            </w:tcBorders>
            <w:hideMark/>
          </w:tcPr>
          <w:p w14:paraId="7A24E2A7" w14:textId="0E74B248" w:rsidR="00B368A4" w:rsidRPr="00274AF5" w:rsidRDefault="00B368A4" w:rsidP="00274AF5">
            <w:pPr>
              <w:rPr>
                <w:rFonts w:eastAsia="Times New Roman"/>
                <w:color w:val="4F4F4F"/>
                <w:sz w:val="18"/>
                <w:szCs w:val="18"/>
                <w:rtl/>
              </w:rPr>
            </w:pPr>
            <w:r w:rsidRPr="00274AF5">
              <w:rPr>
                <w:rFonts w:eastAsia="Times New Roman"/>
                <w:color w:val="4F4F4F"/>
                <w:sz w:val="18"/>
                <w:szCs w:val="18"/>
                <w:rtl/>
              </w:rPr>
              <w:t> </w:t>
            </w:r>
            <w:r w:rsidRPr="00274AF5">
              <w:rPr>
                <w:rFonts w:eastAsia="Times New Roman"/>
                <w:color w:val="4F4F4F"/>
                <w:rtl/>
              </w:rPr>
              <w:t> (א) וָאֹמַר שִׁמְעוּ-נָא</w:t>
            </w:r>
            <w:r w:rsidRPr="00274AF5">
              <w:rPr>
                <w:rFonts w:eastAsia="Times New Roman"/>
                <w:b/>
                <w:bCs/>
                <w:color w:val="4F4F4F"/>
                <w:rtl/>
              </w:rPr>
              <w:t> רָאשֵׁי יַעֲקֹב וּקְצִינֵי בֵּית יִשְׂרָאֵל</w:t>
            </w:r>
            <w:r w:rsidRPr="00274AF5">
              <w:rPr>
                <w:rFonts w:eastAsia="Times New Roman"/>
                <w:color w:val="4F4F4F"/>
                <w:rtl/>
              </w:rPr>
              <w:t>:  הֲלוֹא לָכֶם לָדַעַת אֶת-הַמִּשְׁפָּט. (ב) שֹׂנְאֵי טוֹב וְאֹהֲבֵי רָע; גֹּזְלֵי עוֹרָם מֵעֲלֵיהֶם וּשְׁאֵרָם מֵעַל עַצְמוֹתָם.</w:t>
            </w:r>
          </w:p>
          <w:p w14:paraId="69ADA4BF" w14:textId="2DE838B8" w:rsidR="00B368A4" w:rsidRPr="00274AF5" w:rsidRDefault="00B368A4" w:rsidP="00274AF5">
            <w:pPr>
              <w:rPr>
                <w:rFonts w:eastAsia="Times New Roman"/>
                <w:color w:val="4F4F4F"/>
                <w:sz w:val="18"/>
                <w:szCs w:val="18"/>
                <w:rtl/>
              </w:rPr>
            </w:pPr>
            <w:r w:rsidRPr="00274AF5">
              <w:rPr>
                <w:rFonts w:eastAsia="Times New Roman"/>
                <w:color w:val="4F4F4F"/>
                <w:rtl/>
              </w:rPr>
              <w:lastRenderedPageBreak/>
              <w:t xml:space="preserve">(ג) וַאֲשֶׁר אָכְלוּ שְׁאֵר עַמִּי וְעוֹרָם מֵעֲלֵיהֶם הִפְשִׁיטוּ </w:t>
            </w:r>
            <w:proofErr w:type="spellStart"/>
            <w:r w:rsidRPr="00274AF5">
              <w:rPr>
                <w:rFonts w:eastAsia="Times New Roman"/>
                <w:color w:val="4F4F4F"/>
                <w:rtl/>
              </w:rPr>
              <w:t>וְאֶת-עַצְמֹתֵיהֶם</w:t>
            </w:r>
            <w:proofErr w:type="spellEnd"/>
            <w:r w:rsidRPr="00274AF5">
              <w:rPr>
                <w:rFonts w:eastAsia="Times New Roman"/>
                <w:color w:val="4F4F4F"/>
                <w:rtl/>
              </w:rPr>
              <w:t xml:space="preserve"> פִּצֵּחוּ; וּפָרְשׂוּ כַּאֲשֶׁר בַּסִּיר וּכְבָשָׂר בְּתוֹךְ קַלָּחַת. (ד) אָז יִזְעֲקוּ אֶל-ה' וְלֹא יַעֲנֶה אוֹתָם; </w:t>
            </w:r>
            <w:proofErr w:type="spellStart"/>
            <w:r w:rsidRPr="00274AF5">
              <w:rPr>
                <w:rFonts w:eastAsia="Times New Roman"/>
                <w:color w:val="4F4F4F"/>
                <w:rtl/>
              </w:rPr>
              <w:t>וְיַסְתֵּר</w:t>
            </w:r>
            <w:proofErr w:type="spellEnd"/>
            <w:r w:rsidRPr="00274AF5">
              <w:rPr>
                <w:rFonts w:eastAsia="Times New Roman"/>
                <w:color w:val="4F4F4F"/>
                <w:rtl/>
              </w:rPr>
              <w:t xml:space="preserve"> פָּנָיו מֵהֶם בָּעֵת הַהִיא כַּאֲשֶׁר הֵרֵעוּ מַעַלְלֵיהֶם. </w:t>
            </w:r>
            <w:r w:rsidRPr="00274AF5">
              <w:rPr>
                <w:rFonts w:eastAsia="Times New Roman"/>
                <w:b/>
                <w:bCs/>
                <w:color w:val="4F4F4F"/>
                <w:rtl/>
              </w:rPr>
              <w:t> </w:t>
            </w:r>
          </w:p>
        </w:tc>
      </w:tr>
      <w:tr w:rsidR="00B368A4" w:rsidRPr="00274AF5" w14:paraId="276F49D7" w14:textId="77777777" w:rsidTr="00274AF5">
        <w:tc>
          <w:tcPr>
            <w:tcW w:w="1354" w:type="dxa"/>
            <w:tcBorders>
              <w:top w:val="single" w:sz="4" w:space="0" w:color="auto"/>
              <w:left w:val="single" w:sz="4" w:space="0" w:color="auto"/>
              <w:bottom w:val="single" w:sz="4" w:space="0" w:color="auto"/>
              <w:right w:val="single" w:sz="4" w:space="0" w:color="auto"/>
            </w:tcBorders>
            <w:vAlign w:val="center"/>
            <w:hideMark/>
          </w:tcPr>
          <w:p w14:paraId="6E79FA65" w14:textId="77777777" w:rsidR="00B368A4" w:rsidRPr="00274AF5" w:rsidRDefault="00B368A4" w:rsidP="00274AF5">
            <w:pPr>
              <w:jc w:val="center"/>
              <w:rPr>
                <w:rFonts w:eastAsia="Times New Roman"/>
                <w:color w:val="4F4F4F"/>
                <w:sz w:val="18"/>
                <w:szCs w:val="18"/>
                <w:rtl/>
              </w:rPr>
            </w:pPr>
            <w:r w:rsidRPr="00274AF5">
              <w:rPr>
                <w:rFonts w:eastAsia="Times New Roman"/>
                <w:b/>
                <w:bCs/>
                <w:color w:val="4F4F4F"/>
                <w:rtl/>
              </w:rPr>
              <w:lastRenderedPageBreak/>
              <w:t>תוכחה לנביאים</w:t>
            </w:r>
          </w:p>
        </w:tc>
        <w:tc>
          <w:tcPr>
            <w:tcW w:w="6942" w:type="dxa"/>
            <w:tcBorders>
              <w:top w:val="single" w:sz="4" w:space="0" w:color="auto"/>
              <w:left w:val="single" w:sz="4" w:space="0" w:color="auto"/>
              <w:bottom w:val="single" w:sz="4" w:space="0" w:color="auto"/>
              <w:right w:val="single" w:sz="4" w:space="0" w:color="auto"/>
            </w:tcBorders>
            <w:hideMark/>
          </w:tcPr>
          <w:p w14:paraId="434FDB2C" w14:textId="679334A6" w:rsidR="00B368A4" w:rsidRPr="00274AF5" w:rsidRDefault="00B368A4" w:rsidP="00274AF5">
            <w:pPr>
              <w:rPr>
                <w:rFonts w:eastAsia="Times New Roman"/>
                <w:color w:val="4F4F4F"/>
                <w:sz w:val="18"/>
                <w:szCs w:val="18"/>
                <w:rtl/>
              </w:rPr>
            </w:pPr>
            <w:r w:rsidRPr="00274AF5">
              <w:rPr>
                <w:rFonts w:eastAsia="Times New Roman"/>
                <w:color w:val="4F4F4F"/>
                <w:sz w:val="18"/>
                <w:szCs w:val="18"/>
                <w:rtl/>
              </w:rPr>
              <w:t> </w:t>
            </w:r>
            <w:r w:rsidRPr="00274AF5">
              <w:rPr>
                <w:rFonts w:eastAsia="Times New Roman"/>
                <w:color w:val="4F4F4F"/>
                <w:rtl/>
              </w:rPr>
              <w:t>(ה) כֹּה אָמַר ה', </w:t>
            </w:r>
            <w:r w:rsidRPr="00274AF5">
              <w:rPr>
                <w:rFonts w:eastAsia="Times New Roman"/>
                <w:b/>
                <w:bCs/>
                <w:color w:val="4F4F4F"/>
                <w:rtl/>
              </w:rPr>
              <w:t>עַל-הַנְּבִיאִים</w:t>
            </w:r>
            <w:r w:rsidRPr="00274AF5">
              <w:rPr>
                <w:rFonts w:eastAsia="Times New Roman"/>
                <w:color w:val="4F4F4F"/>
                <w:rtl/>
              </w:rPr>
              <w:t xml:space="preserve"> הַמַּתְעִים אֶת-עַמִּי--הַנֹּשְׁכִים בְּשִׁנֵּיהֶם, וְקָרְאוּ שָׁלוֹם, וַאֲשֶׁר </w:t>
            </w:r>
            <w:proofErr w:type="spellStart"/>
            <w:r w:rsidRPr="00274AF5">
              <w:rPr>
                <w:rFonts w:eastAsia="Times New Roman"/>
                <w:color w:val="4F4F4F"/>
                <w:rtl/>
              </w:rPr>
              <w:t>לֹא-יִתֵּן</w:t>
            </w:r>
            <w:proofErr w:type="spellEnd"/>
            <w:r w:rsidRPr="00274AF5">
              <w:rPr>
                <w:rFonts w:eastAsia="Times New Roman"/>
                <w:color w:val="4F4F4F"/>
                <w:rtl/>
              </w:rPr>
              <w:t xml:space="preserve"> עַל-פִּיהֶם, וְקִדְּשׁוּ עָלָיו מִלְחָמָה. (ו)  לָכֵן לַיְלָה לָכֶם מֵחָזוֹן וְחָשְׁכָה לָכֶם מִקְּסֹם; וּבָאָה הַשֶּׁמֶשׁ עַל-</w:t>
            </w:r>
            <w:r w:rsidRPr="00274AF5">
              <w:rPr>
                <w:rFonts w:eastAsia="Times New Roman"/>
                <w:b/>
                <w:bCs/>
                <w:color w:val="4F4F4F"/>
                <w:rtl/>
              </w:rPr>
              <w:t>הַנְּבִיאִים</w:t>
            </w:r>
            <w:r w:rsidRPr="00274AF5">
              <w:rPr>
                <w:rFonts w:eastAsia="Times New Roman"/>
                <w:color w:val="4F4F4F"/>
                <w:rtl/>
              </w:rPr>
              <w:t> וְקָדַר עֲלֵיהֶם הַיּוֹם.</w:t>
            </w:r>
            <w:r w:rsidR="00274AF5">
              <w:rPr>
                <w:rFonts w:eastAsia="Times New Roman" w:hint="cs"/>
                <w:color w:val="4F4F4F"/>
                <w:rtl/>
              </w:rPr>
              <w:t xml:space="preserve"> </w:t>
            </w:r>
            <w:r w:rsidRPr="00274AF5">
              <w:rPr>
                <w:rFonts w:eastAsia="Times New Roman"/>
                <w:color w:val="4F4F4F"/>
                <w:rtl/>
              </w:rPr>
              <w:t>(ז)  </w:t>
            </w:r>
            <w:proofErr w:type="spellStart"/>
            <w:r w:rsidRPr="00274AF5">
              <w:rPr>
                <w:rFonts w:eastAsia="Times New Roman"/>
                <w:color w:val="4F4F4F"/>
                <w:rtl/>
              </w:rPr>
              <w:t>וּבֹשׁו</w:t>
            </w:r>
            <w:proofErr w:type="spellEnd"/>
            <w:r w:rsidRPr="00274AF5">
              <w:rPr>
                <w:rFonts w:eastAsia="Times New Roman"/>
                <w:color w:val="4F4F4F"/>
                <w:rtl/>
              </w:rPr>
              <w:t>ּ </w:t>
            </w:r>
            <w:proofErr w:type="spellStart"/>
            <w:r w:rsidRPr="00274AF5">
              <w:rPr>
                <w:rFonts w:eastAsia="Times New Roman"/>
                <w:b/>
                <w:bCs/>
                <w:color w:val="4F4F4F"/>
                <w:rtl/>
              </w:rPr>
              <w:t>הַחֹזִים</w:t>
            </w:r>
            <w:proofErr w:type="spellEnd"/>
            <w:r w:rsidRPr="00274AF5">
              <w:rPr>
                <w:rFonts w:eastAsia="Times New Roman"/>
                <w:color w:val="4F4F4F"/>
                <w:rtl/>
              </w:rPr>
              <w:t> וְחָפְרוּ </w:t>
            </w:r>
            <w:r w:rsidRPr="00274AF5">
              <w:rPr>
                <w:rFonts w:eastAsia="Times New Roman"/>
                <w:b/>
                <w:bCs/>
                <w:color w:val="4F4F4F"/>
                <w:rtl/>
              </w:rPr>
              <w:t>הַקֹּסְמִים</w:t>
            </w:r>
            <w:r w:rsidRPr="00274AF5">
              <w:rPr>
                <w:rFonts w:eastAsia="Times New Roman"/>
                <w:color w:val="4F4F4F"/>
                <w:rtl/>
              </w:rPr>
              <w:t xml:space="preserve"> וְעָטוּ עַל-שָׂפָם כֻּלָּם:  כִּי אֵין מַעֲנֵה </w:t>
            </w:r>
            <w:proofErr w:type="spellStart"/>
            <w:r w:rsidRPr="00274AF5">
              <w:rPr>
                <w:rFonts w:eastAsia="Times New Roman"/>
                <w:color w:val="4F4F4F"/>
                <w:rtl/>
              </w:rPr>
              <w:t>אֱלֹהִים</w:t>
            </w:r>
            <w:proofErr w:type="spellEnd"/>
          </w:p>
          <w:p w14:paraId="0728130B" w14:textId="1557AA49" w:rsidR="00B368A4" w:rsidRPr="00274AF5" w:rsidRDefault="00B368A4" w:rsidP="00274AF5">
            <w:pPr>
              <w:rPr>
                <w:rFonts w:eastAsia="Times New Roman"/>
                <w:color w:val="4F4F4F"/>
                <w:rtl/>
              </w:rPr>
            </w:pPr>
            <w:r w:rsidRPr="00274AF5">
              <w:rPr>
                <w:rFonts w:eastAsia="Times New Roman"/>
                <w:color w:val="4F4F4F"/>
                <w:rtl/>
              </w:rPr>
              <w:t xml:space="preserve">(ח) וְאוּלָם אָנֹכִי </w:t>
            </w:r>
            <w:proofErr w:type="spellStart"/>
            <w:r w:rsidRPr="00274AF5">
              <w:rPr>
                <w:rFonts w:eastAsia="Times New Roman"/>
                <w:color w:val="4F4F4F"/>
                <w:rtl/>
              </w:rPr>
              <w:t>מָלֵאתִי</w:t>
            </w:r>
            <w:proofErr w:type="spellEnd"/>
            <w:r w:rsidRPr="00274AF5">
              <w:rPr>
                <w:rFonts w:eastAsia="Times New Roman"/>
                <w:color w:val="4F4F4F"/>
                <w:rtl/>
              </w:rPr>
              <w:t xml:space="preserve"> </w:t>
            </w:r>
            <w:proofErr w:type="spellStart"/>
            <w:r w:rsidRPr="00274AF5">
              <w:rPr>
                <w:rFonts w:eastAsia="Times New Roman"/>
                <w:color w:val="4F4F4F"/>
                <w:rtl/>
              </w:rPr>
              <w:t>כֹח</w:t>
            </w:r>
            <w:proofErr w:type="spellEnd"/>
            <w:r w:rsidRPr="00274AF5">
              <w:rPr>
                <w:rFonts w:eastAsia="Times New Roman"/>
                <w:color w:val="4F4F4F"/>
                <w:rtl/>
              </w:rPr>
              <w:t>ַ אֶת-רוּחַ ה' וּמִשְׁפָּט וּגְבוּרָה--לְהַגִּיד לְיַעֲקֹב פִּשְׁעוֹ וּלְיִשְׂרָאֵל חַטָּאתוֹ.</w:t>
            </w:r>
            <w:r w:rsidRPr="00274AF5">
              <w:rPr>
                <w:rFonts w:eastAsia="Times New Roman"/>
                <w:color w:val="4F4F4F"/>
                <w:sz w:val="18"/>
                <w:szCs w:val="18"/>
                <w:rtl/>
              </w:rPr>
              <w:t> </w:t>
            </w:r>
          </w:p>
        </w:tc>
      </w:tr>
      <w:tr w:rsidR="00B368A4" w:rsidRPr="00274AF5" w14:paraId="187B980C" w14:textId="77777777" w:rsidTr="00274AF5">
        <w:tc>
          <w:tcPr>
            <w:tcW w:w="1354" w:type="dxa"/>
            <w:tcBorders>
              <w:top w:val="single" w:sz="4" w:space="0" w:color="auto"/>
              <w:left w:val="single" w:sz="4" w:space="0" w:color="auto"/>
              <w:bottom w:val="single" w:sz="4" w:space="0" w:color="auto"/>
              <w:right w:val="single" w:sz="4" w:space="0" w:color="auto"/>
            </w:tcBorders>
            <w:vAlign w:val="center"/>
            <w:hideMark/>
          </w:tcPr>
          <w:p w14:paraId="71B62F75" w14:textId="77777777" w:rsidR="00B368A4" w:rsidRPr="00274AF5" w:rsidRDefault="00B368A4" w:rsidP="00274AF5">
            <w:pPr>
              <w:jc w:val="center"/>
              <w:rPr>
                <w:rFonts w:eastAsia="Times New Roman"/>
                <w:color w:val="4F4F4F"/>
                <w:sz w:val="18"/>
                <w:szCs w:val="18"/>
                <w:rtl/>
              </w:rPr>
            </w:pPr>
            <w:r w:rsidRPr="00274AF5">
              <w:rPr>
                <w:rFonts w:eastAsia="Times New Roman"/>
                <w:b/>
                <w:bCs/>
                <w:color w:val="4F4F4F"/>
                <w:rtl/>
              </w:rPr>
              <w:t>תוכחה על כל ההנהגה</w:t>
            </w:r>
          </w:p>
        </w:tc>
        <w:tc>
          <w:tcPr>
            <w:tcW w:w="6942" w:type="dxa"/>
            <w:tcBorders>
              <w:top w:val="single" w:sz="4" w:space="0" w:color="auto"/>
              <w:left w:val="single" w:sz="4" w:space="0" w:color="auto"/>
              <w:bottom w:val="single" w:sz="4" w:space="0" w:color="auto"/>
              <w:right w:val="single" w:sz="4" w:space="0" w:color="auto"/>
            </w:tcBorders>
            <w:hideMark/>
          </w:tcPr>
          <w:p w14:paraId="17BBBE2E" w14:textId="2A78E01B" w:rsidR="00B368A4" w:rsidRPr="00274AF5" w:rsidRDefault="00B368A4" w:rsidP="00274AF5">
            <w:pPr>
              <w:rPr>
                <w:rFonts w:eastAsia="Times New Roman"/>
                <w:color w:val="4F4F4F"/>
                <w:sz w:val="18"/>
                <w:szCs w:val="18"/>
                <w:rtl/>
              </w:rPr>
            </w:pPr>
            <w:r w:rsidRPr="00274AF5">
              <w:rPr>
                <w:rFonts w:eastAsia="Times New Roman"/>
                <w:color w:val="4F4F4F"/>
                <w:sz w:val="18"/>
                <w:szCs w:val="18"/>
                <w:rtl/>
              </w:rPr>
              <w:t> </w:t>
            </w:r>
            <w:r w:rsidRPr="00274AF5">
              <w:rPr>
                <w:rFonts w:eastAsia="Times New Roman"/>
                <w:color w:val="4F4F4F"/>
                <w:rtl/>
              </w:rPr>
              <w:t>(ט) שִׁמְעוּ-נָא זֹאת </w:t>
            </w:r>
            <w:r w:rsidRPr="00274AF5">
              <w:rPr>
                <w:rFonts w:eastAsia="Times New Roman"/>
                <w:b/>
                <w:bCs/>
                <w:color w:val="4F4F4F"/>
                <w:rtl/>
              </w:rPr>
              <w:t>רָאשֵׁי בֵּית יַעֲקֹב וּקְצִינֵי בֵּית יִשְׂרָאֵל-</w:t>
            </w:r>
            <w:r w:rsidRPr="00274AF5">
              <w:rPr>
                <w:rFonts w:eastAsia="Times New Roman"/>
                <w:color w:val="4F4F4F"/>
                <w:rtl/>
              </w:rPr>
              <w:t xml:space="preserve">-הַמְתַעֲבִים מִשְׁפָּט וְאֵת כָּל-הַיְשָׁרָה </w:t>
            </w:r>
            <w:proofErr w:type="spellStart"/>
            <w:r w:rsidRPr="00274AF5">
              <w:rPr>
                <w:rFonts w:eastAsia="Times New Roman"/>
                <w:color w:val="4F4F4F"/>
                <w:rtl/>
              </w:rPr>
              <w:t>יְעַקֵּשׁו</w:t>
            </w:r>
            <w:proofErr w:type="spellEnd"/>
            <w:r w:rsidRPr="00274AF5">
              <w:rPr>
                <w:rFonts w:eastAsia="Times New Roman"/>
                <w:color w:val="4F4F4F"/>
                <w:rtl/>
              </w:rPr>
              <w:t>ּ. </w:t>
            </w:r>
            <w:r w:rsidR="00274AF5">
              <w:rPr>
                <w:rFonts w:eastAsia="Times New Roman" w:hint="cs"/>
                <w:color w:val="4F4F4F"/>
                <w:rtl/>
              </w:rPr>
              <w:t xml:space="preserve"> </w:t>
            </w:r>
            <w:r w:rsidRPr="00274AF5">
              <w:rPr>
                <w:rFonts w:eastAsia="Times New Roman"/>
                <w:color w:val="4F4F4F"/>
                <w:rtl/>
              </w:rPr>
              <w:t>(י) בֹּנֶה צִיּוֹן בְּדָמִים; וִירוּשָׁלִַם בְּעַוְלָה.</w:t>
            </w:r>
            <w:r w:rsidR="00274AF5">
              <w:rPr>
                <w:rFonts w:eastAsia="Times New Roman" w:hint="cs"/>
                <w:color w:val="4F4F4F"/>
                <w:rtl/>
              </w:rPr>
              <w:t xml:space="preserve"> </w:t>
            </w:r>
            <w:r w:rsidRPr="00274AF5">
              <w:rPr>
                <w:rFonts w:eastAsia="Times New Roman"/>
                <w:color w:val="4F4F4F"/>
                <w:rtl/>
              </w:rPr>
              <w:t>(יא) </w:t>
            </w:r>
            <w:r w:rsidRPr="00274AF5">
              <w:rPr>
                <w:rFonts w:eastAsia="Times New Roman"/>
                <w:b/>
                <w:bCs/>
                <w:color w:val="4F4F4F"/>
                <w:rtl/>
              </w:rPr>
              <w:t>רָאשֶׁיהָ</w:t>
            </w:r>
            <w:r w:rsidRPr="00274AF5">
              <w:rPr>
                <w:rFonts w:eastAsia="Times New Roman"/>
                <w:color w:val="4F4F4F"/>
                <w:rtl/>
              </w:rPr>
              <w:t> בְּשֹׁחַד יִשְׁפֹּטוּ וְכֹהֲנֶיהָ בִּמְחִיר יוֹרוּ </w:t>
            </w:r>
            <w:r w:rsidRPr="00274AF5">
              <w:rPr>
                <w:rFonts w:eastAsia="Times New Roman"/>
                <w:b/>
                <w:bCs/>
                <w:color w:val="4F4F4F"/>
                <w:rtl/>
              </w:rPr>
              <w:t>וּנְבִיאֶיהָ</w:t>
            </w:r>
            <w:r w:rsidRPr="00274AF5">
              <w:rPr>
                <w:rFonts w:eastAsia="Times New Roman"/>
                <w:color w:val="4F4F4F"/>
                <w:rtl/>
              </w:rPr>
              <w:t xml:space="preserve"> בְּכֶסֶף יִקְסֹמוּ; וְעַל-ה' יִשָּׁעֵנוּ </w:t>
            </w:r>
            <w:proofErr w:type="spellStart"/>
            <w:r w:rsidRPr="00274AF5">
              <w:rPr>
                <w:rFonts w:eastAsia="Times New Roman"/>
                <w:color w:val="4F4F4F"/>
                <w:rtl/>
              </w:rPr>
              <w:t>לֵאמֹר</w:t>
            </w:r>
            <w:proofErr w:type="spellEnd"/>
            <w:r w:rsidRPr="00274AF5">
              <w:rPr>
                <w:rFonts w:eastAsia="Times New Roman"/>
                <w:color w:val="4F4F4F"/>
                <w:rtl/>
              </w:rPr>
              <w:t xml:space="preserve"> הֲלוֹא ה' בְּקִרְבֵּנוּ לֹא-תָבוֹא עָלֵינוּ רָעָה. (</w:t>
            </w:r>
            <w:proofErr w:type="spellStart"/>
            <w:r w:rsidRPr="00274AF5">
              <w:rPr>
                <w:rFonts w:eastAsia="Times New Roman"/>
                <w:color w:val="4F4F4F"/>
                <w:rtl/>
              </w:rPr>
              <w:t>יב</w:t>
            </w:r>
            <w:proofErr w:type="spellEnd"/>
            <w:r w:rsidRPr="00274AF5">
              <w:rPr>
                <w:rFonts w:eastAsia="Times New Roman"/>
                <w:color w:val="4F4F4F"/>
                <w:rtl/>
              </w:rPr>
              <w:t>)</w:t>
            </w:r>
            <w:r w:rsidR="00274AF5">
              <w:rPr>
                <w:rFonts w:eastAsia="Times New Roman" w:hint="cs"/>
                <w:color w:val="4F4F4F"/>
                <w:rtl/>
              </w:rPr>
              <w:t xml:space="preserve"> </w:t>
            </w:r>
            <w:r w:rsidRPr="00274AF5">
              <w:rPr>
                <w:rFonts w:eastAsia="Times New Roman"/>
                <w:color w:val="4F4F4F"/>
                <w:rtl/>
              </w:rPr>
              <w:t xml:space="preserve">לָכֵן בִּגְלַלְכֶם צִיּוֹן שָׂדֶה </w:t>
            </w:r>
            <w:proofErr w:type="spellStart"/>
            <w:r w:rsidRPr="00274AF5">
              <w:rPr>
                <w:rFonts w:eastAsia="Times New Roman"/>
                <w:color w:val="4F4F4F"/>
                <w:rtl/>
              </w:rPr>
              <w:t>תֵחָרֵש</w:t>
            </w:r>
            <w:proofErr w:type="spellEnd"/>
            <w:r w:rsidRPr="00274AF5">
              <w:rPr>
                <w:rFonts w:eastAsia="Times New Roman"/>
                <w:color w:val="4F4F4F"/>
                <w:rtl/>
              </w:rPr>
              <w:t>ׁ; וִירוּשָׁלִַם עִיִּין תִּהְיֶה וְהַר הַבַּיִת לְבָמוֹת יָעַר. </w:t>
            </w:r>
          </w:p>
        </w:tc>
      </w:tr>
    </w:tbl>
    <w:p w14:paraId="5884B3B6" w14:textId="77777777" w:rsidR="00B368A4" w:rsidRDefault="00B368A4" w:rsidP="00B368A4">
      <w:pPr>
        <w:rPr>
          <w:rtl/>
        </w:rPr>
      </w:pPr>
    </w:p>
    <w:p w14:paraId="75EF4586" w14:textId="77777777" w:rsidR="00B368A4" w:rsidRDefault="00B368A4" w:rsidP="00B368A4">
      <w:pPr>
        <w:bidi w:val="0"/>
        <w:spacing w:line="256" w:lineRule="auto"/>
        <w:jc w:val="left"/>
        <w:rPr>
          <w:rtl/>
        </w:rPr>
      </w:pPr>
      <w:r>
        <w:rPr>
          <w:rtl/>
        </w:rPr>
        <w:br w:type="page"/>
      </w:r>
    </w:p>
    <w:p w14:paraId="774B21E8" w14:textId="77777777" w:rsidR="00B368A4" w:rsidRDefault="00B368A4" w:rsidP="00B368A4">
      <w:pPr>
        <w:pStyle w:val="2"/>
        <w:rPr>
          <w:rtl/>
        </w:rPr>
      </w:pPr>
      <w:bookmarkStart w:id="2" w:name="_Toc72965915"/>
      <w:r>
        <w:rPr>
          <w:rFonts w:hint="cs"/>
          <w:rtl/>
        </w:rPr>
        <w:lastRenderedPageBreak/>
        <w:t>חטאי המנהיגים</w:t>
      </w:r>
      <w:bookmarkEnd w:id="2"/>
    </w:p>
    <w:p w14:paraId="1860C7C8" w14:textId="77777777" w:rsidR="00B368A4" w:rsidRDefault="00B368A4" w:rsidP="00B368A4">
      <w:pPr>
        <w:pStyle w:val="af0"/>
        <w:rPr>
          <w:rtl/>
        </w:rPr>
      </w:pPr>
      <w:r>
        <w:rPr>
          <w:rFonts w:hint="cs"/>
          <w:rtl/>
        </w:rPr>
        <w:t>חטאי המנהיגים</w:t>
      </w:r>
    </w:p>
    <w:p w14:paraId="53DCF8EE" w14:textId="77777777" w:rsidR="00B368A4" w:rsidRDefault="00B368A4" w:rsidP="00B368A4">
      <w:pPr>
        <w:rPr>
          <w:rtl/>
        </w:rPr>
      </w:pPr>
      <w:r>
        <w:rPr>
          <w:rFonts w:hint="cs"/>
          <w:rtl/>
        </w:rPr>
        <w:t>אילו מנהיגים נזכרים בפרק? ומה מעשיהם?</w:t>
      </w:r>
    </w:p>
    <w:p w14:paraId="5F46A1EB" w14:textId="77777777" w:rsidR="00B368A4" w:rsidRDefault="00B368A4" w:rsidP="00B368A4">
      <w:pPr>
        <w:pStyle w:val="af0"/>
        <w:rPr>
          <w:rtl/>
        </w:rPr>
      </w:pPr>
      <w:r>
        <w:rPr>
          <w:rFonts w:hint="cs"/>
          <w:rtl/>
        </w:rPr>
        <w:t>חטאי ראשי העם</w:t>
      </w:r>
    </w:p>
    <w:p w14:paraId="33BE9DF2" w14:textId="77777777" w:rsidR="00B368A4" w:rsidRDefault="00B368A4" w:rsidP="00B368A4">
      <w:pPr>
        <w:rPr>
          <w:rtl/>
        </w:rPr>
      </w:pPr>
      <w:r>
        <w:rPr>
          <w:rFonts w:hint="cs"/>
          <w:rtl/>
        </w:rPr>
        <w:t>מי היו ראשי העם הנזכרים בפסוק הראשון? ניעזר בפסוקים האחרונים של הנבואה:</w:t>
      </w:r>
    </w:p>
    <w:p w14:paraId="2B1BFD3D" w14:textId="2D2710CF" w:rsidR="00B368A4" w:rsidRDefault="00B368A4" w:rsidP="00274AF5">
      <w:pPr>
        <w:pStyle w:val="aa"/>
        <w:rPr>
          <w:rtl/>
        </w:rPr>
      </w:pPr>
      <w:r>
        <w:rPr>
          <w:rFonts w:hint="cs"/>
          <w:rtl/>
        </w:rPr>
        <w:t xml:space="preserve">(ט) שִׁמְעוּ נָא זֹאת רָאשֵׁי בֵּית יַעֲקֹב וּקְצִינֵי בֵּית יִשְׂרָאֵל הַמֲתַעֲבִים מִשְׁפָּט וְאֵת כָּל הַיְשָׁרָה </w:t>
      </w:r>
      <w:proofErr w:type="spellStart"/>
      <w:r>
        <w:rPr>
          <w:rFonts w:hint="cs"/>
          <w:rtl/>
        </w:rPr>
        <w:t>יְעַקֵּשׁו</w:t>
      </w:r>
      <w:proofErr w:type="spellEnd"/>
      <w:r>
        <w:rPr>
          <w:rFonts w:hint="cs"/>
          <w:rtl/>
        </w:rPr>
        <w:t>ּ:</w:t>
      </w:r>
      <w:r w:rsidR="00274AF5">
        <w:rPr>
          <w:rFonts w:hint="cs"/>
          <w:rtl/>
        </w:rPr>
        <w:t xml:space="preserve"> </w:t>
      </w:r>
      <w:r>
        <w:rPr>
          <w:rFonts w:hint="cs"/>
          <w:rtl/>
        </w:rPr>
        <w:t>(י) בֹּנֶה צִיּוֹן בְּדָמִים וִירוּשָׁלִַם בְּעַוְלָה:</w:t>
      </w:r>
      <w:r w:rsidR="00274AF5">
        <w:rPr>
          <w:rFonts w:hint="cs"/>
          <w:rtl/>
        </w:rPr>
        <w:t xml:space="preserve"> </w:t>
      </w:r>
      <w:r>
        <w:rPr>
          <w:rFonts w:hint="cs"/>
          <w:rtl/>
        </w:rPr>
        <w:t>(יא) רָאשֶׁיהָ בְּשֹׁחַד יִשְׁפֹּטוּ</w:t>
      </w:r>
    </w:p>
    <w:p w14:paraId="6BCECE45" w14:textId="77777777" w:rsidR="00B368A4" w:rsidRDefault="00B368A4" w:rsidP="00B368A4">
      <w:pPr>
        <w:rPr>
          <w:rtl/>
        </w:rPr>
      </w:pPr>
      <w:r>
        <w:rPr>
          <w:rFonts w:hint="cs"/>
          <w:rtl/>
        </w:rPr>
        <w:t>לפי הפסוקים הללו מדובר באנשים בעלי כוח ושררה, העוסקים בבניין הממלכה וירושלים "בֹּנֶה צִיּוֹן", ובשופטי העם "רָאשֶׁיהָ בְּשֹׁחַד יִשְׁפֹּטוּ".</w:t>
      </w:r>
    </w:p>
    <w:p w14:paraId="77CC2759" w14:textId="77777777" w:rsidR="00B368A4" w:rsidRDefault="00B368A4" w:rsidP="00B368A4">
      <w:pPr>
        <w:rPr>
          <w:rtl/>
        </w:rPr>
      </w:pPr>
      <w:r>
        <w:rPr>
          <w:rFonts w:hint="cs"/>
          <w:rtl/>
        </w:rPr>
        <w:t>על מה מוכיח הנביא את ראשי העם ובאיזו דרך הוא ממחיש את מעשיהם?</w:t>
      </w:r>
    </w:p>
    <w:p w14:paraId="37DD25E0" w14:textId="45EC73B6" w:rsidR="00B368A4" w:rsidRDefault="00B368A4" w:rsidP="00274AF5">
      <w:pPr>
        <w:pStyle w:val="aa"/>
        <w:rPr>
          <w:rtl/>
        </w:rPr>
      </w:pPr>
      <w:r>
        <w:rPr>
          <w:rFonts w:hint="cs"/>
          <w:rtl/>
        </w:rPr>
        <w:t>(א) וָאֹמַר שִׁמְעוּ נָא רָאשֵׁי יַעֲקֹב וּקְצִינֵי בֵּית יִשְׂרָאֵל הֲלוֹא לָכֶם לָדַעַת אֶת הַמִּשְׁפָּט:</w:t>
      </w:r>
      <w:r w:rsidR="00274AF5">
        <w:rPr>
          <w:rFonts w:hint="cs"/>
          <w:rtl/>
        </w:rPr>
        <w:t xml:space="preserve"> </w:t>
      </w:r>
      <w:r>
        <w:rPr>
          <w:rFonts w:hint="cs"/>
          <w:rtl/>
        </w:rPr>
        <w:t xml:space="preserve">(ב) שֹׂנְאֵי טוֹב </w:t>
      </w:r>
      <w:proofErr w:type="spellStart"/>
      <w:r>
        <w:rPr>
          <w:rFonts w:hint="cs"/>
          <w:rtl/>
        </w:rPr>
        <w:t>וְאֹהֲבֵיר</w:t>
      </w:r>
      <w:proofErr w:type="spellEnd"/>
      <w:r>
        <w:rPr>
          <w:rFonts w:hint="cs"/>
          <w:rtl/>
        </w:rPr>
        <w:t xml:space="preserve">ָ </w:t>
      </w:r>
      <w:proofErr w:type="spellStart"/>
      <w:r>
        <w:rPr>
          <w:rFonts w:hint="cs"/>
          <w:rtl/>
        </w:rPr>
        <w:t>עגֹּזְלֵי</w:t>
      </w:r>
      <w:proofErr w:type="spellEnd"/>
      <w:r>
        <w:rPr>
          <w:rFonts w:hint="cs"/>
          <w:rtl/>
        </w:rPr>
        <w:t xml:space="preserve"> עוֹרָם מֵעֲלֵיהֶם וּשְׁאֵרָם מֵעַל עַצְמוֹתָם:</w:t>
      </w:r>
      <w:r w:rsidR="00274AF5">
        <w:rPr>
          <w:rFonts w:hint="cs"/>
          <w:rtl/>
        </w:rPr>
        <w:t xml:space="preserve"> </w:t>
      </w:r>
      <w:r>
        <w:rPr>
          <w:rFonts w:hint="cs"/>
          <w:rtl/>
        </w:rPr>
        <w:t xml:space="preserve">(ג) וַאֲשֶׁר אָכְל וּשְׁאֵר עַמִּי וְעוֹרָם מֵעֲלֵיהֶם הִפְשִׁיטוּ וְאֶת </w:t>
      </w:r>
      <w:proofErr w:type="spellStart"/>
      <w:r>
        <w:rPr>
          <w:rFonts w:hint="cs"/>
          <w:rtl/>
        </w:rPr>
        <w:t>עַצְמֹתֵיהֶם</w:t>
      </w:r>
      <w:proofErr w:type="spellEnd"/>
      <w:r>
        <w:rPr>
          <w:rFonts w:hint="cs"/>
          <w:rtl/>
        </w:rPr>
        <w:t xml:space="preserve"> פִּצֵּחוּ וּפָרְשׂוּ כַּאֲשֶׁר בַּסִּיר וּכְבָשָׂר בְּתוֹךְ קַלָּחַת:</w:t>
      </w:r>
      <w:r w:rsidR="00274AF5">
        <w:rPr>
          <w:rFonts w:hint="cs"/>
          <w:rtl/>
        </w:rPr>
        <w:t xml:space="preserve"> </w:t>
      </w:r>
    </w:p>
    <w:p w14:paraId="1A8A9E5F" w14:textId="6188B3A4" w:rsidR="00B368A4" w:rsidRDefault="00B368A4" w:rsidP="00274AF5">
      <w:pPr>
        <w:rPr>
          <w:rtl/>
        </w:rPr>
      </w:pPr>
      <w:r>
        <w:rPr>
          <w:rFonts w:hint="cs"/>
          <w:rtl/>
        </w:rPr>
        <w:t>הנביא מוכיח אותם על פגיעתם בעניים (</w:t>
      </w:r>
      <w:hyperlink r:id="rId12" w:anchor="HtmpReportNum0002_L2" w:history="1">
        <w:r w:rsidRPr="00274AF5">
          <w:rPr>
            <w:rStyle w:val="Hyperlink"/>
            <w:rFonts w:hint="cs"/>
            <w:rtl/>
          </w:rPr>
          <w:t>רש"י</w:t>
        </w:r>
      </w:hyperlink>
      <w:r>
        <w:rPr>
          <w:rFonts w:hint="cs"/>
          <w:rtl/>
        </w:rPr>
        <w:t>), ועל האחריות שיש להם על כך שנפגעים עניים בארץ (</w:t>
      </w:r>
      <w:hyperlink r:id="rId13" w:anchor="HtmpReportNum0002_L2" w:history="1">
        <w:r w:rsidRPr="00274AF5">
          <w:rPr>
            <w:rStyle w:val="Hyperlink"/>
            <w:rFonts w:hint="cs"/>
            <w:rtl/>
          </w:rPr>
          <w:t>מצודת דוד</w:t>
        </w:r>
      </w:hyperlink>
      <w:r>
        <w:rPr>
          <w:rFonts w:hint="cs"/>
          <w:rtl/>
        </w:rPr>
        <w:t>).</w:t>
      </w:r>
    </w:p>
    <w:p w14:paraId="52EA5F5A" w14:textId="77777777" w:rsidR="00B368A4" w:rsidRDefault="00B368A4" w:rsidP="00B368A4">
      <w:pPr>
        <w:rPr>
          <w:rtl/>
        </w:rPr>
      </w:pPr>
      <w:r>
        <w:rPr>
          <w:rFonts w:hint="cs"/>
          <w:rtl/>
        </w:rPr>
        <w:t>בפסוק ג הוא משתמש בציור מזעזע, שמתאר מעשה קניבלי - המנהיגים מבשלים ואוכלים את העניים!!  מה יכולה להיות הסיבה לשימוש בדימוי הקשה הזה?</w:t>
      </w:r>
    </w:p>
    <w:p w14:paraId="0458EC6C" w14:textId="77777777" w:rsidR="00B368A4" w:rsidRDefault="00B368A4" w:rsidP="00B368A4">
      <w:pPr>
        <w:rPr>
          <w:rtl/>
        </w:rPr>
      </w:pPr>
      <w:r>
        <w:rPr>
          <w:rFonts w:hint="cs"/>
          <w:rtl/>
        </w:rPr>
        <w:t>בפסוק ד מתוארת זעקה אל ה' שאיננה נענית:</w:t>
      </w:r>
    </w:p>
    <w:p w14:paraId="62728DD9" w14:textId="77777777" w:rsidR="00B368A4" w:rsidRDefault="00B368A4" w:rsidP="00B368A4">
      <w:pPr>
        <w:pStyle w:val="aa"/>
        <w:rPr>
          <w:rtl/>
        </w:rPr>
      </w:pPr>
      <w:r>
        <w:rPr>
          <w:rFonts w:hint="cs"/>
          <w:rtl/>
        </w:rPr>
        <w:t xml:space="preserve">(ד) אָז יִזְעֲקוּ אֶל ה' וְלֹא יַעֲנֶה אוֹתָם </w:t>
      </w:r>
      <w:proofErr w:type="spellStart"/>
      <w:r>
        <w:rPr>
          <w:rFonts w:hint="cs"/>
          <w:rtl/>
        </w:rPr>
        <w:t>וְיַסְתֵּר</w:t>
      </w:r>
      <w:proofErr w:type="spellEnd"/>
      <w:r>
        <w:rPr>
          <w:rFonts w:hint="cs"/>
          <w:rtl/>
        </w:rPr>
        <w:t xml:space="preserve"> פָּנָיו מֵהֶם בָּעֵת הַהִיא כַּאֲשֶׁר הֵרֵעוּ מַעַלְלֵיהֶם</w:t>
      </w:r>
    </w:p>
    <w:p w14:paraId="5FB8BAE3" w14:textId="77777777" w:rsidR="00B368A4" w:rsidRDefault="00B368A4" w:rsidP="00274AF5">
      <w:pPr>
        <w:pStyle w:val="affc"/>
        <w:rPr>
          <w:rtl/>
        </w:rPr>
      </w:pPr>
      <w:r>
        <w:rPr>
          <w:rFonts w:hint="cs"/>
          <w:rtl/>
        </w:rPr>
        <w:t>מי זועק אל ה' ומדוע?</w:t>
      </w:r>
    </w:p>
    <w:p w14:paraId="4CE6765F" w14:textId="6B5F6FA4" w:rsidR="00B368A4" w:rsidRDefault="00B368A4" w:rsidP="00B368A4">
      <w:pPr>
        <w:pStyle w:val="ae"/>
        <w:rPr>
          <w:rtl/>
        </w:rPr>
      </w:pPr>
      <w:proofErr w:type="spellStart"/>
      <w:r>
        <w:rPr>
          <w:rFonts w:hint="cs"/>
          <w:rtl/>
        </w:rPr>
        <w:t>רד"ק</w:t>
      </w:r>
      <w:proofErr w:type="spellEnd"/>
      <w:r w:rsidR="00274AF5">
        <w:rPr>
          <w:rFonts w:hint="cs"/>
          <w:rtl/>
        </w:rPr>
        <w:t xml:space="preserve"> </w:t>
      </w:r>
      <w:r>
        <w:rPr>
          <w:rFonts w:hint="cs"/>
          <w:rtl/>
        </w:rPr>
        <w:t>[ד]:</w:t>
      </w:r>
    </w:p>
    <w:p w14:paraId="40580788" w14:textId="77777777" w:rsidR="00B368A4" w:rsidRDefault="00B368A4" w:rsidP="00B368A4">
      <w:pPr>
        <w:pStyle w:val="ac"/>
        <w:rPr>
          <w:rtl/>
        </w:rPr>
      </w:pPr>
      <w:r>
        <w:rPr>
          <w:rFonts w:hint="cs"/>
          <w:rtl/>
        </w:rPr>
        <w:t>אז יזעקו - אז כשיבא עליהם האויב יזעקו אל ה' ולא יענה אותם. כמוש לא היו הם עונים לזעקת העניים העשוקים. מדה כנגד מדה. וזהו שאמר "כאשר הרע ומעלליהם" (ד) -כמו שהם הרעו לענייהם כן ירע להם האויב:</w:t>
      </w:r>
    </w:p>
    <w:p w14:paraId="0C25D143" w14:textId="77777777" w:rsidR="00B368A4" w:rsidRDefault="00B368A4" w:rsidP="00B368A4">
      <w:pPr>
        <w:rPr>
          <w:rtl/>
        </w:rPr>
      </w:pPr>
      <w:r>
        <w:rPr>
          <w:rFonts w:hint="cs"/>
          <w:rtl/>
        </w:rPr>
        <w:t>וכזכור, גם הנביא ישעיהו מתאר תפילה לה', שלא נענית, ומסיבות דומות:</w:t>
      </w:r>
    </w:p>
    <w:p w14:paraId="21D9BD8D" w14:textId="77777777" w:rsidR="00B368A4" w:rsidRDefault="00B368A4" w:rsidP="00B368A4">
      <w:pPr>
        <w:rPr>
          <w:rFonts w:cs="Guttman Keren"/>
          <w:b/>
          <w:bCs/>
          <w:sz w:val="22"/>
          <w:szCs w:val="22"/>
          <w:rtl/>
        </w:rPr>
      </w:pPr>
      <w:r>
        <w:rPr>
          <w:rFonts w:hint="cs"/>
          <w:rtl/>
        </w:rPr>
        <w:lastRenderedPageBreak/>
        <w:t>ישעיהו פרק א: (טו</w:t>
      </w:r>
      <w:r>
        <w:rPr>
          <w:rFonts w:cs="Guttman Keren" w:hint="cs"/>
          <w:b/>
          <w:bCs/>
          <w:sz w:val="22"/>
          <w:szCs w:val="22"/>
          <w:rtl/>
        </w:rPr>
        <w:t>) וּבְפָרִשְׂכֶם כַּפֵּיכֶם אַעְלִים עֵינַי מִכֶּם גַּם כִּי תַרְבּוּ תְפִלָּה אֵינֶנִּי שֹׁמֵעַ יְדֵיכֶם דָּמִים מָלֵאוּ:</w:t>
      </w:r>
    </w:p>
    <w:p w14:paraId="39498544" w14:textId="77777777" w:rsidR="00B368A4" w:rsidRDefault="00B368A4" w:rsidP="00B368A4">
      <w:pPr>
        <w:pStyle w:val="af0"/>
        <w:rPr>
          <w:sz w:val="24"/>
          <w:szCs w:val="24"/>
          <w:rtl/>
        </w:rPr>
      </w:pPr>
      <w:r>
        <w:rPr>
          <w:rFonts w:hint="cs"/>
          <w:rtl/>
        </w:rPr>
        <w:t>התוכחה על הנביאים</w:t>
      </w:r>
    </w:p>
    <w:p w14:paraId="548A60A3" w14:textId="77777777" w:rsidR="00B368A4" w:rsidRDefault="00B368A4" w:rsidP="00B368A4">
      <w:pPr>
        <w:rPr>
          <w:rtl/>
        </w:rPr>
      </w:pPr>
      <w:r>
        <w:rPr>
          <w:rFonts w:hint="cs"/>
          <w:rtl/>
        </w:rPr>
        <w:t>נמשיך ונעיין בתוכחה הבאה, העוסקת בנביאים. גם הנביאים מנהיגים את העם ומשפיעים על רוחו ועל אורחותיו. על אילו נביאים מדובר? מה בינם לבין הנביא מיכה?</w:t>
      </w:r>
    </w:p>
    <w:p w14:paraId="51B72D45" w14:textId="29D94732" w:rsidR="00B368A4" w:rsidRDefault="00B368A4" w:rsidP="00274AF5">
      <w:pPr>
        <w:pStyle w:val="aa"/>
        <w:rPr>
          <w:rtl/>
        </w:rPr>
      </w:pPr>
      <w:r>
        <w:rPr>
          <w:rFonts w:hint="cs"/>
          <w:rtl/>
        </w:rPr>
        <w:t xml:space="preserve">(ה) כֹּה אָמַר ה' עַל-הַנְּבִיאִים הַמַּתְעִים אֶת-עַמִּי הַנֹּשְׁכִים בְּשִׁנֵּיהֶם וְקָרְאוּ שָׁלוֹם וַאֲשֶׁר </w:t>
      </w:r>
      <w:proofErr w:type="spellStart"/>
      <w:r>
        <w:rPr>
          <w:rFonts w:hint="cs"/>
          <w:rtl/>
        </w:rPr>
        <w:t>לֹא-יִתֵּן</w:t>
      </w:r>
      <w:proofErr w:type="spellEnd"/>
      <w:r>
        <w:rPr>
          <w:rFonts w:hint="cs"/>
          <w:rtl/>
        </w:rPr>
        <w:t xml:space="preserve"> עַל-פִּיהֶם וְקִדְּשׁוּ עָלָיו מִלְחָמָה. (ו)  לָכֵן לַיְלָה לָכֶם מֵחָזוֹן וְחָשְׁכָה לָכֶם מִקְּסֹם; וּבָאָה הַשֶּׁמֶשׁ עַל-הַנְּבִיאִים וְקָדַר עֲלֵיהֶם הַיּוֹם.</w:t>
      </w:r>
      <w:r w:rsidR="00274AF5">
        <w:rPr>
          <w:rFonts w:hint="cs"/>
          <w:rtl/>
        </w:rPr>
        <w:t xml:space="preserve"> </w:t>
      </w:r>
      <w:r>
        <w:rPr>
          <w:rFonts w:hint="cs"/>
          <w:rtl/>
        </w:rPr>
        <w:t xml:space="preserve">(ז)  </w:t>
      </w:r>
      <w:proofErr w:type="spellStart"/>
      <w:r>
        <w:rPr>
          <w:rFonts w:hint="cs"/>
          <w:rtl/>
        </w:rPr>
        <w:t>וּבֹשׁו</w:t>
      </w:r>
      <w:proofErr w:type="spellEnd"/>
      <w:r>
        <w:rPr>
          <w:rFonts w:hint="cs"/>
          <w:rtl/>
        </w:rPr>
        <w:t xml:space="preserve">ּ </w:t>
      </w:r>
      <w:proofErr w:type="spellStart"/>
      <w:r>
        <w:rPr>
          <w:rFonts w:hint="cs"/>
          <w:rtl/>
        </w:rPr>
        <w:t>הַחֹזִים</w:t>
      </w:r>
      <w:proofErr w:type="spellEnd"/>
      <w:r>
        <w:rPr>
          <w:rFonts w:hint="cs"/>
          <w:rtl/>
        </w:rPr>
        <w:t xml:space="preserve"> וְחָפְרוּ הַקֹּסְמִים וְעָטוּ עַל-שָׂפָם כֻּלָּם:  כִּי אֵין מַעֲנֵה </w:t>
      </w:r>
      <w:proofErr w:type="spellStart"/>
      <w:r>
        <w:rPr>
          <w:rFonts w:hint="cs"/>
          <w:rtl/>
        </w:rPr>
        <w:t>אֱלֹהִים</w:t>
      </w:r>
      <w:proofErr w:type="spellEnd"/>
      <w:r w:rsidR="00274AF5">
        <w:rPr>
          <w:rFonts w:hint="cs"/>
          <w:rtl/>
        </w:rPr>
        <w:t xml:space="preserve">. </w:t>
      </w:r>
      <w:r>
        <w:rPr>
          <w:rFonts w:hint="cs"/>
          <w:rtl/>
        </w:rPr>
        <w:t xml:space="preserve">(ח) וְאוּלָם, אָנֹכִי </w:t>
      </w:r>
      <w:proofErr w:type="spellStart"/>
      <w:r>
        <w:rPr>
          <w:rFonts w:hint="cs"/>
          <w:rtl/>
        </w:rPr>
        <w:t>מָלֵאתִי</w:t>
      </w:r>
      <w:proofErr w:type="spellEnd"/>
      <w:r>
        <w:rPr>
          <w:rFonts w:hint="cs"/>
          <w:rtl/>
        </w:rPr>
        <w:t xml:space="preserve"> </w:t>
      </w:r>
      <w:proofErr w:type="spellStart"/>
      <w:r>
        <w:rPr>
          <w:rFonts w:hint="cs"/>
          <w:rtl/>
        </w:rPr>
        <w:t>כֹח</w:t>
      </w:r>
      <w:proofErr w:type="spellEnd"/>
      <w:r>
        <w:rPr>
          <w:rFonts w:hint="cs"/>
          <w:rtl/>
        </w:rPr>
        <w:t>ַ אֶת-רוּחַ ה' וּמִשְׁפָּט וּגְבוּרָה לְהַגִּיד לְיַעֲקֹב פִּשְׁעוֹ וּלְיִשְׂרָאֵל חַטָּאתוֹ.</w:t>
      </w:r>
    </w:p>
    <w:p w14:paraId="7B508E66" w14:textId="77777777" w:rsidR="00B368A4" w:rsidRDefault="00B368A4" w:rsidP="00B368A4">
      <w:pPr>
        <w:rPr>
          <w:rtl/>
        </w:rPr>
      </w:pPr>
      <w:r>
        <w:rPr>
          <w:rFonts w:hint="cs"/>
          <w:rtl/>
        </w:rPr>
        <w:t>למרות שמדובר בנביאי שקר (ראו במצודת דוד) הם מכונים "הַנְּבִיאִים", כיון שכך הם מציגים את עצמם בפני קהל שומעיהם.</w:t>
      </w:r>
    </w:p>
    <w:p w14:paraId="5C73D331" w14:textId="77777777" w:rsidR="00B368A4" w:rsidRDefault="00B368A4" w:rsidP="00B368A4">
      <w:pPr>
        <w:rPr>
          <w:rtl/>
        </w:rPr>
      </w:pPr>
      <w:r>
        <w:rPr>
          <w:rFonts w:hint="cs"/>
          <w:rtl/>
        </w:rPr>
        <w:t xml:space="preserve"> הקושי להבחין בין נביאי האמת לנביאי השקר מלווה את עם ישראל לאורך כל תקופת המלוכה, והבעיה תגיע לשיאה ערב חורבנה של ירושלים, בימי ירמיהו הנביא.</w:t>
      </w:r>
    </w:p>
    <w:p w14:paraId="7A9DB909" w14:textId="4F383DE0" w:rsidR="00B368A4" w:rsidRDefault="00B368A4" w:rsidP="00274AF5">
      <w:pPr>
        <w:pStyle w:val="af8"/>
        <w:rPr>
          <w:rtl/>
        </w:rPr>
      </w:pPr>
      <w:r>
        <w:rPr>
          <w:rFonts w:hint="cs"/>
          <w:rtl/>
        </w:rPr>
        <w:t>(</w:t>
      </w:r>
      <w:r w:rsidRPr="00274AF5">
        <w:rPr>
          <w:rFonts w:hint="cs"/>
          <w:b/>
          <w:bCs/>
          <w:rtl/>
        </w:rPr>
        <w:t>להעמקה</w:t>
      </w:r>
      <w:r>
        <w:rPr>
          <w:rFonts w:hint="cs"/>
          <w:rtl/>
        </w:rPr>
        <w:t xml:space="preserve">: דברי מיכה "לַיְלָה לָכֶם </w:t>
      </w:r>
      <w:proofErr w:type="spellStart"/>
      <w:r>
        <w:rPr>
          <w:rFonts w:hint="cs"/>
          <w:rtl/>
        </w:rPr>
        <w:t>מֵחָזוֹן"מעלים</w:t>
      </w:r>
      <w:proofErr w:type="spellEnd"/>
      <w:r>
        <w:rPr>
          <w:rFonts w:hint="cs"/>
          <w:rtl/>
        </w:rPr>
        <w:t xml:space="preserve"> שאלה באיזו מידה הייתה לנביאי השקר התגלות של ממש– </w:t>
      </w:r>
      <w:hyperlink r:id="rId14" w:history="1">
        <w:r w:rsidRPr="00274AF5">
          <w:rPr>
            <w:rStyle w:val="Hyperlink"/>
            <w:rFonts w:hint="cs"/>
            <w:rtl/>
          </w:rPr>
          <w:t xml:space="preserve">ראו </w:t>
        </w:r>
        <w:proofErr w:type="spellStart"/>
        <w:r w:rsidRPr="00274AF5">
          <w:rPr>
            <w:rStyle w:val="Hyperlink"/>
            <w:rFonts w:hint="cs"/>
            <w:rtl/>
          </w:rPr>
          <w:t>רמח"ל</w:t>
        </w:r>
        <w:proofErr w:type="spellEnd"/>
        <w:r w:rsidRPr="00274AF5">
          <w:rPr>
            <w:rStyle w:val="Hyperlink"/>
            <w:rFonts w:hint="cs"/>
            <w:rtl/>
          </w:rPr>
          <w:t>, דרך ה', חלק ג, ד, י</w:t>
        </w:r>
      </w:hyperlink>
      <w:r>
        <w:rPr>
          <w:rFonts w:hint="cs"/>
          <w:rtl/>
        </w:rPr>
        <w:t>).</w:t>
      </w:r>
    </w:p>
    <w:p w14:paraId="0FD08B07" w14:textId="77777777" w:rsidR="00B368A4" w:rsidRDefault="00B368A4" w:rsidP="00B368A4">
      <w:pPr>
        <w:rPr>
          <w:rtl/>
        </w:rPr>
      </w:pPr>
      <w:r>
        <w:rPr>
          <w:rFonts w:hint="cs"/>
          <w:rtl/>
        </w:rPr>
        <w:t xml:space="preserve">מסוף הפרק אנו למדים שנביאי השקר התנבאו תמורת שכר "וּנְבִיאֶיהָ בְּכֶסֶף יִקְסֹמוּ" (יא), והנביא רואה בכך חלק מהשחיתות שפשתה בין מנהיגי העם, הרודפים אחר תאוות </w:t>
      </w:r>
      <w:proofErr w:type="spellStart"/>
      <w:r>
        <w:rPr>
          <w:rFonts w:hint="cs"/>
          <w:rtl/>
        </w:rPr>
        <w:t>הבצע.דברי</w:t>
      </w:r>
      <w:proofErr w:type="spellEnd"/>
      <w:r>
        <w:rPr>
          <w:rFonts w:hint="cs"/>
          <w:rtl/>
        </w:rPr>
        <w:t xml:space="preserve"> מיכה מחזקים את הצעתו של אמציה כהן בית אל </w:t>
      </w:r>
      <w:proofErr w:type="spellStart"/>
      <w:r>
        <w:rPr>
          <w:rFonts w:hint="cs"/>
          <w:rtl/>
        </w:rPr>
        <w:t>ללעמוס</w:t>
      </w:r>
      <w:proofErr w:type="spellEnd"/>
      <w:r>
        <w:rPr>
          <w:rFonts w:hint="cs"/>
          <w:rtl/>
        </w:rPr>
        <w:t xml:space="preserve"> לברוח ליהודה </w:t>
      </w:r>
      <w:proofErr w:type="spellStart"/>
      <w:r>
        <w:rPr>
          <w:rFonts w:hint="cs"/>
          <w:rtl/>
        </w:rPr>
        <w:t>ולהינבא</w:t>
      </w:r>
      <w:proofErr w:type="spellEnd"/>
      <w:r>
        <w:rPr>
          <w:rFonts w:hint="cs"/>
          <w:rtl/>
        </w:rPr>
        <w:t xml:space="preserve"> שם תמורת כסף (בעמוס פרק ז).</w:t>
      </w:r>
    </w:p>
    <w:p w14:paraId="4E724FA7" w14:textId="77777777" w:rsidR="00B368A4" w:rsidRDefault="00B368A4" w:rsidP="00B368A4">
      <w:pPr>
        <w:rPr>
          <w:rtl/>
        </w:rPr>
      </w:pPr>
      <w:r>
        <w:rPr>
          <w:rFonts w:hint="cs"/>
          <w:rtl/>
        </w:rPr>
        <w:t xml:space="preserve">"וְקָרְאוּ שָׁלוֹם" (ה) -נביאי השקר מתעים את ישראל, ומבשרים דברי שלום בניגוד למיכה, שמתנבא דברי פורענות (על פי </w:t>
      </w:r>
      <w:proofErr w:type="spellStart"/>
      <w:r>
        <w:rPr>
          <w:rFonts w:hint="cs"/>
          <w:rtl/>
        </w:rPr>
        <w:t>רד"ק</w:t>
      </w:r>
      <w:proofErr w:type="spellEnd"/>
      <w:r>
        <w:rPr>
          <w:rFonts w:hint="cs"/>
          <w:rtl/>
        </w:rPr>
        <w:t>).נביאי השקר מחזקים אם-כך את השאננות של העם ומחזקים את דרכם הרעה.</w:t>
      </w:r>
    </w:p>
    <w:p w14:paraId="126697C8" w14:textId="2293D697" w:rsidR="00B368A4" w:rsidRDefault="00B368A4" w:rsidP="00B368A4">
      <w:pPr>
        <w:jc w:val="left"/>
        <w:rPr>
          <w:rtl/>
        </w:rPr>
      </w:pPr>
      <w:r>
        <w:rPr>
          <w:rFonts w:hint="cs"/>
          <w:rtl/>
        </w:rPr>
        <w:t>הפורענות שתחול על הנביאים תגרום להם בושה: "</w:t>
      </w:r>
      <w:proofErr w:type="spellStart"/>
      <w:r>
        <w:rPr>
          <w:rFonts w:hint="cs"/>
          <w:rtl/>
        </w:rPr>
        <w:t>וּבֹשׁו</w:t>
      </w:r>
      <w:proofErr w:type="spellEnd"/>
      <w:r>
        <w:rPr>
          <w:rFonts w:hint="cs"/>
          <w:rtl/>
        </w:rPr>
        <w:t xml:space="preserve">ּ </w:t>
      </w:r>
      <w:proofErr w:type="spellStart"/>
      <w:r>
        <w:rPr>
          <w:rFonts w:hint="cs"/>
          <w:rtl/>
        </w:rPr>
        <w:t>הַחֹזִים</w:t>
      </w:r>
      <w:proofErr w:type="spellEnd"/>
      <w:r>
        <w:rPr>
          <w:rFonts w:hint="cs"/>
          <w:rtl/>
        </w:rPr>
        <w:t xml:space="preserve"> וְחָפְרוּ [לשון </w:t>
      </w:r>
      <w:hyperlink r:id="rId15" w:anchor="HtmpReportNum0002_L2" w:history="1">
        <w:r w:rsidRPr="00274AF5">
          <w:rPr>
            <w:rStyle w:val="Hyperlink"/>
            <w:rFonts w:hint="cs"/>
            <w:rtl/>
          </w:rPr>
          <w:t>בושה</w:t>
        </w:r>
      </w:hyperlink>
      <w:r>
        <w:rPr>
          <w:rFonts w:hint="cs"/>
          <w:rtl/>
        </w:rPr>
        <w:t>] הַקֹּסְמִים וְעָטוּ עַל שָׂפָם [</w:t>
      </w:r>
      <w:hyperlink r:id="rId16" w:anchor="HtmpReportNum0002_L2" w:history="1">
        <w:r w:rsidRPr="00274AF5">
          <w:rPr>
            <w:rStyle w:val="Hyperlink"/>
            <w:rFonts w:hint="cs"/>
            <w:rtl/>
          </w:rPr>
          <w:t>כאבלים</w:t>
        </w:r>
      </w:hyperlink>
      <w:r>
        <w:rPr>
          <w:rFonts w:hint="cs"/>
          <w:rtl/>
        </w:rPr>
        <w:t xml:space="preserve">] כֻּלָּם כִּי אֵין מַעֲנֵה </w:t>
      </w:r>
      <w:proofErr w:type="spellStart"/>
      <w:r>
        <w:rPr>
          <w:rFonts w:hint="cs"/>
          <w:rtl/>
        </w:rPr>
        <w:t>אֱלֹהִים</w:t>
      </w:r>
      <w:proofErr w:type="spellEnd"/>
      <w:r>
        <w:rPr>
          <w:rFonts w:hint="cs"/>
          <w:rtl/>
        </w:rPr>
        <w:t xml:space="preserve">" – בשורת השלום שבשרו תיהפך על פיה בזמן הפורענות, והם יתביישו מנבואות השקר שלהם. </w:t>
      </w:r>
    </w:p>
    <w:p w14:paraId="04D98C88" w14:textId="77777777" w:rsidR="00B368A4" w:rsidRPr="00274AF5" w:rsidRDefault="00B368A4" w:rsidP="00B368A4">
      <w:pPr>
        <w:pStyle w:val="af8"/>
        <w:rPr>
          <w:b/>
          <w:bCs/>
          <w:rtl/>
        </w:rPr>
      </w:pPr>
      <w:r w:rsidRPr="00274AF5">
        <w:rPr>
          <w:rFonts w:hint="cs"/>
          <w:b/>
          <w:bCs/>
          <w:rtl/>
        </w:rPr>
        <w:t>להעמקה -</w:t>
      </w:r>
    </w:p>
    <w:p w14:paraId="28F0EBB7" w14:textId="77777777" w:rsidR="00B368A4" w:rsidRDefault="00B368A4" w:rsidP="00B368A4">
      <w:pPr>
        <w:pStyle w:val="af8"/>
        <w:rPr>
          <w:rtl/>
        </w:rPr>
      </w:pPr>
      <w:r>
        <w:rPr>
          <w:rFonts w:hint="cs"/>
          <w:rtl/>
        </w:rPr>
        <w:t>מיכה משתמש במספר כינויים לנביאי השקר – "הנביאים", החוזים", הקוסמים" – האם מדובר בכינויים זהים?</w:t>
      </w:r>
    </w:p>
    <w:p w14:paraId="3D8F88B3" w14:textId="77777777" w:rsidR="00B368A4" w:rsidRPr="00274AF5" w:rsidRDefault="00B368A4" w:rsidP="00B368A4">
      <w:pPr>
        <w:pStyle w:val="af8"/>
        <w:rPr>
          <w:b/>
          <w:bCs/>
          <w:rtl/>
        </w:rPr>
      </w:pPr>
      <w:proofErr w:type="spellStart"/>
      <w:r w:rsidRPr="00274AF5">
        <w:rPr>
          <w:rFonts w:hint="cs"/>
          <w:b/>
          <w:bCs/>
          <w:rtl/>
        </w:rPr>
        <w:t>מלבי"ם</w:t>
      </w:r>
      <w:proofErr w:type="spellEnd"/>
      <w:r w:rsidRPr="00274AF5">
        <w:rPr>
          <w:rFonts w:hint="cs"/>
          <w:b/>
          <w:bCs/>
          <w:rtl/>
        </w:rPr>
        <w:t xml:space="preserve"> [ו]:</w:t>
      </w:r>
    </w:p>
    <w:p w14:paraId="467BFDDD" w14:textId="77777777" w:rsidR="00B368A4" w:rsidRDefault="00B368A4" w:rsidP="00B368A4">
      <w:pPr>
        <w:pStyle w:val="af8"/>
        <w:rPr>
          <w:rtl/>
        </w:rPr>
      </w:pPr>
      <w:r>
        <w:rPr>
          <w:rFonts w:hint="cs"/>
          <w:rtl/>
        </w:rPr>
        <w:t xml:space="preserve">לכן לילה לכם מחזון. מפני שהיה ביניהם שלש המינים. חוזים, קוסמים, נביאים, אמר נגד החוזים שדרך המחזה לבא בלילה, לא יבא החזון ע"י הלילה רק יבא לכם לילה [במובן של אסון] </w:t>
      </w:r>
      <w:proofErr w:type="spellStart"/>
      <w:r>
        <w:rPr>
          <w:rFonts w:hint="cs"/>
          <w:rtl/>
        </w:rPr>
        <w:t>ע"יהחזון</w:t>
      </w:r>
      <w:proofErr w:type="spellEnd"/>
      <w:r>
        <w:rPr>
          <w:rFonts w:hint="cs"/>
          <w:rtl/>
        </w:rPr>
        <w:t xml:space="preserve">. ונגד הקוסמים שדרך לעשות הקסם במקום חשוך, לא יבא עוד הקסם ע"י החשך, רק תחשך לכם </w:t>
      </w:r>
      <w:r>
        <w:rPr>
          <w:rFonts w:hint="cs"/>
          <w:rtl/>
        </w:rPr>
        <w:lastRenderedPageBreak/>
        <w:t xml:space="preserve">ע"י הקסם, ונגד נביאי השקר שהם היו מנבאים ביום, תבוא השמש על הנביאים. ומוסיף שלא לבד שתבוא כי גם </w:t>
      </w:r>
      <w:proofErr w:type="spellStart"/>
      <w:r>
        <w:rPr>
          <w:rFonts w:hint="cs"/>
          <w:rtl/>
        </w:rPr>
        <w:t>יקדר</w:t>
      </w:r>
      <w:proofErr w:type="spellEnd"/>
      <w:r>
        <w:rPr>
          <w:rFonts w:hint="cs"/>
          <w:rtl/>
        </w:rPr>
        <w:t xml:space="preserve"> עליהם היום שבעוד שיהיה יום ויהיה השמש בשמים </w:t>
      </w:r>
      <w:proofErr w:type="spellStart"/>
      <w:r>
        <w:rPr>
          <w:rFonts w:hint="cs"/>
          <w:rtl/>
        </w:rPr>
        <w:t>יקדר</w:t>
      </w:r>
      <w:proofErr w:type="spellEnd"/>
      <w:r>
        <w:rPr>
          <w:rFonts w:hint="cs"/>
          <w:rtl/>
        </w:rPr>
        <w:t xml:space="preserve"> היום עליהם, ר"ל שתשיגם הצרה לפני זמנה:</w:t>
      </w:r>
    </w:p>
    <w:p w14:paraId="1DC6E207" w14:textId="77777777" w:rsidR="00B368A4" w:rsidRDefault="00B368A4" w:rsidP="00274AF5">
      <w:pPr>
        <w:pStyle w:val="affc"/>
        <w:rPr>
          <w:rtl/>
        </w:rPr>
      </w:pPr>
      <w:r>
        <w:rPr>
          <w:rFonts w:hint="cs"/>
          <w:rtl/>
        </w:rPr>
        <w:t>מה בין מיכה לנביאי השקר, שלא יוכלו להתנבא? ומה תפקידו?</w:t>
      </w:r>
    </w:p>
    <w:p w14:paraId="71D9D8BE" w14:textId="77777777" w:rsidR="00B368A4" w:rsidRDefault="00B368A4" w:rsidP="00B368A4">
      <w:pPr>
        <w:rPr>
          <w:rtl/>
        </w:rPr>
      </w:pPr>
      <w:r>
        <w:rPr>
          <w:rFonts w:hint="cs"/>
          <w:rtl/>
        </w:rPr>
        <w:t>(</w:t>
      </w:r>
      <w:r>
        <w:rPr>
          <w:rFonts w:cs="Guttman Keren" w:hint="cs"/>
          <w:b/>
          <w:bCs/>
          <w:sz w:val="22"/>
          <w:szCs w:val="22"/>
          <w:rtl/>
        </w:rPr>
        <w:t xml:space="preserve">ח) וְאוּלָם אָנֹכִי </w:t>
      </w:r>
      <w:proofErr w:type="spellStart"/>
      <w:r>
        <w:rPr>
          <w:rFonts w:cs="Guttman Keren" w:hint="cs"/>
          <w:b/>
          <w:bCs/>
          <w:sz w:val="22"/>
          <w:szCs w:val="22"/>
          <w:rtl/>
        </w:rPr>
        <w:t>מָלֵאתִי</w:t>
      </w:r>
      <w:proofErr w:type="spellEnd"/>
      <w:r>
        <w:rPr>
          <w:rFonts w:cs="Guttman Keren" w:hint="cs"/>
          <w:b/>
          <w:bCs/>
          <w:sz w:val="22"/>
          <w:szCs w:val="22"/>
          <w:rtl/>
        </w:rPr>
        <w:t xml:space="preserve"> </w:t>
      </w:r>
      <w:proofErr w:type="spellStart"/>
      <w:r>
        <w:rPr>
          <w:rFonts w:cs="Guttman Keren" w:hint="cs"/>
          <w:b/>
          <w:bCs/>
          <w:sz w:val="22"/>
          <w:szCs w:val="22"/>
          <w:rtl/>
        </w:rPr>
        <w:t>כֹח</w:t>
      </w:r>
      <w:proofErr w:type="spellEnd"/>
      <w:r>
        <w:rPr>
          <w:rFonts w:cs="Guttman Keren" w:hint="cs"/>
          <w:b/>
          <w:bCs/>
          <w:sz w:val="22"/>
          <w:szCs w:val="22"/>
          <w:rtl/>
        </w:rPr>
        <w:t>ַ אֶת רוּחַ ה' וּמִשְׁפָּט, וּגְבוּרָה לְהַגִּיד לְיַעֲקֹב פִּשְׁעוֹ וּלְיִשְׂרָאֵל חַטָּאתוֹ.</w:t>
      </w:r>
    </w:p>
    <w:p w14:paraId="4D5CE5B0" w14:textId="77777777" w:rsidR="00B368A4" w:rsidRDefault="00B368A4" w:rsidP="00B368A4">
      <w:pPr>
        <w:rPr>
          <w:rtl/>
        </w:rPr>
      </w:pPr>
      <w:r>
        <w:rPr>
          <w:rFonts w:hint="cs"/>
          <w:rtl/>
        </w:rPr>
        <w:t xml:space="preserve">הפסוק הזה הוא אחד המקומות הבודדים בספר מיכה שבו מיכה מספר על עצמו. התפקיד שלו מאד קשה – הוא אינו אומר דברים פופולריים אלא דברי תוכחה ופורענות. </w:t>
      </w:r>
    </w:p>
    <w:p w14:paraId="7FE463BB" w14:textId="77777777" w:rsidR="00B368A4" w:rsidRDefault="00B368A4" w:rsidP="00B368A4">
      <w:pPr>
        <w:pStyle w:val="af8"/>
        <w:rPr>
          <w:rtl/>
        </w:rPr>
      </w:pPr>
      <w:r w:rsidRPr="00274AF5">
        <w:rPr>
          <w:rFonts w:hint="cs"/>
          <w:b/>
          <w:bCs/>
          <w:rtl/>
        </w:rPr>
        <w:t>להעמקה</w:t>
      </w:r>
    </w:p>
    <w:p w14:paraId="77D2F21E" w14:textId="77777777" w:rsidR="00B368A4" w:rsidRDefault="00B368A4" w:rsidP="00B368A4">
      <w:pPr>
        <w:pStyle w:val="af8"/>
        <w:rPr>
          <w:rtl/>
        </w:rPr>
      </w:pPr>
      <w:r>
        <w:rPr>
          <w:rFonts w:hint="cs"/>
          <w:rtl/>
        </w:rPr>
        <w:t xml:space="preserve"> בחלקו הראשון של פרק ז במיכה מבטא את הקושי הרב בשליחותו, ואת התגובות של השומעים לדבריו:</w:t>
      </w:r>
    </w:p>
    <w:p w14:paraId="729F6C65" w14:textId="36E70DEE" w:rsidR="00B368A4" w:rsidRDefault="00B368A4" w:rsidP="00B368A4">
      <w:pPr>
        <w:pStyle w:val="af8"/>
        <w:jc w:val="left"/>
        <w:rPr>
          <w:rtl/>
        </w:rPr>
      </w:pPr>
      <w:r>
        <w:rPr>
          <w:rFonts w:hint="cs"/>
          <w:rtl/>
        </w:rPr>
        <w:t>(א) אַלְלַי לִי [</w:t>
      </w:r>
      <w:hyperlink r:id="rId17" w:anchor="HtmpReportNum0006_L2" w:history="1">
        <w:r w:rsidRPr="00274AF5">
          <w:rPr>
            <w:rStyle w:val="Hyperlink"/>
            <w:rFonts w:hint="cs"/>
            <w:rtl/>
          </w:rPr>
          <w:t>הנביא מקונן על עצמו</w:t>
        </w:r>
      </w:hyperlink>
      <w:r>
        <w:rPr>
          <w:rFonts w:hint="cs"/>
          <w:rtl/>
        </w:rPr>
        <w:t xml:space="preserve">] כִּי הָיִיתִי </w:t>
      </w:r>
      <w:proofErr w:type="spellStart"/>
      <w:r>
        <w:rPr>
          <w:rFonts w:hint="cs"/>
          <w:rtl/>
        </w:rPr>
        <w:t>כְּאָסְפֵּי-קַיִץ</w:t>
      </w:r>
      <w:proofErr w:type="spellEnd"/>
      <w:r>
        <w:rPr>
          <w:rFonts w:hint="cs"/>
          <w:rtl/>
        </w:rPr>
        <w:t xml:space="preserve"> </w:t>
      </w:r>
      <w:proofErr w:type="spellStart"/>
      <w:r>
        <w:rPr>
          <w:rFonts w:hint="cs"/>
          <w:rtl/>
        </w:rPr>
        <w:t>כְּעֹלְלֹת</w:t>
      </w:r>
      <w:proofErr w:type="spellEnd"/>
      <w:r>
        <w:rPr>
          <w:rFonts w:hint="cs"/>
          <w:rtl/>
        </w:rPr>
        <w:t>, בָּצִיר:  אֵין-אֶשְׁכּוֹל לֶאֱכוֹל בִּכּוּרָה אִוְּתָה נַפְשִׁי</w:t>
      </w:r>
    </w:p>
    <w:p w14:paraId="690E5680" w14:textId="77777777" w:rsidR="00B368A4" w:rsidRDefault="00B368A4" w:rsidP="00B368A4">
      <w:pPr>
        <w:pStyle w:val="af8"/>
        <w:rPr>
          <w:rtl/>
        </w:rPr>
      </w:pPr>
      <w:r>
        <w:rPr>
          <w:rFonts w:hint="cs"/>
          <w:rtl/>
        </w:rPr>
        <w:t>(ב) אָבַד חָסִיד מִן-הָאָרֶץ וְיָשָׁר בָּאָדָם אָיִן:  כֻּלָּם לְדָמִים יֶאֱרֹבוּ אִישׁ אֶת-אָחִיהוּ יָצוּדוּ חֵרֶם. ...</w:t>
      </w:r>
    </w:p>
    <w:p w14:paraId="6619576C" w14:textId="77777777" w:rsidR="00B368A4" w:rsidRDefault="00B368A4" w:rsidP="00B368A4">
      <w:pPr>
        <w:pStyle w:val="af8"/>
        <w:rPr>
          <w:rtl/>
        </w:rPr>
      </w:pPr>
      <w:r>
        <w:rPr>
          <w:rFonts w:hint="cs"/>
          <w:rtl/>
        </w:rPr>
        <w:t xml:space="preserve">(ז)  וַאֲנִי בה' אֲצַפֶּה אוֹחִילָה </w:t>
      </w:r>
      <w:proofErr w:type="spellStart"/>
      <w:r>
        <w:rPr>
          <w:rFonts w:hint="cs"/>
          <w:rtl/>
        </w:rPr>
        <w:t>לֵאלֹהֵי</w:t>
      </w:r>
      <w:proofErr w:type="spellEnd"/>
      <w:r>
        <w:rPr>
          <w:rFonts w:hint="cs"/>
          <w:rtl/>
        </w:rPr>
        <w:t xml:space="preserve"> </w:t>
      </w:r>
      <w:proofErr w:type="spellStart"/>
      <w:r>
        <w:rPr>
          <w:rFonts w:hint="cs"/>
          <w:rtl/>
        </w:rPr>
        <w:t>יִשְׁעִי</w:t>
      </w:r>
      <w:proofErr w:type="spellEnd"/>
      <w:r>
        <w:rPr>
          <w:rFonts w:hint="cs"/>
          <w:rtl/>
        </w:rPr>
        <w:t xml:space="preserve">:  יִשְׁמָעֵנִי </w:t>
      </w:r>
      <w:proofErr w:type="spellStart"/>
      <w:r>
        <w:rPr>
          <w:rFonts w:hint="cs"/>
          <w:rtl/>
        </w:rPr>
        <w:t>אֱלֹהָי</w:t>
      </w:r>
      <w:proofErr w:type="spellEnd"/>
      <w:r>
        <w:rPr>
          <w:rFonts w:hint="cs"/>
          <w:rtl/>
        </w:rPr>
        <w:t xml:space="preserve">. </w:t>
      </w:r>
    </w:p>
    <w:p w14:paraId="753BABCA" w14:textId="77777777" w:rsidR="00B368A4" w:rsidRPr="00274AF5" w:rsidRDefault="00B368A4" w:rsidP="00B368A4">
      <w:pPr>
        <w:pStyle w:val="af8"/>
        <w:rPr>
          <w:b/>
          <w:bCs/>
          <w:rtl/>
        </w:rPr>
      </w:pPr>
      <w:r w:rsidRPr="00274AF5">
        <w:rPr>
          <w:rFonts w:hint="cs"/>
          <w:b/>
          <w:bCs/>
          <w:rtl/>
        </w:rPr>
        <w:t>(ח) אַל-תִּשְׂמְחִי אֹיַבְתִּי לִי כִּי נָפַלְתִּי קָמְתִּי:  כִּי-אֵשֵׁב בַּחֹשֶׁךְ ה' אוֹר לִי.</w:t>
      </w:r>
    </w:p>
    <w:p w14:paraId="0D3A5142" w14:textId="77777777" w:rsidR="00B368A4" w:rsidRDefault="00B368A4" w:rsidP="00B368A4">
      <w:pPr>
        <w:pStyle w:val="af8"/>
        <w:rPr>
          <w:rtl/>
        </w:rPr>
      </w:pPr>
      <w:r>
        <w:rPr>
          <w:rFonts w:hint="cs"/>
          <w:rtl/>
        </w:rPr>
        <w:t>(ט)  זַעַף ה' אֶשָּׂא כִּי חָטָאתִי לוֹ:  עַד אֲשֶׁר יָרִיב רִיבִי וְעָשָׂה מִשְׁפָּטִי יוֹצִיאֵנִי לָאוֹר אֶרְאֶה בְּצִדְקָתוֹ</w:t>
      </w:r>
    </w:p>
    <w:p w14:paraId="114C019C" w14:textId="77777777" w:rsidR="00B368A4" w:rsidRDefault="00B368A4" w:rsidP="00B368A4">
      <w:pPr>
        <w:pStyle w:val="af8"/>
        <w:rPr>
          <w:rtl/>
        </w:rPr>
      </w:pPr>
      <w:r>
        <w:rPr>
          <w:rFonts w:hint="cs"/>
          <w:rtl/>
        </w:rPr>
        <w:t xml:space="preserve">(י) </w:t>
      </w:r>
      <w:proofErr w:type="spellStart"/>
      <w:r>
        <w:rPr>
          <w:rFonts w:hint="cs"/>
          <w:rtl/>
        </w:rPr>
        <w:t>וְתֵרֶא</w:t>
      </w:r>
      <w:proofErr w:type="spellEnd"/>
      <w:r>
        <w:rPr>
          <w:rFonts w:hint="cs"/>
          <w:rtl/>
        </w:rPr>
        <w:t xml:space="preserve"> אֹיַבְתִּי וּתְכַסֶּהָ בוּשָׁה הָאֹמְרָה אֵלַי </w:t>
      </w:r>
      <w:proofErr w:type="spellStart"/>
      <w:r>
        <w:rPr>
          <w:rFonts w:hint="cs"/>
          <w:rtl/>
        </w:rPr>
        <w:t>אַיּו</w:t>
      </w:r>
      <w:proofErr w:type="spellEnd"/>
      <w:r>
        <w:rPr>
          <w:rFonts w:hint="cs"/>
          <w:rtl/>
        </w:rPr>
        <w:t xml:space="preserve">ֹ ה' </w:t>
      </w:r>
      <w:proofErr w:type="spellStart"/>
      <w:r>
        <w:rPr>
          <w:rFonts w:hint="cs"/>
          <w:rtl/>
        </w:rPr>
        <w:t>אֱלֹהָיִך</w:t>
      </w:r>
      <w:proofErr w:type="spellEnd"/>
      <w:r>
        <w:rPr>
          <w:rFonts w:hint="cs"/>
          <w:rtl/>
        </w:rPr>
        <w:t>ְ; עֵינַי תִּרְאֶינָּה בָּהּ עַתָּה תִּהְיֶה לְמִרְמָס כְּטִיט חוּצוֹת</w:t>
      </w:r>
    </w:p>
    <w:p w14:paraId="2BE66CBA" w14:textId="77777777" w:rsidR="00B368A4" w:rsidRDefault="00B368A4" w:rsidP="00B368A4">
      <w:pPr>
        <w:bidi w:val="0"/>
        <w:spacing w:line="256" w:lineRule="auto"/>
        <w:jc w:val="left"/>
        <w:rPr>
          <w:rtl/>
        </w:rPr>
      </w:pPr>
      <w:r>
        <w:rPr>
          <w:rtl/>
        </w:rPr>
        <w:br w:type="page"/>
      </w:r>
    </w:p>
    <w:p w14:paraId="41E5F81B" w14:textId="77777777" w:rsidR="00B368A4" w:rsidRDefault="00B368A4" w:rsidP="00B368A4">
      <w:pPr>
        <w:pStyle w:val="2"/>
        <w:rPr>
          <w:rtl/>
        </w:rPr>
      </w:pPr>
      <w:bookmarkStart w:id="3" w:name="_Toc72965916"/>
      <w:r>
        <w:rPr>
          <w:rFonts w:hint="cs"/>
          <w:rtl/>
        </w:rPr>
        <w:lastRenderedPageBreak/>
        <w:t>התוכחה על ההנהגה נופלת על אזנים קשובות</w:t>
      </w:r>
      <w:bookmarkEnd w:id="3"/>
    </w:p>
    <w:p w14:paraId="2E6C0A29" w14:textId="77777777" w:rsidR="00B368A4" w:rsidRDefault="00B368A4" w:rsidP="00B368A4">
      <w:pPr>
        <w:rPr>
          <w:rtl/>
        </w:rPr>
      </w:pPr>
      <w:r>
        <w:rPr>
          <w:rFonts w:hint="cs"/>
          <w:rtl/>
        </w:rPr>
        <w:t>בסוף הנבואה מסכם הנביא את תוכחתו סביב כל המנהיגים כאחד ומבשר שבעוונם נגזר חורבן המקדש! אנו נראה שנבואה זו עשתה רושם קשה מאד על שומעיה והיא נזכרה לדורות.</w:t>
      </w:r>
    </w:p>
    <w:p w14:paraId="01CEA562" w14:textId="77777777" w:rsidR="00B368A4" w:rsidRDefault="00B368A4" w:rsidP="00B368A4">
      <w:pPr>
        <w:pStyle w:val="af0"/>
        <w:rPr>
          <w:rtl/>
        </w:rPr>
      </w:pPr>
      <w:r>
        <w:rPr>
          <w:rFonts w:hint="cs"/>
          <w:rtl/>
        </w:rPr>
        <w:t>תפיסת עולמם של המנהיגים</w:t>
      </w:r>
    </w:p>
    <w:p w14:paraId="6FAB55F3" w14:textId="77777777" w:rsidR="00B368A4" w:rsidRDefault="00B368A4" w:rsidP="00B368A4">
      <w:pPr>
        <w:rPr>
          <w:rtl/>
        </w:rPr>
      </w:pPr>
      <w:r>
        <w:rPr>
          <w:rFonts w:hint="cs"/>
          <w:rtl/>
        </w:rPr>
        <w:t>אילו סוגי מנהיגים מציין הנביא ומהם מעשיהם?</w:t>
      </w:r>
    </w:p>
    <w:p w14:paraId="0AAE03B0" w14:textId="0B84A421" w:rsidR="00B368A4" w:rsidRDefault="00B368A4" w:rsidP="00274AF5">
      <w:pPr>
        <w:pStyle w:val="aa"/>
        <w:rPr>
          <w:rtl/>
        </w:rPr>
      </w:pPr>
      <w:r>
        <w:rPr>
          <w:rFonts w:hint="cs"/>
          <w:rtl/>
        </w:rPr>
        <w:t xml:space="preserve">(ט) שִׁמְעוּ-נָא זֹאת </w:t>
      </w:r>
      <w:r w:rsidRPr="00274AF5">
        <w:rPr>
          <w:rFonts w:hint="cs"/>
          <w:color w:val="4472C4" w:themeColor="accent1"/>
          <w:rtl/>
        </w:rPr>
        <w:t xml:space="preserve">רָאשֵׁי בֵּית יַעֲקֹב וּקְצִינֵי בֵּית יִשְׂרָאֵל </w:t>
      </w:r>
      <w:r>
        <w:rPr>
          <w:rFonts w:hint="cs"/>
          <w:rtl/>
        </w:rPr>
        <w:t xml:space="preserve">הַמְתַעֲבִים מִשְׁפָּט וְאֵת כָּל-הַיְשָׁרָה </w:t>
      </w:r>
      <w:proofErr w:type="spellStart"/>
      <w:r>
        <w:rPr>
          <w:rFonts w:hint="cs"/>
          <w:rtl/>
        </w:rPr>
        <w:t>יְעַקֵּשׁו</w:t>
      </w:r>
      <w:proofErr w:type="spellEnd"/>
      <w:r>
        <w:rPr>
          <w:rFonts w:hint="cs"/>
          <w:rtl/>
        </w:rPr>
        <w:t>ּ. (י) בֹּנֶה צִיּוֹן בְּדָמִים וִירוּשָׁלִַם בְּעַוְלָה.</w:t>
      </w:r>
      <w:r w:rsidR="00274AF5">
        <w:rPr>
          <w:rFonts w:hint="cs"/>
          <w:rtl/>
        </w:rPr>
        <w:t xml:space="preserve"> </w:t>
      </w:r>
      <w:r>
        <w:rPr>
          <w:rFonts w:hint="cs"/>
          <w:rtl/>
        </w:rPr>
        <w:t xml:space="preserve">(יא) </w:t>
      </w:r>
      <w:r w:rsidRPr="00274AF5">
        <w:rPr>
          <w:rFonts w:hint="cs"/>
          <w:color w:val="4472C4" w:themeColor="accent1"/>
          <w:rtl/>
        </w:rPr>
        <w:t>רָאשֶׁיהָ</w:t>
      </w:r>
      <w:r>
        <w:rPr>
          <w:rFonts w:hint="cs"/>
          <w:rtl/>
        </w:rPr>
        <w:t xml:space="preserve"> בְּשֹׁחַד יִשְׁפֹּטוּ וְכֹהֲנֶיהָ בִּמְחִיר יוֹרוּ וּנְבִיאֶיהָ בְּכֶסֶף יִקְסֹמוּ; וְעַל-ה' יִשָּׁעֵנוּ </w:t>
      </w:r>
      <w:proofErr w:type="spellStart"/>
      <w:r>
        <w:rPr>
          <w:rFonts w:hint="cs"/>
          <w:rtl/>
        </w:rPr>
        <w:t>לֵאמֹר</w:t>
      </w:r>
      <w:proofErr w:type="spellEnd"/>
      <w:r>
        <w:rPr>
          <w:rFonts w:hint="cs"/>
          <w:rtl/>
        </w:rPr>
        <w:t xml:space="preserve"> הֲלוֹא ה' בְּקִרְבֵּנוּ לֹא-תָבוֹא עָלֵינוּ רָעָה. (</w:t>
      </w:r>
      <w:proofErr w:type="spellStart"/>
      <w:r>
        <w:rPr>
          <w:rFonts w:hint="cs"/>
          <w:rtl/>
        </w:rPr>
        <w:t>יב</w:t>
      </w:r>
      <w:proofErr w:type="spellEnd"/>
      <w:r>
        <w:rPr>
          <w:rFonts w:hint="cs"/>
          <w:rtl/>
        </w:rPr>
        <w:t xml:space="preserve">)לָכֵן בִּגְלַלְכֶם צִיּוֹן שָׂדֶה </w:t>
      </w:r>
      <w:proofErr w:type="spellStart"/>
      <w:r>
        <w:rPr>
          <w:rFonts w:hint="cs"/>
          <w:rtl/>
        </w:rPr>
        <w:t>תֵחָרֵש</w:t>
      </w:r>
      <w:proofErr w:type="spellEnd"/>
      <w:r>
        <w:rPr>
          <w:rFonts w:hint="cs"/>
          <w:rtl/>
        </w:rPr>
        <w:t xml:space="preserve">ׁ; וִירוּשָׁלִַם עִיִּין תִּהְיֶה וְהַר הַבַּיִת לְבָמוֹת יָעַר. </w:t>
      </w:r>
    </w:p>
    <w:p w14:paraId="5E2E6836" w14:textId="5268D8E2" w:rsidR="00B368A4" w:rsidRPr="00274AF5" w:rsidRDefault="00B368A4" w:rsidP="00274AF5">
      <w:pPr>
        <w:rPr>
          <w:b/>
          <w:bCs/>
          <w:rtl/>
        </w:rPr>
      </w:pPr>
      <w:r>
        <w:rPr>
          <w:rFonts w:hint="cs"/>
          <w:rtl/>
        </w:rPr>
        <w:t xml:space="preserve">הנביא מגנה את מנהיגי העם ומכנה את מעשיהם בחריפות: </w:t>
      </w:r>
      <w:r w:rsidRPr="00274AF5">
        <w:rPr>
          <w:rFonts w:hint="cs"/>
          <w:b/>
          <w:bCs/>
          <w:rtl/>
        </w:rPr>
        <w:t xml:space="preserve">הַמֲתַעֲבִים מִשְׁפָּט וְאֵת כָּל הַיְשָׁרה </w:t>
      </w:r>
      <w:proofErr w:type="spellStart"/>
      <w:r w:rsidRPr="00274AF5">
        <w:rPr>
          <w:rFonts w:hint="cs"/>
          <w:b/>
          <w:bCs/>
          <w:rtl/>
        </w:rPr>
        <w:t>יְעַקֵּשׁו</w:t>
      </w:r>
      <w:proofErr w:type="spellEnd"/>
      <w:r w:rsidRPr="00274AF5">
        <w:rPr>
          <w:rFonts w:hint="cs"/>
          <w:b/>
          <w:bCs/>
          <w:rtl/>
        </w:rPr>
        <w:t>ּ</w:t>
      </w:r>
      <w:r>
        <w:rPr>
          <w:rFonts w:hint="cs"/>
          <w:rtl/>
        </w:rPr>
        <w:t>:</w:t>
      </w:r>
      <w:r w:rsidR="00274AF5">
        <w:rPr>
          <w:rFonts w:hint="cs"/>
          <w:rtl/>
        </w:rPr>
        <w:t xml:space="preserve"> </w:t>
      </w:r>
      <w:r>
        <w:rPr>
          <w:rFonts w:hint="cs"/>
          <w:rtl/>
        </w:rPr>
        <w:t xml:space="preserve">בֹּנֶה צִיּוֹן </w:t>
      </w:r>
      <w:r w:rsidRPr="00274AF5">
        <w:rPr>
          <w:rFonts w:hint="cs"/>
          <w:b/>
          <w:bCs/>
          <w:rtl/>
        </w:rPr>
        <w:t>בְּדָמִים</w:t>
      </w:r>
      <w:r>
        <w:rPr>
          <w:rFonts w:hint="cs"/>
          <w:rtl/>
        </w:rPr>
        <w:t xml:space="preserve"> וִירוּשָׁלִַם </w:t>
      </w:r>
      <w:r w:rsidRPr="00274AF5">
        <w:rPr>
          <w:rFonts w:hint="cs"/>
          <w:b/>
          <w:bCs/>
          <w:rtl/>
        </w:rPr>
        <w:t>בְּעַוְלָה</w:t>
      </w:r>
      <w:r>
        <w:rPr>
          <w:rFonts w:hint="cs"/>
          <w:rtl/>
        </w:rPr>
        <w:t xml:space="preserve">: רָאשֶׁיהָ </w:t>
      </w:r>
      <w:r w:rsidRPr="00274AF5">
        <w:rPr>
          <w:rFonts w:hint="cs"/>
          <w:b/>
          <w:bCs/>
          <w:rtl/>
        </w:rPr>
        <w:t>בְּשֹׁחַד יִשְׁפֹּטוּ</w:t>
      </w:r>
      <w:r>
        <w:rPr>
          <w:rFonts w:hint="cs"/>
          <w:rtl/>
        </w:rPr>
        <w:t xml:space="preserve"> וְכֹהֲנֶיהָ </w:t>
      </w:r>
      <w:r w:rsidRPr="00274AF5">
        <w:rPr>
          <w:rFonts w:hint="cs"/>
          <w:b/>
          <w:bCs/>
          <w:rtl/>
        </w:rPr>
        <w:t>בִּמְחִיר יוֹרוּ</w:t>
      </w:r>
      <w:r>
        <w:rPr>
          <w:rFonts w:hint="cs"/>
          <w:rtl/>
        </w:rPr>
        <w:t xml:space="preserve"> וּנְבִיאֶיהָ </w:t>
      </w:r>
      <w:r w:rsidRPr="00274AF5">
        <w:rPr>
          <w:rFonts w:hint="cs"/>
          <w:b/>
          <w:bCs/>
          <w:rtl/>
        </w:rPr>
        <w:t>בְּכֶסֶף יִקְסֹמוּ.</w:t>
      </w:r>
    </w:p>
    <w:p w14:paraId="3560C84B" w14:textId="77777777" w:rsidR="00B368A4" w:rsidRDefault="00B368A4" w:rsidP="00B368A4">
      <w:pPr>
        <w:rPr>
          <w:rtl/>
        </w:rPr>
      </w:pPr>
      <w:r>
        <w:rPr>
          <w:rFonts w:hint="cs"/>
          <w:rtl/>
        </w:rPr>
        <w:t>נעיין בחטאים הנזכרים בכתוב:</w:t>
      </w:r>
    </w:p>
    <w:p w14:paraId="5CF0B591" w14:textId="77777777" w:rsidR="00B368A4" w:rsidRDefault="00B368A4" w:rsidP="00B368A4">
      <w:pPr>
        <w:rPr>
          <w:rtl/>
        </w:rPr>
      </w:pPr>
      <w:r>
        <w:rPr>
          <w:rFonts w:hint="cs"/>
          <w:rtl/>
        </w:rPr>
        <w:t>"</w:t>
      </w:r>
      <w:r w:rsidRPr="00274AF5">
        <w:rPr>
          <w:rFonts w:hint="cs"/>
          <w:b/>
          <w:bCs/>
          <w:rtl/>
        </w:rPr>
        <w:t>בֹּנֶה צִיּוֹן בְּדָמִים</w:t>
      </w:r>
      <w:r>
        <w:rPr>
          <w:rFonts w:hint="cs"/>
          <w:rtl/>
        </w:rPr>
        <w:t>"–מהם הדמים?</w:t>
      </w:r>
    </w:p>
    <w:p w14:paraId="19727117" w14:textId="77777777" w:rsidR="00B368A4" w:rsidRDefault="00B368A4" w:rsidP="00B368A4">
      <w:pPr>
        <w:rPr>
          <w:rtl/>
        </w:rPr>
      </w:pPr>
      <w:r>
        <w:rPr>
          <w:rFonts w:hint="cs"/>
          <w:rtl/>
        </w:rPr>
        <w:t>1. דם, במובן של כסף (דמים)שנלקח בדרכי גזל (</w:t>
      </w:r>
      <w:proofErr w:type="spellStart"/>
      <w:r>
        <w:rPr>
          <w:rFonts w:hint="cs"/>
          <w:rtl/>
        </w:rPr>
        <w:t>ראב"ע</w:t>
      </w:r>
      <w:proofErr w:type="spellEnd"/>
      <w:r>
        <w:rPr>
          <w:rFonts w:hint="cs"/>
          <w:rtl/>
        </w:rPr>
        <w:t>)</w:t>
      </w:r>
    </w:p>
    <w:p w14:paraId="56694B08" w14:textId="0F64E146" w:rsidR="00B368A4" w:rsidRDefault="00B368A4" w:rsidP="00B368A4">
      <w:pPr>
        <w:jc w:val="left"/>
        <w:rPr>
          <w:rtl/>
        </w:rPr>
      </w:pPr>
      <w:r>
        <w:rPr>
          <w:rFonts w:hint="cs"/>
          <w:rtl/>
        </w:rPr>
        <w:t>2. דם ממש, במובן של שפיכות דמים (</w:t>
      </w:r>
      <w:hyperlink r:id="rId18" w:anchor="HtmpReportNum0002_L2" w:history="1">
        <w:r w:rsidRPr="00F93929">
          <w:rPr>
            <w:rStyle w:val="Hyperlink"/>
            <w:rFonts w:hint="cs"/>
            <w:rtl/>
          </w:rPr>
          <w:t>מצודת דוד</w:t>
        </w:r>
      </w:hyperlink>
      <w:r>
        <w:rPr>
          <w:rFonts w:hint="cs"/>
          <w:rtl/>
        </w:rPr>
        <w:t>)– איך מיישב מצודת דוד את הקושי הלשוני בכתוב?)– הסברו של מצודת דוד מעצים עוד יותר את החטא.</w:t>
      </w:r>
    </w:p>
    <w:p w14:paraId="20705D48" w14:textId="77777777" w:rsidR="00B368A4" w:rsidRDefault="00B368A4" w:rsidP="00B368A4">
      <w:pPr>
        <w:rPr>
          <w:rtl/>
        </w:rPr>
      </w:pPr>
      <w:r>
        <w:rPr>
          <w:rFonts w:hint="cs"/>
          <w:rtl/>
        </w:rPr>
        <w:t>השופטים - מקבלים שוחד ומטים את הדין, בניגוד לדרישת משפט הצדק שבתורה.</w:t>
      </w:r>
    </w:p>
    <w:p w14:paraId="11B751CD" w14:textId="77777777" w:rsidR="00B368A4" w:rsidRDefault="00B368A4" w:rsidP="00B368A4">
      <w:pPr>
        <w:rPr>
          <w:rtl/>
        </w:rPr>
      </w:pPr>
      <w:proofErr w:type="spellStart"/>
      <w:r>
        <w:rPr>
          <w:rFonts w:hint="cs"/>
          <w:rtl/>
        </w:rPr>
        <w:t>הכהנים</w:t>
      </w:r>
      <w:proofErr w:type="spellEnd"/>
      <w:r>
        <w:rPr>
          <w:rFonts w:hint="cs"/>
          <w:rtl/>
        </w:rPr>
        <w:t xml:space="preserve">– מורי דיני התורה לעם (כדברי משה רבנו על בני לוי: "יוֹרוּ מִשְׁפָּטֶיךָ לְיַעֲקֹב וְתוֹרָתְךָ לְיִשְׂרָאֵל" [דברים לג, י]; וכדברי הנביא יחזקאל על הכוהנים: "וְאֶת עַמִּי יוֹרוּ" [יחזקאל מד, </w:t>
      </w:r>
      <w:proofErr w:type="spellStart"/>
      <w:r>
        <w:rPr>
          <w:rFonts w:hint="cs"/>
          <w:rtl/>
        </w:rPr>
        <w:t>כג</w:t>
      </w:r>
      <w:proofErr w:type="spellEnd"/>
      <w:r>
        <w:rPr>
          <w:rFonts w:hint="cs"/>
          <w:rtl/>
        </w:rPr>
        <w:t>]), מורים הלכה לפי רצונם כאשר משלמים להם על כך.</w:t>
      </w:r>
    </w:p>
    <w:p w14:paraId="40C9D341" w14:textId="77777777" w:rsidR="00B368A4" w:rsidRDefault="00B368A4" w:rsidP="00B368A4">
      <w:pPr>
        <w:rPr>
          <w:rtl/>
        </w:rPr>
      </w:pPr>
      <w:r>
        <w:rPr>
          <w:rFonts w:hint="cs"/>
          <w:rtl/>
        </w:rPr>
        <w:t>הנביאים – מנבאים דברי שקר כאמור בעד כסף.</w:t>
      </w:r>
    </w:p>
    <w:p w14:paraId="19BA3DC8" w14:textId="77777777" w:rsidR="00B368A4" w:rsidRDefault="00B368A4" w:rsidP="00B368A4">
      <w:pPr>
        <w:rPr>
          <w:rtl/>
        </w:rPr>
      </w:pPr>
      <w:r>
        <w:rPr>
          <w:rFonts w:hint="cs"/>
          <w:rtl/>
        </w:rPr>
        <w:t xml:space="preserve">אם נלך לפי דרכו של </w:t>
      </w:r>
      <w:proofErr w:type="spellStart"/>
      <w:r>
        <w:rPr>
          <w:rFonts w:hint="cs"/>
          <w:rtl/>
        </w:rPr>
        <w:t>ראב"ע</w:t>
      </w:r>
      <w:proofErr w:type="spellEnd"/>
      <w:r>
        <w:rPr>
          <w:rFonts w:hint="cs"/>
          <w:rtl/>
        </w:rPr>
        <w:t xml:space="preserve"> בפירוש המילה "דמים" יוצא, שתאוות הבצע והרדיפה אחרי הרכוש והממון העבירו אותם על דעתם.</w:t>
      </w:r>
    </w:p>
    <w:p w14:paraId="18E0DAFB" w14:textId="77777777" w:rsidR="00B368A4" w:rsidRDefault="00B368A4" w:rsidP="00B368A4">
      <w:pPr>
        <w:rPr>
          <w:rtl/>
        </w:rPr>
      </w:pPr>
      <w:proofErr w:type="spellStart"/>
      <w:r>
        <w:rPr>
          <w:rFonts w:hint="cs"/>
          <w:rtl/>
        </w:rPr>
        <w:t>מלבי"ם</w:t>
      </w:r>
      <w:proofErr w:type="spellEnd"/>
      <w:r>
        <w:rPr>
          <w:rFonts w:hint="cs"/>
          <w:rtl/>
        </w:rPr>
        <w:t xml:space="preserve"> מציע דרך אחרת לקרוא את הפסוקים האחרונים של התוכחה, בדרך של תמיהה:</w:t>
      </w:r>
    </w:p>
    <w:p w14:paraId="053D80F1" w14:textId="77777777" w:rsidR="00B368A4" w:rsidRDefault="00B368A4" w:rsidP="00B368A4">
      <w:pPr>
        <w:pStyle w:val="ae"/>
        <w:rPr>
          <w:rtl/>
        </w:rPr>
      </w:pPr>
      <w:proofErr w:type="spellStart"/>
      <w:r>
        <w:rPr>
          <w:rFonts w:hint="cs"/>
          <w:rtl/>
        </w:rPr>
        <w:t>מלבי"ם</w:t>
      </w:r>
      <w:proofErr w:type="spellEnd"/>
      <w:r>
        <w:rPr>
          <w:rFonts w:hint="cs"/>
          <w:rtl/>
        </w:rPr>
        <w:t>[י-יא]</w:t>
      </w:r>
    </w:p>
    <w:p w14:paraId="2388420B" w14:textId="77777777" w:rsidR="00B368A4" w:rsidRDefault="00B368A4" w:rsidP="00B368A4">
      <w:pPr>
        <w:pStyle w:val="ac"/>
        <w:rPr>
          <w:rtl/>
        </w:rPr>
      </w:pPr>
      <w:r>
        <w:rPr>
          <w:rFonts w:hint="cs"/>
          <w:rtl/>
        </w:rPr>
        <w:t xml:space="preserve">בונה. רוצה לומר, אם כן אשאל אותם, וכי יחשב ושה' בונה ציון בדמים עד שלכן ע"י שראשיה בשחד ישפטו ישענו על ה' </w:t>
      </w:r>
      <w:proofErr w:type="spellStart"/>
      <w:r>
        <w:rPr>
          <w:rFonts w:hint="cs"/>
          <w:rtl/>
        </w:rPr>
        <w:t>לאמר</w:t>
      </w:r>
      <w:proofErr w:type="spellEnd"/>
      <w:r>
        <w:rPr>
          <w:rFonts w:hint="cs"/>
          <w:rtl/>
        </w:rPr>
        <w:t xml:space="preserve"> הלא ה' בקרבנו? היעלה על דעתם שה' אוהב דמים ועולה, ובו בונה ציון וירושלים, עד </w:t>
      </w:r>
      <w:proofErr w:type="spellStart"/>
      <w:r>
        <w:rPr>
          <w:rFonts w:hint="cs"/>
          <w:rtl/>
        </w:rPr>
        <w:t>שעי"כ</w:t>
      </w:r>
      <w:proofErr w:type="spellEnd"/>
      <w:r>
        <w:rPr>
          <w:rFonts w:hint="cs"/>
          <w:rtl/>
        </w:rPr>
        <w:t xml:space="preserve"> במה שישפטו בשוחד ישענו על ה', באשר יאמרו כי בזה חפץ ה' ובזה תבנה ציון ותכונן ירושלים? הלא ה' בונה ציון במשפט ובצדקה, וא"כ אחר שראשיה הקבועים לעשות משפט בין אדם לחברו ישפטו בשוחד, וכהניה שקבועים על ההוראה יורו במחיר, שלפי המחיר שינתן להם </w:t>
      </w:r>
      <w:r>
        <w:rPr>
          <w:rFonts w:hint="cs"/>
          <w:rtl/>
        </w:rPr>
        <w:lastRenderedPageBreak/>
        <w:t xml:space="preserve">יטמאו ויטהרו יאסרו ויתירו, ונביאיה לא ינבאו רק יקסמו בקסמים ע"י כסף שנותנים להם, וא"כ איך על ה' ישענו </w:t>
      </w:r>
      <w:proofErr w:type="spellStart"/>
      <w:r>
        <w:rPr>
          <w:rFonts w:hint="cs"/>
          <w:rtl/>
        </w:rPr>
        <w:t>לאמר</w:t>
      </w:r>
      <w:proofErr w:type="spellEnd"/>
      <w:r>
        <w:rPr>
          <w:rFonts w:hint="cs"/>
          <w:rtl/>
        </w:rPr>
        <w:t xml:space="preserve"> הלא ה' בקרבנו ושהוא </w:t>
      </w:r>
      <w:proofErr w:type="spellStart"/>
      <w:r>
        <w:rPr>
          <w:rFonts w:hint="cs"/>
          <w:rtl/>
        </w:rPr>
        <w:t>יגין</w:t>
      </w:r>
      <w:proofErr w:type="spellEnd"/>
      <w:r>
        <w:rPr>
          <w:rFonts w:hint="cs"/>
          <w:rtl/>
        </w:rPr>
        <w:t xml:space="preserve"> עליהם לבלי בא עליהם רעה?:</w:t>
      </w:r>
    </w:p>
    <w:p w14:paraId="3D5A6515" w14:textId="77777777" w:rsidR="00B368A4" w:rsidRDefault="00B368A4" w:rsidP="00B368A4">
      <w:pPr>
        <w:pStyle w:val="aff2"/>
        <w:rPr>
          <w:rtl/>
        </w:rPr>
      </w:pPr>
      <w:r w:rsidRPr="00F93929">
        <w:rPr>
          <w:rFonts w:hint="cs"/>
          <w:b/>
          <w:bCs/>
          <w:rtl/>
        </w:rPr>
        <w:t>הערה למורה</w:t>
      </w:r>
      <w:r>
        <w:rPr>
          <w:rFonts w:hint="cs"/>
          <w:rtl/>
        </w:rPr>
        <w:t xml:space="preserve">: המורה יכול לבחור את הדרך הפרשנית, שנראית לו, בכדי לפרש את הפסוקים האחרונים של התוכחה – בדרכם של </w:t>
      </w:r>
      <w:proofErr w:type="spellStart"/>
      <w:r>
        <w:rPr>
          <w:rFonts w:hint="cs"/>
          <w:rtl/>
        </w:rPr>
        <w:t>ראב"ע</w:t>
      </w:r>
      <w:proofErr w:type="spellEnd"/>
      <w:r>
        <w:rPr>
          <w:rFonts w:hint="cs"/>
          <w:rtl/>
        </w:rPr>
        <w:t xml:space="preserve"> ומצודת דוד או בדרכו של </w:t>
      </w:r>
      <w:proofErr w:type="spellStart"/>
      <w:r>
        <w:rPr>
          <w:rFonts w:hint="cs"/>
          <w:rtl/>
        </w:rPr>
        <w:t>מלבי"ם</w:t>
      </w:r>
      <w:proofErr w:type="spellEnd"/>
      <w:r>
        <w:rPr>
          <w:rFonts w:hint="cs"/>
          <w:rtl/>
        </w:rPr>
        <w:t xml:space="preserve">. </w:t>
      </w:r>
    </w:p>
    <w:p w14:paraId="4FE49C3D" w14:textId="77777777" w:rsidR="00B368A4" w:rsidRDefault="00B368A4" w:rsidP="00B368A4">
      <w:pPr>
        <w:pStyle w:val="af0"/>
        <w:rPr>
          <w:rtl/>
        </w:rPr>
      </w:pPr>
      <w:r>
        <w:rPr>
          <w:rFonts w:hint="cs"/>
          <w:rtl/>
        </w:rPr>
        <w:t>מהי בעיית העומק של מנהיגי העם?</w:t>
      </w:r>
    </w:p>
    <w:p w14:paraId="104AA030" w14:textId="77777777" w:rsidR="00B368A4" w:rsidRDefault="00B368A4" w:rsidP="00B368A4">
      <w:pPr>
        <w:rPr>
          <w:rtl/>
        </w:rPr>
      </w:pPr>
      <w:r>
        <w:rPr>
          <w:rFonts w:hint="cs"/>
          <w:rtl/>
        </w:rPr>
        <w:t xml:space="preserve">קיים פער בין מעשי השחיתות של ההנהגה לבין תפיסתם הדתית: "וְעַל ה' יִשָּׁעֵנוּ </w:t>
      </w:r>
      <w:proofErr w:type="spellStart"/>
      <w:r>
        <w:rPr>
          <w:rFonts w:hint="cs"/>
          <w:rtl/>
        </w:rPr>
        <w:t>לֵאמֹר</w:t>
      </w:r>
      <w:proofErr w:type="spellEnd"/>
      <w:r>
        <w:rPr>
          <w:rFonts w:hint="cs"/>
          <w:rtl/>
        </w:rPr>
        <w:t xml:space="preserve"> הֲלוֹא ה' בְּקִרְבֵּנוּ לֹא תָבוֹא עָלֵינוּ רָעָה" (יא), שמלמד על כך שיש כאן בעיית עומק. לא מדובר באנשים, שאינם מאמינים בהשגחת ה', אדרבה, מדובר ביושבי ממלכת יהודה, שבקרבה מקדש ה', שחושבים שדווקא מחמת קרבתם למקדש הם מוגנים מפני כל פורענות. כפי הנראה הם גם אינם תופסים את מעשיהם כחמורים כל-כך (אם בכלל), כשם שתופס זאת הנביא.</w:t>
      </w:r>
    </w:p>
    <w:p w14:paraId="19F0049E" w14:textId="77777777" w:rsidR="00B368A4" w:rsidRDefault="00B368A4" w:rsidP="00B368A4">
      <w:pPr>
        <w:rPr>
          <w:rtl/>
        </w:rPr>
      </w:pPr>
      <w:r>
        <w:rPr>
          <w:rFonts w:hint="cs"/>
          <w:rtl/>
        </w:rPr>
        <w:t xml:space="preserve">התפיסה הדתית שלהם נכונה ביסודה, שהרי "וְאַתֶּם הַדְּבֵקִים בַּה' </w:t>
      </w:r>
      <w:proofErr w:type="spellStart"/>
      <w:r>
        <w:rPr>
          <w:rFonts w:hint="cs"/>
          <w:rtl/>
        </w:rPr>
        <w:t>אֱלֹהֵיכֶם</w:t>
      </w:r>
      <w:proofErr w:type="spellEnd"/>
      <w:r>
        <w:rPr>
          <w:rFonts w:hint="cs"/>
          <w:rtl/>
        </w:rPr>
        <w:t xml:space="preserve"> חַיִּים </w:t>
      </w:r>
      <w:proofErr w:type="spellStart"/>
      <w:r>
        <w:rPr>
          <w:rFonts w:hint="cs"/>
          <w:rtl/>
        </w:rPr>
        <w:t>כֻּלְּכֶם</w:t>
      </w:r>
      <w:proofErr w:type="spellEnd"/>
      <w:r>
        <w:rPr>
          <w:rFonts w:hint="cs"/>
          <w:rtl/>
        </w:rPr>
        <w:t xml:space="preserve"> הַיּוֹם" (דברים ד, ד), אבל הדבר מותנה בהתנהגות האדם והחברה – מי שלא ראוי לכך לא יהיה מוגן ואדרבה, הוא ייפגע: "עֵינֵיכֶם הָרֹאוֹת אֵת אֲשֶׁר עָשָׂה ה' בְּבַעַל פְּעוֹר כִּי כָל הָאִישׁ אֲשֶׁר הָלַךְ אַחֲרֵי בַעַל פְּעוֹר הִשְׁמִידוֹ ה' </w:t>
      </w:r>
      <w:proofErr w:type="spellStart"/>
      <w:r>
        <w:rPr>
          <w:rFonts w:hint="cs"/>
          <w:rtl/>
        </w:rPr>
        <w:t>אֱלֹהֶיך</w:t>
      </w:r>
      <w:proofErr w:type="spellEnd"/>
      <w:r>
        <w:rPr>
          <w:rFonts w:hint="cs"/>
          <w:rtl/>
        </w:rPr>
        <w:t xml:space="preserve">ָ מִקִּרְבֶּךָ" (שם, ג). </w:t>
      </w:r>
    </w:p>
    <w:p w14:paraId="27EDD733" w14:textId="77777777" w:rsidR="00B368A4" w:rsidRDefault="00B368A4" w:rsidP="00B368A4">
      <w:pPr>
        <w:pStyle w:val="af0"/>
        <w:rPr>
          <w:rtl/>
        </w:rPr>
      </w:pPr>
      <w:r>
        <w:rPr>
          <w:rFonts w:hint="cs"/>
          <w:rtl/>
        </w:rPr>
        <w:t>תאריך אמירת התוכחה ומשמעותו</w:t>
      </w:r>
    </w:p>
    <w:p w14:paraId="6A658309" w14:textId="77777777" w:rsidR="00B368A4" w:rsidRDefault="00B368A4" w:rsidP="00B368A4">
      <w:pPr>
        <w:rPr>
          <w:rtl/>
        </w:rPr>
      </w:pPr>
      <w:r>
        <w:rPr>
          <w:rFonts w:hint="cs"/>
          <w:rtl/>
        </w:rPr>
        <w:t>מתי נאמר פרק ג? ואיזה רושם הוא הותיר?</w:t>
      </w:r>
    </w:p>
    <w:p w14:paraId="5360E35C" w14:textId="77777777" w:rsidR="00B368A4" w:rsidRDefault="00B368A4" w:rsidP="00B368A4">
      <w:pPr>
        <w:rPr>
          <w:rtl/>
        </w:rPr>
      </w:pPr>
      <w:r>
        <w:rPr>
          <w:rFonts w:hint="cs"/>
          <w:rtl/>
        </w:rPr>
        <w:t xml:space="preserve">מיכה הטיל "פצצה" בין שומעיו: </w:t>
      </w:r>
    </w:p>
    <w:p w14:paraId="46FF1A43" w14:textId="77777777" w:rsidR="00B368A4" w:rsidRDefault="00B368A4" w:rsidP="00B368A4">
      <w:pPr>
        <w:pStyle w:val="aa"/>
        <w:rPr>
          <w:rtl/>
        </w:rPr>
      </w:pPr>
      <w:r>
        <w:rPr>
          <w:rFonts w:hint="cs"/>
          <w:rtl/>
        </w:rPr>
        <w:t>(</w:t>
      </w:r>
      <w:proofErr w:type="spellStart"/>
      <w:r>
        <w:rPr>
          <w:rFonts w:hint="cs"/>
          <w:rtl/>
        </w:rPr>
        <w:t>יב</w:t>
      </w:r>
      <w:proofErr w:type="spellEnd"/>
      <w:r>
        <w:rPr>
          <w:rFonts w:hint="cs"/>
          <w:rtl/>
        </w:rPr>
        <w:t xml:space="preserve">) לָכֵן בִּגְלַלְכֶם </w:t>
      </w:r>
      <w:r w:rsidRPr="00F93929">
        <w:rPr>
          <w:rFonts w:hint="cs"/>
          <w:color w:val="4472C4" w:themeColor="accent1"/>
          <w:rtl/>
        </w:rPr>
        <w:t>צִיּוֹן</w:t>
      </w:r>
      <w:r>
        <w:rPr>
          <w:rFonts w:hint="cs"/>
          <w:rtl/>
        </w:rPr>
        <w:t xml:space="preserve"> שָׂדֶה </w:t>
      </w:r>
      <w:proofErr w:type="spellStart"/>
      <w:r>
        <w:rPr>
          <w:rFonts w:hint="cs"/>
          <w:rtl/>
        </w:rPr>
        <w:t>תֵחָרֵש</w:t>
      </w:r>
      <w:proofErr w:type="spellEnd"/>
      <w:r>
        <w:rPr>
          <w:rFonts w:hint="cs"/>
          <w:rtl/>
        </w:rPr>
        <w:t xml:space="preserve">ׁ </w:t>
      </w:r>
      <w:r w:rsidRPr="00F93929">
        <w:rPr>
          <w:rFonts w:hint="cs"/>
          <w:color w:val="4472C4" w:themeColor="accent1"/>
          <w:rtl/>
        </w:rPr>
        <w:t>וִירוּשָׁלִַם</w:t>
      </w:r>
      <w:r>
        <w:rPr>
          <w:rFonts w:hint="cs"/>
          <w:rtl/>
        </w:rPr>
        <w:t xml:space="preserve"> עִיִּין תִּהְיֶה </w:t>
      </w:r>
      <w:r w:rsidRPr="00F93929">
        <w:rPr>
          <w:rFonts w:hint="cs"/>
          <w:color w:val="4472C4" w:themeColor="accent1"/>
          <w:rtl/>
        </w:rPr>
        <w:t xml:space="preserve">וְהַר הַבַּיִת </w:t>
      </w:r>
      <w:r>
        <w:rPr>
          <w:rFonts w:hint="cs"/>
          <w:rtl/>
        </w:rPr>
        <w:t>לְבָמוֹת יָעַר</w:t>
      </w:r>
    </w:p>
    <w:p w14:paraId="439F4E03" w14:textId="77777777" w:rsidR="00B368A4" w:rsidRDefault="00B368A4" w:rsidP="00B368A4">
      <w:pPr>
        <w:rPr>
          <w:rtl/>
        </w:rPr>
      </w:pPr>
      <w:r>
        <w:rPr>
          <w:rFonts w:hint="cs"/>
          <w:rtl/>
        </w:rPr>
        <w:t>כנגד "בֹּנֶה צִיּוֹן בְּדָמִים וִירוּשָׁלִַם בְּעַוְלָה" תיחרב ציון וירושלים, וכנגד התפיסה השגויה "הֲלוֹא ה' בְּקִרְבֵּנוּ לֹא תָבוֹא עָלֵינוּ רָעָה" ייחרב המקדש.</w:t>
      </w:r>
    </w:p>
    <w:p w14:paraId="5180A27B" w14:textId="77777777" w:rsidR="00B368A4" w:rsidRDefault="00B368A4" w:rsidP="00B368A4">
      <w:pPr>
        <w:rPr>
          <w:rtl/>
        </w:rPr>
      </w:pPr>
      <w:r>
        <w:rPr>
          <w:rFonts w:hint="cs"/>
          <w:rtl/>
        </w:rPr>
        <w:t>לראשונה בתנ"ך עומד נביא בישראל ומכריז בגלוי על גזרת החורבן של מקדש שלמה.</w:t>
      </w:r>
    </w:p>
    <w:p w14:paraId="4EE616E8" w14:textId="77777777" w:rsidR="00B368A4" w:rsidRDefault="00B368A4" w:rsidP="00B368A4">
      <w:pPr>
        <w:rPr>
          <w:rtl/>
        </w:rPr>
      </w:pPr>
      <w:r>
        <w:rPr>
          <w:rFonts w:hint="cs"/>
          <w:rtl/>
        </w:rPr>
        <w:t>מי שמע את נבואתו?</w:t>
      </w:r>
    </w:p>
    <w:p w14:paraId="6C09B465" w14:textId="77777777" w:rsidR="00B368A4" w:rsidRDefault="00B368A4" w:rsidP="00B368A4">
      <w:pPr>
        <w:rPr>
          <w:rtl/>
        </w:rPr>
      </w:pPr>
      <w:r>
        <w:rPr>
          <w:rFonts w:hint="cs"/>
          <w:rtl/>
        </w:rPr>
        <w:t>האם היא הגיעה לדרגים הגבוהים?</w:t>
      </w:r>
    </w:p>
    <w:p w14:paraId="4B5A7908" w14:textId="77777777" w:rsidR="00B368A4" w:rsidRDefault="00B368A4" w:rsidP="00B368A4">
      <w:pPr>
        <w:rPr>
          <w:rtl/>
        </w:rPr>
      </w:pPr>
      <w:r>
        <w:rPr>
          <w:rFonts w:hint="cs"/>
          <w:rtl/>
        </w:rPr>
        <w:t>למראה ההפתעה יש לנו תשובה לכך בספר ירמיהו. במהלך משפט שנערך לירמיהו הנביא על דברי נבואתו הקשים קמים אנשים ומספרים על מיכה הנביא:</w:t>
      </w:r>
    </w:p>
    <w:p w14:paraId="68E208F0" w14:textId="77777777" w:rsidR="00B368A4" w:rsidRPr="00F93929" w:rsidRDefault="00B368A4" w:rsidP="00B368A4">
      <w:pPr>
        <w:rPr>
          <w:b/>
          <w:bCs/>
          <w:rtl/>
        </w:rPr>
      </w:pPr>
      <w:r w:rsidRPr="00F93929">
        <w:rPr>
          <w:rFonts w:hint="cs"/>
          <w:b/>
          <w:bCs/>
          <w:rtl/>
        </w:rPr>
        <w:t xml:space="preserve">ירמיהו פרק </w:t>
      </w:r>
      <w:proofErr w:type="spellStart"/>
      <w:r w:rsidRPr="00F93929">
        <w:rPr>
          <w:rFonts w:hint="cs"/>
          <w:b/>
          <w:bCs/>
          <w:rtl/>
        </w:rPr>
        <w:t>כו</w:t>
      </w:r>
      <w:proofErr w:type="spellEnd"/>
    </w:p>
    <w:p w14:paraId="14FF8FCD" w14:textId="5615CC09" w:rsidR="00B368A4" w:rsidRDefault="00B368A4" w:rsidP="00F93929">
      <w:pPr>
        <w:pStyle w:val="aa"/>
        <w:rPr>
          <w:rtl/>
        </w:rPr>
      </w:pPr>
      <w:r>
        <w:rPr>
          <w:rFonts w:hint="cs"/>
          <w:rtl/>
        </w:rPr>
        <w:t>(</w:t>
      </w:r>
      <w:proofErr w:type="spellStart"/>
      <w:r>
        <w:rPr>
          <w:rFonts w:hint="cs"/>
          <w:rtl/>
        </w:rPr>
        <w:t>יז</w:t>
      </w:r>
      <w:proofErr w:type="spellEnd"/>
      <w:r>
        <w:rPr>
          <w:rFonts w:hint="cs"/>
          <w:rtl/>
        </w:rPr>
        <w:t xml:space="preserve">) </w:t>
      </w:r>
      <w:proofErr w:type="spellStart"/>
      <w:r>
        <w:rPr>
          <w:rFonts w:hint="cs"/>
          <w:rtl/>
        </w:rPr>
        <w:t>וַיָּקֻמו</w:t>
      </w:r>
      <w:proofErr w:type="spellEnd"/>
      <w:r>
        <w:rPr>
          <w:rFonts w:hint="cs"/>
          <w:rtl/>
        </w:rPr>
        <w:t xml:space="preserve">ּ אֲנָשִׁים מִזִּקְנֵי הָאָרֶץ וַיֹּאמְרוּ אֶל-כָּל-קְהַל הָעָם </w:t>
      </w:r>
      <w:proofErr w:type="spellStart"/>
      <w:r>
        <w:rPr>
          <w:rFonts w:hint="cs"/>
          <w:rtl/>
        </w:rPr>
        <w:t>לֵאמֹר</w:t>
      </w:r>
      <w:proofErr w:type="spellEnd"/>
      <w:r>
        <w:rPr>
          <w:rFonts w:hint="cs"/>
          <w:rtl/>
        </w:rPr>
        <w:t>. (</w:t>
      </w:r>
      <w:proofErr w:type="spellStart"/>
      <w:r>
        <w:rPr>
          <w:rFonts w:hint="cs"/>
          <w:rtl/>
        </w:rPr>
        <w:t>יח</w:t>
      </w:r>
      <w:proofErr w:type="spellEnd"/>
      <w:r>
        <w:rPr>
          <w:rFonts w:hint="cs"/>
          <w:rtl/>
        </w:rPr>
        <w:t xml:space="preserve">) מִיכָה </w:t>
      </w:r>
      <w:proofErr w:type="spellStart"/>
      <w:r>
        <w:rPr>
          <w:rFonts w:hint="cs"/>
          <w:rtl/>
        </w:rPr>
        <w:t>הַמּוֹרַשְׁתִּי</w:t>
      </w:r>
      <w:proofErr w:type="spellEnd"/>
      <w:r>
        <w:rPr>
          <w:rFonts w:hint="cs"/>
          <w:rtl/>
        </w:rPr>
        <w:t xml:space="preserve"> הָיָה נִבָּא בִּימֵי חִזְקִיָּהוּ מֶלֶךְ-יְהוּדָה; וַיֹּאמֶר אֶל-כָּל-עַם יְהוּדָה </w:t>
      </w:r>
      <w:proofErr w:type="spellStart"/>
      <w:r>
        <w:rPr>
          <w:rFonts w:hint="cs"/>
          <w:rtl/>
        </w:rPr>
        <w:t>לֵאמֹר</w:t>
      </w:r>
      <w:proofErr w:type="spellEnd"/>
      <w:r>
        <w:rPr>
          <w:rFonts w:hint="cs"/>
          <w:rtl/>
        </w:rPr>
        <w:t xml:space="preserve"> כֹּה-אָמַר ה' צְבָאוֹת צִיּוֹן שָׂדֶה </w:t>
      </w:r>
      <w:proofErr w:type="spellStart"/>
      <w:r>
        <w:rPr>
          <w:rFonts w:hint="cs"/>
          <w:rtl/>
        </w:rPr>
        <w:t>תֵחָרֵש</w:t>
      </w:r>
      <w:proofErr w:type="spellEnd"/>
      <w:r>
        <w:rPr>
          <w:rFonts w:hint="cs"/>
          <w:rtl/>
        </w:rPr>
        <w:t>ׁ וִירוּשָׁלַיִם עִיִּים תִּהְיֶה וְהַר הַבַּיִת לְבָמוֹת יָעַר. (</w:t>
      </w:r>
      <w:proofErr w:type="spellStart"/>
      <w:r>
        <w:rPr>
          <w:rFonts w:hint="cs"/>
          <w:rtl/>
        </w:rPr>
        <w:t>יט</w:t>
      </w:r>
      <w:proofErr w:type="spellEnd"/>
      <w:r>
        <w:rPr>
          <w:rFonts w:hint="cs"/>
          <w:rtl/>
        </w:rPr>
        <w:t xml:space="preserve">) הֶהָמֵת </w:t>
      </w:r>
      <w:proofErr w:type="spellStart"/>
      <w:r>
        <w:rPr>
          <w:rFonts w:hint="cs"/>
          <w:rtl/>
        </w:rPr>
        <w:t>הֱמִתֻהו</w:t>
      </w:r>
      <w:proofErr w:type="spellEnd"/>
      <w:r>
        <w:rPr>
          <w:rFonts w:hint="cs"/>
          <w:rtl/>
        </w:rPr>
        <w:t xml:space="preserve">ּ חִזְקִיָּהוּ מֶלֶךְ-יְהוּדָה וְכָל-יְהוּדָה הֲלֹא יָרֵא </w:t>
      </w:r>
      <w:r>
        <w:rPr>
          <w:rFonts w:hint="cs"/>
          <w:rtl/>
        </w:rPr>
        <w:lastRenderedPageBreak/>
        <w:t xml:space="preserve">אֶת-ה'--וַיְחַל אֶת-פְּנֵי ה' וַיִּנָּחֶם ה' אֶל-הָרָעָה אֲשֶׁר-דִּבֶּר עֲלֵיהֶם; וַאֲנַחְנוּ עֹשִׂים רָעָה גְדוֹלָה--עַל-נַפְשׁוֹתֵינוּ. </w:t>
      </w:r>
    </w:p>
    <w:p w14:paraId="2B3C580E" w14:textId="77777777" w:rsidR="00B368A4" w:rsidRDefault="00B368A4" w:rsidP="00B368A4">
      <w:pPr>
        <w:rPr>
          <w:rtl/>
        </w:rPr>
      </w:pPr>
      <w:r>
        <w:rPr>
          <w:rFonts w:hint="cs"/>
          <w:rtl/>
        </w:rPr>
        <w:t xml:space="preserve">מה ניתן ללמוד מסיפור זה? נבואת מיכה נאמרה </w:t>
      </w:r>
      <w:r w:rsidRPr="00F93929">
        <w:rPr>
          <w:rFonts w:hint="cs"/>
          <w:b/>
          <w:bCs/>
          <w:rtl/>
        </w:rPr>
        <w:t>בימי המלך חזקיהו</w:t>
      </w:r>
      <w:r>
        <w:rPr>
          <w:rFonts w:hint="cs"/>
          <w:rtl/>
        </w:rPr>
        <w:t xml:space="preserve"> ועשתה רושם עז על שומעיה. הרושם היה כה גדול, עד כדי כך שלמעלה ממאה שנים מאוחר יותר, שבים ומזכירים את דברי מיכה. </w:t>
      </w:r>
    </w:p>
    <w:p w14:paraId="450AEDD9" w14:textId="77777777" w:rsidR="00B368A4" w:rsidRDefault="00B368A4" w:rsidP="00B368A4">
      <w:pPr>
        <w:rPr>
          <w:rtl/>
        </w:rPr>
      </w:pPr>
      <w:r>
        <w:rPr>
          <w:rFonts w:hint="cs"/>
          <w:rtl/>
        </w:rPr>
        <w:t>מיכה התנסח: "</w:t>
      </w:r>
      <w:r w:rsidRPr="00F93929">
        <w:rPr>
          <w:rFonts w:hint="cs"/>
          <w:b/>
          <w:bCs/>
          <w:rtl/>
        </w:rPr>
        <w:t>לָכֵן בִּגְלַלְכֶם</w:t>
      </w:r>
      <w:r>
        <w:rPr>
          <w:rFonts w:hint="cs"/>
          <w:rtl/>
        </w:rPr>
        <w:t xml:space="preserve"> צִיּוֹן שָׂדֶה </w:t>
      </w:r>
      <w:proofErr w:type="spellStart"/>
      <w:r>
        <w:rPr>
          <w:rFonts w:hint="cs"/>
          <w:rtl/>
        </w:rPr>
        <w:t>תֵחָרֵש</w:t>
      </w:r>
      <w:proofErr w:type="spellEnd"/>
      <w:r>
        <w:rPr>
          <w:rFonts w:hint="cs"/>
          <w:rtl/>
        </w:rPr>
        <w:t>ׁ וִירוּשָׁלִַם עִיִּין תִּהְיֶה וְהַר הַבַּיִת לְבָמוֹת יָעַר", והזקנים מצטטים את תחילת הנבואה קצת באופן שונה: "</w:t>
      </w:r>
      <w:r w:rsidRPr="00F93929">
        <w:rPr>
          <w:rFonts w:hint="cs"/>
          <w:b/>
          <w:bCs/>
          <w:rtl/>
        </w:rPr>
        <w:t>כֹּה אָמַר ה' צְבָאוֹת</w:t>
      </w:r>
      <w:r>
        <w:rPr>
          <w:rFonts w:hint="cs"/>
          <w:rtl/>
        </w:rPr>
        <w:t xml:space="preserve"> צִיּוֹן שָׂדֶה </w:t>
      </w:r>
      <w:proofErr w:type="spellStart"/>
      <w:r>
        <w:rPr>
          <w:rFonts w:hint="cs"/>
          <w:rtl/>
        </w:rPr>
        <w:t>תֵחָרֵש</w:t>
      </w:r>
      <w:proofErr w:type="spellEnd"/>
      <w:r>
        <w:rPr>
          <w:rFonts w:hint="cs"/>
          <w:rtl/>
        </w:rPr>
        <w:t>ׁ וִירוּשָׁלַיִם עִיִּים תִּהְיֶה וְהַר הַבַּיִת לְבָמוֹת יָעַר". השינוי מלמד שהבשורה על חורבן המקדש היא שעשתה רושם גדול.</w:t>
      </w:r>
    </w:p>
    <w:p w14:paraId="4F5372BA" w14:textId="77777777" w:rsidR="00B368A4" w:rsidRDefault="00B368A4" w:rsidP="00B368A4">
      <w:pPr>
        <w:rPr>
          <w:rtl/>
        </w:rPr>
      </w:pPr>
      <w:r>
        <w:rPr>
          <w:rFonts w:hint="cs"/>
          <w:rtl/>
        </w:rPr>
        <w:t xml:space="preserve">המלך חזקיהו נתן אל לבו, והתפלל לה' לביטול הגזרה, וה' ביטל את גזירת החורבן. ומכאן ניתן ללמוד על כוחה של תפילה לבטל את כוח הגזירה. </w:t>
      </w:r>
    </w:p>
    <w:p w14:paraId="4F651BB1" w14:textId="77777777" w:rsidR="00B368A4" w:rsidRPr="00F93929" w:rsidRDefault="00B368A4" w:rsidP="00B368A4">
      <w:pPr>
        <w:pStyle w:val="af8"/>
        <w:rPr>
          <w:b/>
          <w:bCs/>
          <w:rtl/>
        </w:rPr>
      </w:pPr>
      <w:proofErr w:type="spellStart"/>
      <w:r w:rsidRPr="00F93929">
        <w:rPr>
          <w:rFonts w:hint="cs"/>
          <w:b/>
          <w:bCs/>
          <w:rtl/>
        </w:rPr>
        <w:t>להעמקה:רש"י</w:t>
      </w:r>
      <w:proofErr w:type="spellEnd"/>
      <w:r w:rsidRPr="00F93929">
        <w:rPr>
          <w:rFonts w:hint="cs"/>
          <w:b/>
          <w:bCs/>
          <w:rtl/>
        </w:rPr>
        <w:t xml:space="preserve"> [</w:t>
      </w:r>
      <w:proofErr w:type="spellStart"/>
      <w:r w:rsidRPr="00F93929">
        <w:rPr>
          <w:rFonts w:hint="cs"/>
          <w:b/>
          <w:bCs/>
          <w:rtl/>
        </w:rPr>
        <w:t>יט</w:t>
      </w:r>
      <w:proofErr w:type="spellEnd"/>
      <w:r w:rsidRPr="00F93929">
        <w:rPr>
          <w:rFonts w:hint="cs"/>
          <w:b/>
          <w:bCs/>
          <w:rtl/>
        </w:rPr>
        <w:t>]:</w:t>
      </w:r>
    </w:p>
    <w:p w14:paraId="74E43222" w14:textId="77777777" w:rsidR="00B368A4" w:rsidRDefault="00B368A4" w:rsidP="00B368A4">
      <w:pPr>
        <w:pStyle w:val="af8"/>
        <w:rPr>
          <w:rtl/>
        </w:rPr>
      </w:pPr>
      <w:r w:rsidRPr="00F93929">
        <w:rPr>
          <w:rFonts w:hint="cs"/>
          <w:b/>
          <w:bCs/>
          <w:rtl/>
        </w:rPr>
        <w:t>ויחל</w:t>
      </w:r>
      <w:r>
        <w:rPr>
          <w:rFonts w:hint="cs"/>
          <w:rtl/>
        </w:rPr>
        <w:t xml:space="preserve"> - לשון תפילה.</w:t>
      </w:r>
    </w:p>
    <w:p w14:paraId="71644493" w14:textId="77777777" w:rsidR="00B368A4" w:rsidRPr="00F93929" w:rsidRDefault="00B368A4" w:rsidP="00B368A4">
      <w:pPr>
        <w:pStyle w:val="af8"/>
        <w:rPr>
          <w:b/>
          <w:bCs/>
          <w:rtl/>
        </w:rPr>
      </w:pPr>
      <w:proofErr w:type="spellStart"/>
      <w:r w:rsidRPr="00F93929">
        <w:rPr>
          <w:rFonts w:hint="cs"/>
          <w:b/>
          <w:bCs/>
          <w:rtl/>
        </w:rPr>
        <w:t>מלבי"ם</w:t>
      </w:r>
      <w:proofErr w:type="spellEnd"/>
      <w:r w:rsidRPr="00F93929">
        <w:rPr>
          <w:rFonts w:hint="cs"/>
          <w:b/>
          <w:bCs/>
          <w:rtl/>
        </w:rPr>
        <w:t xml:space="preserve"> [</w:t>
      </w:r>
      <w:proofErr w:type="spellStart"/>
      <w:r w:rsidRPr="00F93929">
        <w:rPr>
          <w:rFonts w:hint="cs"/>
          <w:b/>
          <w:bCs/>
          <w:rtl/>
        </w:rPr>
        <w:t>יט</w:t>
      </w:r>
      <w:proofErr w:type="spellEnd"/>
      <w:r w:rsidRPr="00F93929">
        <w:rPr>
          <w:rFonts w:hint="cs"/>
          <w:b/>
          <w:bCs/>
          <w:rtl/>
        </w:rPr>
        <w:t xml:space="preserve">]: </w:t>
      </w:r>
    </w:p>
    <w:p w14:paraId="2EA7AFEB" w14:textId="77777777" w:rsidR="00B368A4" w:rsidRDefault="00B368A4" w:rsidP="00B368A4">
      <w:pPr>
        <w:pStyle w:val="af8"/>
        <w:rPr>
          <w:rtl/>
        </w:rPr>
      </w:pPr>
      <w:r w:rsidRPr="00F93929">
        <w:rPr>
          <w:rFonts w:hint="cs"/>
          <w:b/>
          <w:bCs/>
          <w:rtl/>
        </w:rPr>
        <w:t>ההמת המיתהו</w:t>
      </w:r>
      <w:r>
        <w:rPr>
          <w:rFonts w:hint="cs"/>
          <w:rtl/>
        </w:rPr>
        <w:t xml:space="preserve">- הלא לא המיתוהו, כי על ידי שחילו את פני ה' ניחם ה' על הרעה </w:t>
      </w:r>
      <w:proofErr w:type="spellStart"/>
      <w:r>
        <w:rPr>
          <w:rFonts w:hint="cs"/>
          <w:rtl/>
        </w:rPr>
        <w:t>ונתבטלה</w:t>
      </w:r>
      <w:proofErr w:type="spellEnd"/>
      <w:r>
        <w:rPr>
          <w:rFonts w:hint="cs"/>
          <w:rtl/>
        </w:rPr>
        <w:t xml:space="preserve"> הגזירה על ידי תשובה ותפילה ולא הגיעו נזק מנבואתו.</w:t>
      </w:r>
    </w:p>
    <w:p w14:paraId="72148F3A" w14:textId="77777777" w:rsidR="00B368A4" w:rsidRDefault="00B368A4" w:rsidP="00B368A4">
      <w:pPr>
        <w:pStyle w:val="af8"/>
        <w:rPr>
          <w:rtl/>
        </w:rPr>
      </w:pPr>
      <w:r>
        <w:rPr>
          <w:rFonts w:hint="cs"/>
          <w:rtl/>
        </w:rPr>
        <w:t xml:space="preserve">* על פי </w:t>
      </w:r>
      <w:proofErr w:type="spellStart"/>
      <w:r>
        <w:rPr>
          <w:rFonts w:hint="cs"/>
          <w:rtl/>
        </w:rPr>
        <w:t>מלבי"ם</w:t>
      </w:r>
      <w:proofErr w:type="spellEnd"/>
      <w:r>
        <w:rPr>
          <w:rFonts w:hint="cs"/>
          <w:rtl/>
        </w:rPr>
        <w:t xml:space="preserve"> חזקיהו עשה תשובה ותפילה, והם אלו שביטלו הגזירה.</w:t>
      </w:r>
    </w:p>
    <w:p w14:paraId="19C7A181" w14:textId="77777777" w:rsidR="00B368A4" w:rsidRDefault="00B368A4" w:rsidP="00B368A4">
      <w:pPr>
        <w:rPr>
          <w:rtl/>
        </w:rPr>
      </w:pPr>
      <w:r>
        <w:rPr>
          <w:rFonts w:hint="cs"/>
          <w:rtl/>
        </w:rPr>
        <w:t>היכן מצאנו בספר מלכים על תפילת חזקיהו לביטול הגזרה?</w:t>
      </w:r>
    </w:p>
    <w:p w14:paraId="1A8B880A" w14:textId="77777777" w:rsidR="00B368A4" w:rsidRDefault="00B368A4" w:rsidP="00B368A4">
      <w:pPr>
        <w:rPr>
          <w:rtl/>
        </w:rPr>
      </w:pPr>
      <w:r>
        <w:rPr>
          <w:rFonts w:hint="cs"/>
          <w:rtl/>
        </w:rPr>
        <w:t xml:space="preserve">נעיין במלכים בפרק </w:t>
      </w:r>
      <w:proofErr w:type="spellStart"/>
      <w:r>
        <w:rPr>
          <w:rFonts w:hint="cs"/>
          <w:rtl/>
        </w:rPr>
        <w:t>יט</w:t>
      </w:r>
      <w:proofErr w:type="spellEnd"/>
      <w:r>
        <w:rPr>
          <w:rFonts w:hint="cs"/>
          <w:rtl/>
        </w:rPr>
        <w:t xml:space="preserve">. </w:t>
      </w:r>
    </w:p>
    <w:p w14:paraId="75EEA79E" w14:textId="77777777" w:rsidR="00B368A4" w:rsidRDefault="00B368A4" w:rsidP="00B368A4">
      <w:pPr>
        <w:rPr>
          <w:rtl/>
        </w:rPr>
      </w:pPr>
      <w:r>
        <w:rPr>
          <w:rFonts w:hint="cs"/>
          <w:rtl/>
        </w:rPr>
        <w:t>בפרק נמצא את אחת מתפילותיו המרגשות של חזקיהו, בה הוא מתחנן אל ה' להציל את ירושלים ולא לתתה בידי סנחריב מלך אשור:</w:t>
      </w:r>
    </w:p>
    <w:p w14:paraId="44DD1F25" w14:textId="591DF94C" w:rsidR="00B368A4" w:rsidRDefault="00B368A4" w:rsidP="00F93929">
      <w:pPr>
        <w:pStyle w:val="aa"/>
        <w:rPr>
          <w:rtl/>
        </w:rPr>
      </w:pPr>
      <w:r>
        <w:rPr>
          <w:rFonts w:hint="cs"/>
          <w:rtl/>
        </w:rPr>
        <w:t xml:space="preserve">(טו) </w:t>
      </w:r>
      <w:r w:rsidRPr="00B4611D">
        <w:rPr>
          <w:rFonts w:hint="cs"/>
          <w:color w:val="4472C4" w:themeColor="accent1"/>
          <w:rtl/>
        </w:rPr>
        <w:t xml:space="preserve">וַיִּתְפַּלֵּל חִזְקִיָּהוּ </w:t>
      </w:r>
      <w:r>
        <w:rPr>
          <w:rFonts w:hint="cs"/>
          <w:rtl/>
        </w:rPr>
        <w:t xml:space="preserve">לִפְנֵי ה' וַיֹּאמַר ה' </w:t>
      </w:r>
      <w:proofErr w:type="spellStart"/>
      <w:r>
        <w:rPr>
          <w:rFonts w:hint="cs"/>
          <w:rtl/>
        </w:rPr>
        <w:t>אֱלֹהֵי</w:t>
      </w:r>
      <w:proofErr w:type="spellEnd"/>
      <w:r>
        <w:rPr>
          <w:rFonts w:hint="cs"/>
          <w:rtl/>
        </w:rPr>
        <w:t xml:space="preserve"> יִשְׂרָאֵל יֹשֵׁב הַכְּרֻבִים אַתָּה-הוּא </w:t>
      </w:r>
      <w:proofErr w:type="spellStart"/>
      <w:r>
        <w:rPr>
          <w:rFonts w:hint="cs"/>
          <w:rtl/>
        </w:rPr>
        <w:t>הָאֱלֹהִים</w:t>
      </w:r>
      <w:proofErr w:type="spellEnd"/>
      <w:r>
        <w:rPr>
          <w:rFonts w:hint="cs"/>
          <w:rtl/>
        </w:rPr>
        <w:t xml:space="preserve"> לְבַדְּךָ לְכֹל מַמְלְכוֹת הָאָרֶץ;  אַתָּה עָשִׂיתָ אֶת-הַשָּׁמַיִם וְאֶת-הָאָרֶץ.</w:t>
      </w:r>
      <w:r w:rsidR="00F93929">
        <w:rPr>
          <w:rFonts w:hint="cs"/>
          <w:rtl/>
        </w:rPr>
        <w:t xml:space="preserve"> </w:t>
      </w:r>
      <w:r>
        <w:rPr>
          <w:rFonts w:hint="cs"/>
          <w:rtl/>
        </w:rPr>
        <w:t>(</w:t>
      </w:r>
      <w:proofErr w:type="spellStart"/>
      <w:r>
        <w:rPr>
          <w:rFonts w:hint="cs"/>
          <w:rtl/>
        </w:rPr>
        <w:t>טז</w:t>
      </w:r>
      <w:proofErr w:type="spellEnd"/>
      <w:r>
        <w:rPr>
          <w:rFonts w:hint="cs"/>
          <w:rtl/>
        </w:rPr>
        <w:t xml:space="preserve">) הַטֵּה ה' אָזְנְךָ וּשְׁמָע פְּקַח ה' עֵינֶיךָ וּרְאֵה; וּשְׁמַע אֵת דִּבְרֵי סַנְחֵרִיב, אֲשֶׁר שְׁלָחוֹ לְחָרֵף </w:t>
      </w:r>
      <w:proofErr w:type="spellStart"/>
      <w:r>
        <w:rPr>
          <w:rFonts w:hint="cs"/>
          <w:rtl/>
        </w:rPr>
        <w:t>אֱלֹהִים</w:t>
      </w:r>
      <w:proofErr w:type="spellEnd"/>
      <w:r>
        <w:rPr>
          <w:rFonts w:hint="cs"/>
          <w:rtl/>
        </w:rPr>
        <w:t xml:space="preserve"> חָי.</w:t>
      </w:r>
      <w:r w:rsidR="00F93929">
        <w:rPr>
          <w:rFonts w:hint="cs"/>
          <w:rtl/>
        </w:rPr>
        <w:t xml:space="preserve"> </w:t>
      </w:r>
      <w:r>
        <w:rPr>
          <w:rFonts w:hint="cs"/>
          <w:rtl/>
        </w:rPr>
        <w:t>(</w:t>
      </w:r>
      <w:proofErr w:type="spellStart"/>
      <w:r>
        <w:rPr>
          <w:rFonts w:hint="cs"/>
          <w:rtl/>
        </w:rPr>
        <w:t>יז</w:t>
      </w:r>
      <w:proofErr w:type="spellEnd"/>
      <w:r>
        <w:rPr>
          <w:rFonts w:hint="cs"/>
          <w:rtl/>
        </w:rPr>
        <w:t xml:space="preserve">)  אָמְנָם, ה':  הֶחֱרִיבוּ מַלְכֵי אַשּׁוּר </w:t>
      </w:r>
      <w:proofErr w:type="spellStart"/>
      <w:r>
        <w:rPr>
          <w:rFonts w:hint="cs"/>
          <w:rtl/>
        </w:rPr>
        <w:t>אֶת-הַגּוֹיִם</w:t>
      </w:r>
      <w:proofErr w:type="spellEnd"/>
      <w:r>
        <w:rPr>
          <w:rFonts w:hint="cs"/>
          <w:rtl/>
        </w:rPr>
        <w:t xml:space="preserve">--וְאֶת-אַרְצָם. </w:t>
      </w:r>
      <w:r w:rsidR="00F93929">
        <w:rPr>
          <w:rFonts w:hint="cs"/>
          <w:rtl/>
        </w:rPr>
        <w:t xml:space="preserve"> </w:t>
      </w:r>
      <w:r>
        <w:rPr>
          <w:rFonts w:hint="cs"/>
          <w:rtl/>
        </w:rPr>
        <w:t>(</w:t>
      </w:r>
      <w:proofErr w:type="spellStart"/>
      <w:r>
        <w:rPr>
          <w:rFonts w:hint="cs"/>
          <w:rtl/>
        </w:rPr>
        <w:t>יח</w:t>
      </w:r>
      <w:proofErr w:type="spellEnd"/>
      <w:r>
        <w:rPr>
          <w:rFonts w:hint="cs"/>
          <w:rtl/>
        </w:rPr>
        <w:t xml:space="preserve">) וְנָתְנוּ </w:t>
      </w:r>
      <w:proofErr w:type="spellStart"/>
      <w:r>
        <w:rPr>
          <w:rFonts w:hint="cs"/>
          <w:rtl/>
        </w:rPr>
        <w:t>אֶת-אֱלֹהֵיהֶם</w:t>
      </w:r>
      <w:proofErr w:type="spellEnd"/>
      <w:r>
        <w:rPr>
          <w:rFonts w:hint="cs"/>
          <w:rtl/>
        </w:rPr>
        <w:t xml:space="preserve"> בָּאֵשׁ:  כִּי לֹא </w:t>
      </w:r>
      <w:proofErr w:type="spellStart"/>
      <w:r>
        <w:rPr>
          <w:rFonts w:hint="cs"/>
          <w:rtl/>
        </w:rPr>
        <w:t>אֱלֹהִים</w:t>
      </w:r>
      <w:proofErr w:type="spellEnd"/>
      <w:r>
        <w:rPr>
          <w:rFonts w:hint="cs"/>
          <w:rtl/>
        </w:rPr>
        <w:t xml:space="preserve"> הֵמָּה כִּי אִם-מַעֲשֵׂה יְדֵי-אָדָם עֵץ וָאֶבֶן--וַיְאַבְּדוּם. </w:t>
      </w:r>
      <w:r w:rsidR="00F93929">
        <w:rPr>
          <w:rFonts w:hint="cs"/>
          <w:rtl/>
        </w:rPr>
        <w:t xml:space="preserve"> </w:t>
      </w:r>
      <w:r>
        <w:rPr>
          <w:rFonts w:hint="cs"/>
          <w:rtl/>
        </w:rPr>
        <w:t>(</w:t>
      </w:r>
      <w:proofErr w:type="spellStart"/>
      <w:r>
        <w:rPr>
          <w:rFonts w:hint="cs"/>
          <w:rtl/>
        </w:rPr>
        <w:t>יט</w:t>
      </w:r>
      <w:proofErr w:type="spellEnd"/>
      <w:r>
        <w:rPr>
          <w:rFonts w:hint="cs"/>
          <w:rtl/>
        </w:rPr>
        <w:t xml:space="preserve">) וְעַתָּה ה' </w:t>
      </w:r>
      <w:proofErr w:type="spellStart"/>
      <w:r>
        <w:rPr>
          <w:rFonts w:hint="cs"/>
          <w:rtl/>
        </w:rPr>
        <w:t>אֱלֹהֵינו</w:t>
      </w:r>
      <w:proofErr w:type="spellEnd"/>
      <w:r>
        <w:rPr>
          <w:rFonts w:hint="cs"/>
          <w:rtl/>
        </w:rPr>
        <w:t xml:space="preserve">ּ הוֹשִׁיעֵנוּ נָא מִיָּדוֹ; וְיֵדְעוּ כָּל-מַמְלְכוֹת הָאָרֶץ כִּי אַתָּה ה' </w:t>
      </w:r>
      <w:proofErr w:type="spellStart"/>
      <w:r>
        <w:rPr>
          <w:rFonts w:hint="cs"/>
          <w:rtl/>
        </w:rPr>
        <w:t>אֱלֹהִים</w:t>
      </w:r>
      <w:proofErr w:type="spellEnd"/>
      <w:r>
        <w:rPr>
          <w:rFonts w:hint="cs"/>
          <w:rtl/>
        </w:rPr>
        <w:t xml:space="preserve"> לְבַדֶּךָ. </w:t>
      </w:r>
    </w:p>
    <w:p w14:paraId="72009BC4" w14:textId="77777777" w:rsidR="00B368A4" w:rsidRDefault="00B368A4" w:rsidP="00B368A4">
      <w:pPr>
        <w:rPr>
          <w:rtl/>
        </w:rPr>
      </w:pPr>
      <w:r>
        <w:rPr>
          <w:rFonts w:hint="cs"/>
          <w:rtl/>
        </w:rPr>
        <w:t>ומה הייתה תשובת ה' (על ידי הנביא ישעיהו)?</w:t>
      </w:r>
    </w:p>
    <w:p w14:paraId="601D833C" w14:textId="11065B1C" w:rsidR="00B368A4" w:rsidRDefault="00B368A4" w:rsidP="00B4611D">
      <w:pPr>
        <w:pStyle w:val="aa"/>
        <w:rPr>
          <w:rtl/>
        </w:rPr>
      </w:pPr>
      <w:r>
        <w:rPr>
          <w:rFonts w:hint="cs"/>
          <w:rtl/>
        </w:rPr>
        <w:t xml:space="preserve">(כ) וַיִּשְׁלַח יְשַׁעְיָהוּ בֶן-אָמוֹץ אֶל-חִזְקִיָּהוּ </w:t>
      </w:r>
      <w:proofErr w:type="spellStart"/>
      <w:r>
        <w:rPr>
          <w:rFonts w:hint="cs"/>
          <w:rtl/>
        </w:rPr>
        <w:t>לֵאמֹר</w:t>
      </w:r>
      <w:proofErr w:type="spellEnd"/>
      <w:r>
        <w:rPr>
          <w:rFonts w:hint="cs"/>
          <w:rtl/>
        </w:rPr>
        <w:t xml:space="preserve">:  כֹּה-אָמַר ה' </w:t>
      </w:r>
      <w:proofErr w:type="spellStart"/>
      <w:r>
        <w:rPr>
          <w:rFonts w:hint="cs"/>
          <w:rtl/>
        </w:rPr>
        <w:t>אֱלֹהֵי</w:t>
      </w:r>
      <w:proofErr w:type="spellEnd"/>
      <w:r>
        <w:rPr>
          <w:rFonts w:hint="cs"/>
          <w:rtl/>
        </w:rPr>
        <w:t xml:space="preserve"> יִשְׂרָאֵל אֲשֶׁר הִתְפַּלַּלְתָּ אֵלַי </w:t>
      </w:r>
      <w:proofErr w:type="spellStart"/>
      <w:r>
        <w:rPr>
          <w:rFonts w:hint="cs"/>
          <w:rtl/>
        </w:rPr>
        <w:t>אֶל-סַנְחֵרִב</w:t>
      </w:r>
      <w:proofErr w:type="spellEnd"/>
      <w:r>
        <w:rPr>
          <w:rFonts w:hint="cs"/>
          <w:rtl/>
        </w:rPr>
        <w:t xml:space="preserve"> מֶלֶךְ-אַשּׁוּר שָׁמָעְתִּי.</w:t>
      </w:r>
      <w:r w:rsidR="00B4611D">
        <w:rPr>
          <w:rFonts w:hint="cs"/>
          <w:rtl/>
        </w:rPr>
        <w:t xml:space="preserve"> </w:t>
      </w:r>
      <w:r>
        <w:rPr>
          <w:rFonts w:hint="cs"/>
          <w:rtl/>
        </w:rPr>
        <w:t>(</w:t>
      </w:r>
      <w:proofErr w:type="spellStart"/>
      <w:r>
        <w:rPr>
          <w:rFonts w:hint="cs"/>
          <w:rtl/>
        </w:rPr>
        <w:t>כא</w:t>
      </w:r>
      <w:proofErr w:type="spellEnd"/>
      <w:r>
        <w:rPr>
          <w:rFonts w:hint="cs"/>
          <w:rtl/>
        </w:rPr>
        <w:t>)זֶה הַדָּבָר, אֲשֶׁר-דִּבֶּר ה' עָלָיו:  בָּזָה לְךָ לָעֲגָה לְךָ בְּתוּלַת בַּת-צִיּוֹן--אַחֲרֶיךָ רֹאשׁ הֵנִיעָה בַּת יְרוּשָׁלִָם.</w:t>
      </w:r>
      <w:r w:rsidR="00B4611D">
        <w:rPr>
          <w:rFonts w:hint="cs"/>
          <w:rtl/>
        </w:rPr>
        <w:t xml:space="preserve"> </w:t>
      </w:r>
      <w:r>
        <w:rPr>
          <w:rFonts w:hint="cs"/>
          <w:rtl/>
        </w:rPr>
        <w:t>(</w:t>
      </w:r>
      <w:proofErr w:type="spellStart"/>
      <w:r>
        <w:rPr>
          <w:rFonts w:hint="cs"/>
          <w:rtl/>
        </w:rPr>
        <w:t>כב</w:t>
      </w:r>
      <w:proofErr w:type="spellEnd"/>
      <w:r>
        <w:rPr>
          <w:rFonts w:hint="cs"/>
          <w:rtl/>
        </w:rPr>
        <w:t xml:space="preserve">) אֶת-מִי חֵרַפְתָּ </w:t>
      </w:r>
      <w:proofErr w:type="spellStart"/>
      <w:r>
        <w:rPr>
          <w:rFonts w:hint="cs"/>
          <w:rtl/>
        </w:rPr>
        <w:t>וְגִדַּפְת</w:t>
      </w:r>
      <w:proofErr w:type="spellEnd"/>
      <w:r>
        <w:rPr>
          <w:rFonts w:hint="cs"/>
          <w:rtl/>
        </w:rPr>
        <w:t xml:space="preserve">ָּ וְעַל-מִי הֲרִימוֹתָ קּוֹל; </w:t>
      </w:r>
      <w:proofErr w:type="spellStart"/>
      <w:r>
        <w:rPr>
          <w:rFonts w:hint="cs"/>
          <w:rtl/>
        </w:rPr>
        <w:t>וַתִּשָּׂא</w:t>
      </w:r>
      <w:proofErr w:type="spellEnd"/>
      <w:r>
        <w:rPr>
          <w:rFonts w:hint="cs"/>
          <w:rtl/>
        </w:rPr>
        <w:t xml:space="preserve"> מָרוֹם עֵינֶיךָ עַל-קְדוֹשׁ יִשְׂרָאֵל....</w:t>
      </w:r>
      <w:r w:rsidR="00B4611D">
        <w:rPr>
          <w:rFonts w:hint="cs"/>
          <w:rtl/>
        </w:rPr>
        <w:t xml:space="preserve"> </w:t>
      </w:r>
      <w:r>
        <w:rPr>
          <w:rFonts w:hint="cs"/>
          <w:rtl/>
        </w:rPr>
        <w:t>(לב) לָכֵן כֹּה-אָמַר ה' אֶל-מֶלֶךְ אַשּׁוּר לֹא יָבֹא אֶל-הָעִיר הַזֹּאת וְלֹא-</w:t>
      </w:r>
      <w:r>
        <w:rPr>
          <w:rFonts w:hint="cs"/>
          <w:rtl/>
        </w:rPr>
        <w:lastRenderedPageBreak/>
        <w:t xml:space="preserve">יוֹרֶה שָׁם חֵץ; </w:t>
      </w:r>
      <w:proofErr w:type="spellStart"/>
      <w:r>
        <w:rPr>
          <w:rFonts w:hint="cs"/>
          <w:rtl/>
        </w:rPr>
        <w:t>וְלֹא-יְקַדְּמֶנָּה</w:t>
      </w:r>
      <w:proofErr w:type="spellEnd"/>
      <w:r>
        <w:rPr>
          <w:rFonts w:hint="cs"/>
          <w:rtl/>
        </w:rPr>
        <w:t xml:space="preserve"> מָגֵן וְלֹא-יִשְׁפֹּךְ עָלֶיהָ סֹלְלָה.</w:t>
      </w:r>
      <w:r w:rsidR="00B4611D">
        <w:rPr>
          <w:rFonts w:hint="cs"/>
          <w:rtl/>
        </w:rPr>
        <w:t xml:space="preserve"> </w:t>
      </w:r>
      <w:r>
        <w:rPr>
          <w:rFonts w:hint="cs"/>
          <w:rtl/>
        </w:rPr>
        <w:t>(לג) בַּדֶּרֶךְ אֲשֶׁר-יָבֹא בָּהּ יָשׁוּב; וְאֶל-הָעִיר הַזֹּאת לֹא יָבֹא נְאֻם-ה':</w:t>
      </w:r>
      <w:r w:rsidR="00B4611D">
        <w:rPr>
          <w:rFonts w:hint="cs"/>
          <w:rtl/>
        </w:rPr>
        <w:t xml:space="preserve"> </w:t>
      </w:r>
      <w:r>
        <w:rPr>
          <w:rFonts w:hint="cs"/>
          <w:rtl/>
        </w:rPr>
        <w:t xml:space="preserve">(לד) </w:t>
      </w:r>
      <w:r w:rsidRPr="00B4611D">
        <w:rPr>
          <w:rFonts w:hint="cs"/>
          <w:color w:val="4472C4" w:themeColor="accent1"/>
          <w:rtl/>
        </w:rPr>
        <w:t>וְגַנּוֹתִי אֶל הָעִיר הַזֹּאת לְהוֹשִׁיעָהּ לְמַעֲנִי וּלְמַעַן דָּוִד עַבְדִּי</w:t>
      </w:r>
      <w:r>
        <w:rPr>
          <w:rFonts w:hint="cs"/>
          <w:rtl/>
        </w:rPr>
        <w:t xml:space="preserve">. </w:t>
      </w:r>
    </w:p>
    <w:p w14:paraId="67408F3A" w14:textId="3BE1F626" w:rsidR="00B368A4" w:rsidRDefault="00B368A4" w:rsidP="00B368A4">
      <w:pPr>
        <w:rPr>
          <w:rtl/>
        </w:rPr>
      </w:pPr>
      <w:r>
        <w:rPr>
          <w:rFonts w:hint="cs"/>
          <w:rtl/>
        </w:rPr>
        <w:t>ואמנם כך קרה, ירושלים נ</w:t>
      </w:r>
      <w:r w:rsidR="00B4611D">
        <w:rPr>
          <w:rFonts w:hint="cs"/>
          <w:rtl/>
        </w:rPr>
        <w:t>י</w:t>
      </w:r>
      <w:r>
        <w:rPr>
          <w:rFonts w:hint="cs"/>
          <w:rtl/>
        </w:rPr>
        <w:t>צלה מחורבן:</w:t>
      </w:r>
    </w:p>
    <w:p w14:paraId="32C39CA2" w14:textId="77777777" w:rsidR="00B368A4" w:rsidRDefault="00B368A4" w:rsidP="00B368A4">
      <w:pPr>
        <w:pStyle w:val="aa"/>
        <w:rPr>
          <w:rtl/>
        </w:rPr>
      </w:pPr>
      <w:r>
        <w:rPr>
          <w:rFonts w:hint="cs"/>
          <w:rtl/>
        </w:rPr>
        <w:t xml:space="preserve">(לה) וַיְהִי בַּלַּיְלָה הַהוּא וַיֵּצֵא מַלְאַךְ ה' </w:t>
      </w:r>
      <w:proofErr w:type="spellStart"/>
      <w:r>
        <w:rPr>
          <w:rFonts w:hint="cs"/>
          <w:rtl/>
        </w:rPr>
        <w:t>וַיַּך</w:t>
      </w:r>
      <w:proofErr w:type="spellEnd"/>
      <w:r>
        <w:rPr>
          <w:rFonts w:hint="cs"/>
          <w:rtl/>
        </w:rPr>
        <w:t>ְ בְּמַחֲנֵה אַשּׁוּר מֵאָה שְׁמוֹנִים וַחֲמִשָּׁה אָלֶף וַיַּשְׁכִּימוּ בַבֹּקֶר וְהִנֵּה כֻלָּם פְּגָרִים מֵתִים:</w:t>
      </w:r>
    </w:p>
    <w:p w14:paraId="155CB04C" w14:textId="77777777" w:rsidR="00B368A4" w:rsidRDefault="00B368A4" w:rsidP="00B368A4">
      <w:pPr>
        <w:pStyle w:val="af0"/>
        <w:rPr>
          <w:rtl/>
        </w:rPr>
      </w:pPr>
      <w:r>
        <w:rPr>
          <w:rFonts w:hint="cs"/>
          <w:rtl/>
        </w:rPr>
        <w:t>מה בין תוכחת מיכה על מנהיגי העם בימי חזקיהו על פי ספרי מלכים ודה"ב?</w:t>
      </w:r>
    </w:p>
    <w:p w14:paraId="1FE404FD" w14:textId="77777777" w:rsidR="00B368A4" w:rsidRDefault="00B368A4" w:rsidP="00B368A4">
      <w:pPr>
        <w:rPr>
          <w:rtl/>
        </w:rPr>
      </w:pPr>
      <w:r>
        <w:rPr>
          <w:rFonts w:hint="cs"/>
          <w:rtl/>
        </w:rPr>
        <w:t xml:space="preserve">ימיו של חזקיהו מוצגים בספר מלכים ובספר דה"ב כימים בהם שלט ביהודה מלך צדיק, שעשה מהפכה רוחנית גדולה מאד והוא זכה לשבחים גדולים, לדוגמה: </w:t>
      </w:r>
    </w:p>
    <w:p w14:paraId="09A02C4A" w14:textId="77777777" w:rsidR="00B368A4" w:rsidRDefault="00B368A4" w:rsidP="00B368A4">
      <w:pPr>
        <w:pStyle w:val="aa"/>
        <w:rPr>
          <w:rtl/>
        </w:rPr>
      </w:pPr>
      <w:r>
        <w:rPr>
          <w:rFonts w:hint="cs"/>
          <w:rtl/>
        </w:rPr>
        <w:t xml:space="preserve">"וַיַּעַשׂ הַיָּשָׁר בְּעֵינֵי ה' כְּכֹל אֲשֶׁר עָשָׂה דָּוִיד אָבִיו" (דה"ב </w:t>
      </w:r>
      <w:proofErr w:type="spellStart"/>
      <w:r>
        <w:rPr>
          <w:rFonts w:hint="cs"/>
          <w:rtl/>
        </w:rPr>
        <w:t>כט</w:t>
      </w:r>
      <w:proofErr w:type="spellEnd"/>
      <w:r>
        <w:rPr>
          <w:rFonts w:hint="cs"/>
          <w:rtl/>
        </w:rPr>
        <w:t xml:space="preserve">, ב) "וַיַּעַשׂ הַטּוֹב וְהַיָּשָׁר וְהָאֱמֶת לִפְנֵי ה' </w:t>
      </w:r>
      <w:proofErr w:type="spellStart"/>
      <w:r>
        <w:rPr>
          <w:rFonts w:hint="cs"/>
          <w:rtl/>
        </w:rPr>
        <w:t>אֱלֹהָיו</w:t>
      </w:r>
      <w:proofErr w:type="spellEnd"/>
      <w:r>
        <w:rPr>
          <w:rFonts w:hint="cs"/>
          <w:rtl/>
        </w:rPr>
        <w:t xml:space="preserve">" (שם לא, כ). </w:t>
      </w:r>
    </w:p>
    <w:p w14:paraId="60CFC635" w14:textId="77777777" w:rsidR="00B368A4" w:rsidRDefault="00B368A4" w:rsidP="00B368A4">
      <w:pPr>
        <w:rPr>
          <w:rtl/>
        </w:rPr>
      </w:pPr>
      <w:r>
        <w:rPr>
          <w:rFonts w:hint="cs"/>
          <w:rtl/>
        </w:rPr>
        <w:t>מדובר בימים של התרוממות רוח גדולה מאד של כל העם, בפרט בכינוסים המרוממים שערך חזקיהו במקדש:</w:t>
      </w:r>
    </w:p>
    <w:p w14:paraId="1DF3C95B" w14:textId="77777777" w:rsidR="00B368A4" w:rsidRDefault="00B368A4" w:rsidP="00B368A4">
      <w:pPr>
        <w:rPr>
          <w:rtl/>
        </w:rPr>
      </w:pPr>
      <w:r>
        <w:rPr>
          <w:rFonts w:hint="cs"/>
          <w:rtl/>
        </w:rPr>
        <w:t>דה"ב פרק ל:</w:t>
      </w:r>
    </w:p>
    <w:p w14:paraId="546F5AFE" w14:textId="0F367707" w:rsidR="00B368A4" w:rsidRDefault="00B368A4" w:rsidP="00B4611D">
      <w:pPr>
        <w:pStyle w:val="aa"/>
        <w:rPr>
          <w:rtl/>
        </w:rPr>
      </w:pPr>
      <w:r>
        <w:rPr>
          <w:rFonts w:hint="cs"/>
          <w:rtl/>
        </w:rPr>
        <w:t>(</w:t>
      </w:r>
      <w:proofErr w:type="spellStart"/>
      <w:r>
        <w:rPr>
          <w:rFonts w:hint="cs"/>
          <w:rtl/>
        </w:rPr>
        <w:t>כו</w:t>
      </w:r>
      <w:proofErr w:type="spellEnd"/>
      <w:r>
        <w:rPr>
          <w:rFonts w:hint="cs"/>
          <w:rtl/>
        </w:rPr>
        <w:t>) וַתְּהִי שִׂמְחָה גְדוֹלָה בִּירוּשָׁלִָם כִּימִי מי שְׁלֹמֹה בֶן דָּוִיד מֶלֶךְ יִשְׂרָאֵל לֹא כָזֹאת בִּירוּשָׁלִָם:</w:t>
      </w:r>
      <w:r w:rsidR="00B4611D">
        <w:rPr>
          <w:rFonts w:hint="cs"/>
          <w:rtl/>
        </w:rPr>
        <w:t xml:space="preserve"> </w:t>
      </w:r>
      <w:r>
        <w:rPr>
          <w:rFonts w:hint="cs"/>
          <w:rtl/>
        </w:rPr>
        <w:t>(</w:t>
      </w:r>
      <w:proofErr w:type="spellStart"/>
      <w:r>
        <w:rPr>
          <w:rFonts w:hint="cs"/>
          <w:rtl/>
        </w:rPr>
        <w:t>כז</w:t>
      </w:r>
      <w:proofErr w:type="spellEnd"/>
      <w:r>
        <w:rPr>
          <w:rFonts w:hint="cs"/>
          <w:rtl/>
        </w:rPr>
        <w:t xml:space="preserve">) </w:t>
      </w:r>
      <w:proofErr w:type="spellStart"/>
      <w:r>
        <w:rPr>
          <w:rFonts w:hint="cs"/>
          <w:rtl/>
        </w:rPr>
        <w:t>וַיָּקֻמו</w:t>
      </w:r>
      <w:proofErr w:type="spellEnd"/>
      <w:r>
        <w:rPr>
          <w:rFonts w:hint="cs"/>
          <w:rtl/>
        </w:rPr>
        <w:t xml:space="preserve">ּ </w:t>
      </w:r>
      <w:proofErr w:type="spellStart"/>
      <w:r>
        <w:rPr>
          <w:rFonts w:hint="cs"/>
          <w:rtl/>
        </w:rPr>
        <w:t>הַכֹּהֲנִים</w:t>
      </w:r>
      <w:proofErr w:type="spellEnd"/>
      <w:r>
        <w:rPr>
          <w:rFonts w:hint="cs"/>
          <w:rtl/>
        </w:rPr>
        <w:t xml:space="preserve"> </w:t>
      </w:r>
      <w:proofErr w:type="spellStart"/>
      <w:r>
        <w:rPr>
          <w:rFonts w:hint="cs"/>
          <w:rtl/>
        </w:rPr>
        <w:t>הַלְוִיִּם</w:t>
      </w:r>
      <w:proofErr w:type="spellEnd"/>
      <w:r>
        <w:rPr>
          <w:rFonts w:hint="cs"/>
          <w:rtl/>
        </w:rPr>
        <w:t xml:space="preserve"> וַיְבָרֲכוּ אֶת הָעָם וַיִּשָּׁמַע בְּקוֹלָם וַתָּבוֹא תְפִלָּתָם לִמְעוֹן קָדְשׁוֹ לַשָּׁמָיִם:</w:t>
      </w:r>
    </w:p>
    <w:p w14:paraId="4F029512" w14:textId="77777777" w:rsidR="00B368A4" w:rsidRDefault="00B368A4" w:rsidP="00B368A4">
      <w:pPr>
        <w:rPr>
          <w:rtl/>
        </w:rPr>
      </w:pPr>
      <w:r>
        <w:rPr>
          <w:rFonts w:hint="cs"/>
          <w:rtl/>
        </w:rPr>
        <w:t xml:space="preserve">ספרי מלכים ודברי הימים מלמדים על ביעור העבודה הזרה מממלכת יהודה ומצפונה לה (מל"ב </w:t>
      </w:r>
      <w:proofErr w:type="spellStart"/>
      <w:r>
        <w:rPr>
          <w:rFonts w:hint="cs"/>
          <w:rtl/>
        </w:rPr>
        <w:t>יח</w:t>
      </w:r>
      <w:proofErr w:type="spellEnd"/>
      <w:r>
        <w:rPr>
          <w:rFonts w:hint="cs"/>
          <w:rtl/>
        </w:rPr>
        <w:t>, ד; דה"ב פרק ל).</w:t>
      </w:r>
    </w:p>
    <w:p w14:paraId="311DA25D" w14:textId="77777777" w:rsidR="00B368A4" w:rsidRPr="00B4611D" w:rsidRDefault="00B368A4" w:rsidP="00B368A4">
      <w:pPr>
        <w:rPr>
          <w:b/>
          <w:bCs/>
          <w:rtl/>
        </w:rPr>
      </w:pPr>
      <w:r w:rsidRPr="00B4611D">
        <w:rPr>
          <w:rFonts w:hint="cs"/>
          <w:b/>
          <w:bCs/>
          <w:rtl/>
        </w:rPr>
        <w:t>איך יכול להיות פער כל-כך גדול בין תיאור המצב הרוחני של ימי חזקיהו בין ספרי מלכים ודברי הימים לבין ספר מיכה?</w:t>
      </w:r>
    </w:p>
    <w:p w14:paraId="58EAA6EB" w14:textId="77777777" w:rsidR="00B368A4" w:rsidRDefault="00B368A4" w:rsidP="00B368A4">
      <w:pPr>
        <w:rPr>
          <w:rtl/>
        </w:rPr>
      </w:pPr>
      <w:proofErr w:type="spellStart"/>
      <w:r>
        <w:rPr>
          <w:rFonts w:hint="cs"/>
          <w:rtl/>
        </w:rPr>
        <w:t>מלבי"ם</w:t>
      </w:r>
      <w:proofErr w:type="spellEnd"/>
      <w:r>
        <w:rPr>
          <w:rFonts w:hint="cs"/>
          <w:rtl/>
        </w:rPr>
        <w:t xml:space="preserve"> מלמדנו שחזקיהו (וכפי הנראה גם העם) חזר בתשובה בעקבות התוכחה של מיכה וגזירת החורבן התבטלה:</w:t>
      </w:r>
    </w:p>
    <w:p w14:paraId="3D127D1B" w14:textId="77777777" w:rsidR="00B368A4" w:rsidRDefault="00B368A4" w:rsidP="00B368A4">
      <w:pPr>
        <w:pStyle w:val="ae"/>
        <w:rPr>
          <w:rtl/>
        </w:rPr>
      </w:pPr>
      <w:proofErr w:type="spellStart"/>
      <w:r>
        <w:rPr>
          <w:rFonts w:hint="cs"/>
          <w:rtl/>
        </w:rPr>
        <w:t>מלבי"ם</w:t>
      </w:r>
      <w:proofErr w:type="spellEnd"/>
      <w:r>
        <w:rPr>
          <w:rFonts w:hint="cs"/>
          <w:rtl/>
        </w:rPr>
        <w:t xml:space="preserve"> ירמיהו פרק </w:t>
      </w:r>
      <w:proofErr w:type="spellStart"/>
      <w:r>
        <w:rPr>
          <w:rFonts w:hint="cs"/>
          <w:rtl/>
        </w:rPr>
        <w:t>כו</w:t>
      </w:r>
      <w:proofErr w:type="spellEnd"/>
    </w:p>
    <w:p w14:paraId="095658B1" w14:textId="77777777" w:rsidR="00B368A4" w:rsidRDefault="00B368A4" w:rsidP="00B368A4">
      <w:pPr>
        <w:pStyle w:val="ac"/>
        <w:rPr>
          <w:rtl/>
        </w:rPr>
      </w:pPr>
      <w:r>
        <w:rPr>
          <w:rFonts w:hint="cs"/>
          <w:rtl/>
        </w:rPr>
        <w:t>(</w:t>
      </w:r>
      <w:proofErr w:type="spellStart"/>
      <w:r>
        <w:rPr>
          <w:rFonts w:hint="cs"/>
          <w:rtl/>
        </w:rPr>
        <w:t>יח-יט</w:t>
      </w:r>
      <w:proofErr w:type="spellEnd"/>
      <w:r>
        <w:rPr>
          <w:rFonts w:hint="cs"/>
          <w:rtl/>
        </w:rPr>
        <w:t xml:space="preserve">) מיכה </w:t>
      </w:r>
      <w:proofErr w:type="spellStart"/>
      <w:r>
        <w:rPr>
          <w:rFonts w:hint="cs"/>
          <w:rtl/>
        </w:rPr>
        <w:t>המורשתי</w:t>
      </w:r>
      <w:proofErr w:type="spellEnd"/>
      <w:r>
        <w:rPr>
          <w:rFonts w:hint="cs"/>
          <w:rtl/>
        </w:rPr>
        <w:t xml:space="preserve"> היה נבא בימי חזקיהו. ג"כ כדברים האלה, ההמת המיתוהו הלא לא המיתוהו, כי </w:t>
      </w:r>
      <w:r w:rsidRPr="00B4611D">
        <w:rPr>
          <w:rFonts w:hint="cs"/>
          <w:b/>
          <w:bCs/>
          <w:rtl/>
        </w:rPr>
        <w:t>ע"י שחלו את פני ה',</w:t>
      </w:r>
      <w:r>
        <w:rPr>
          <w:rFonts w:hint="cs"/>
          <w:rtl/>
        </w:rPr>
        <w:t xml:space="preserve"> נחם ה' על הרעה </w:t>
      </w:r>
      <w:proofErr w:type="spellStart"/>
      <w:r>
        <w:rPr>
          <w:rFonts w:hint="cs"/>
          <w:rtl/>
        </w:rPr>
        <w:t>ונתבטלה</w:t>
      </w:r>
      <w:proofErr w:type="spellEnd"/>
      <w:r>
        <w:rPr>
          <w:rFonts w:hint="cs"/>
          <w:rtl/>
        </w:rPr>
        <w:t xml:space="preserve"> הגזירה ע"י תשובה ותפלה ולא הגיעו נזק מנבואתו.</w:t>
      </w:r>
    </w:p>
    <w:p w14:paraId="509536A5" w14:textId="77777777" w:rsidR="00B368A4" w:rsidRDefault="00B368A4" w:rsidP="00B368A4">
      <w:pPr>
        <w:rPr>
          <w:rtl/>
        </w:rPr>
      </w:pPr>
      <w:r>
        <w:rPr>
          <w:rFonts w:hint="cs"/>
          <w:rtl/>
        </w:rPr>
        <w:t xml:space="preserve">נמצאנו למדים שלמרות ידיעותינו מספר דברי הימים, שחזקיהו היה מלך צדיק כבר בראשית דרכו: "הוּא בַשָּׁנָה הָרִאשׁוֹנָה לְמָלְכוֹ בַּחֹדֶשׁ הָרִאשׁוֹן פָּתַח אֶת דַּלְתוֹת בֵּית ה' וַיְחַזְּקֵם" (דה"ב </w:t>
      </w:r>
      <w:proofErr w:type="spellStart"/>
      <w:r>
        <w:rPr>
          <w:rFonts w:hint="cs"/>
          <w:rtl/>
        </w:rPr>
        <w:t>כט</w:t>
      </w:r>
      <w:proofErr w:type="spellEnd"/>
      <w:r>
        <w:rPr>
          <w:rFonts w:hint="cs"/>
          <w:rtl/>
        </w:rPr>
        <w:t>, ג), עדיין היו קיימות בתוך החברה תופעות מוסריות קשות, שעליהן נגזר החורבן, שנמנע, או לפחות נדחה, בעזרת תיקון גדול שנעשה בתשובה ובתפילה.</w:t>
      </w:r>
    </w:p>
    <w:p w14:paraId="075E4890" w14:textId="77777777" w:rsidR="00B368A4" w:rsidRDefault="00B368A4" w:rsidP="00B368A4">
      <w:pPr>
        <w:rPr>
          <w:rtl/>
        </w:rPr>
      </w:pPr>
      <w:r>
        <w:rPr>
          <w:rFonts w:hint="cs"/>
          <w:rtl/>
        </w:rPr>
        <w:t xml:space="preserve">נבואת מיכה מעשירה אם כך את ידיעותינו על אודות פני החברה בימי חזקיהו.  </w:t>
      </w:r>
    </w:p>
    <w:p w14:paraId="47127003" w14:textId="77777777" w:rsidR="00B368A4" w:rsidRDefault="00B368A4" w:rsidP="00B368A4">
      <w:pPr>
        <w:pStyle w:val="af0"/>
        <w:rPr>
          <w:rtl/>
        </w:rPr>
      </w:pPr>
      <w:r>
        <w:rPr>
          <w:rFonts w:hint="cs"/>
          <w:rtl/>
        </w:rPr>
        <w:lastRenderedPageBreak/>
        <w:t>האחריות של המנהיגים</w:t>
      </w:r>
    </w:p>
    <w:p w14:paraId="296009AB" w14:textId="77777777" w:rsidR="00B368A4" w:rsidRDefault="00B368A4" w:rsidP="00B4611D">
      <w:pPr>
        <w:pStyle w:val="affc"/>
        <w:rPr>
          <w:rtl/>
        </w:rPr>
      </w:pPr>
      <w:r>
        <w:rPr>
          <w:rFonts w:hint="cs"/>
          <w:rtl/>
        </w:rPr>
        <w:t>מדוע בעוון ראשי העם תיפגע הממלכה כולה?</w:t>
      </w:r>
    </w:p>
    <w:p w14:paraId="645FB225" w14:textId="77777777" w:rsidR="00B368A4" w:rsidRDefault="00B368A4" w:rsidP="00B368A4">
      <w:pPr>
        <w:rPr>
          <w:rtl/>
        </w:rPr>
      </w:pPr>
      <w:r>
        <w:rPr>
          <w:rFonts w:hint="cs"/>
          <w:rtl/>
        </w:rPr>
        <w:t>נבואת מיכה מעמידה אותנו על אחת התובנות היסודיות של החברה האנושית: יש לראשי החברה השפעה עצומה על החברה ולפיכך הם גם נושאים באחריות גדולה.</w:t>
      </w:r>
    </w:p>
    <w:p w14:paraId="46422B27" w14:textId="77777777" w:rsidR="00B368A4" w:rsidRDefault="00B368A4" w:rsidP="00B368A4">
      <w:pPr>
        <w:rPr>
          <w:rtl/>
        </w:rPr>
      </w:pPr>
      <w:r>
        <w:rPr>
          <w:rFonts w:hint="cs"/>
          <w:rtl/>
        </w:rPr>
        <w:t>לפי פרקנו האירוע הגרוע ביותר שקרה לעם ישראל בימי התנ"ך נגזר בעוון המנהיגים השונים ולאו דווקא בעוון המלכים. מספר מלכים אנו למדים על חטאי המלכים ועל גודל אחריותם. מנבואת מיכה אנו לומדים על האחריות גם של דרג הביניים, של בעלי הכוח והשררה: השופטים, הנביאים והכוהנים.</w:t>
      </w:r>
    </w:p>
    <w:p w14:paraId="737E5EB7" w14:textId="77777777" w:rsidR="00B368A4" w:rsidRDefault="00B368A4" w:rsidP="00B368A4">
      <w:pPr>
        <w:rPr>
          <w:rtl/>
        </w:rPr>
      </w:pPr>
      <w:r>
        <w:rPr>
          <w:rFonts w:hint="cs"/>
          <w:rtl/>
        </w:rPr>
        <w:t xml:space="preserve"> </w:t>
      </w:r>
    </w:p>
    <w:p w14:paraId="520493BB" w14:textId="77777777" w:rsidR="00B368A4" w:rsidRDefault="00B368A4" w:rsidP="00B368A4">
      <w:pPr>
        <w:rPr>
          <w:rtl/>
        </w:rPr>
      </w:pPr>
      <w:r>
        <w:rPr>
          <w:rFonts w:hint="cs"/>
          <w:rtl/>
        </w:rPr>
        <w:t>וכך גם בכל דור ודור, בכל המערכות של החברה – בממשל: לצד ראש הממשלה ושריו יש סגני שרים, חברי כנסת; במערכת הביטחון: מפקדי הכתות, המחלקות והפלוגות; במערכת החינוך: המחנך, המנהל ועוד – בכל המערכות הללו, יש לכל אחד מהמנהיגים "הקטנים" כוח עצום להשפיע על החברה, וממילא מוטלת עליו אחריות על אודות פני החברה.</w:t>
      </w:r>
    </w:p>
    <w:p w14:paraId="14A45383" w14:textId="77777777" w:rsidR="00B368A4" w:rsidRDefault="00B368A4" w:rsidP="00B368A4">
      <w:pPr>
        <w:rPr>
          <w:rtl/>
        </w:rPr>
      </w:pPr>
    </w:p>
    <w:p w14:paraId="31CBCAA8" w14:textId="59656724" w:rsidR="001A6165" w:rsidRPr="00B368A4" w:rsidRDefault="001A6165" w:rsidP="00B368A4">
      <w:pPr>
        <w:rPr>
          <w:rtl/>
        </w:rPr>
      </w:pPr>
    </w:p>
    <w:sectPr w:rsidR="001A6165" w:rsidRPr="00B368A4" w:rsidSect="001B7153">
      <w:headerReference w:type="default" r:id="rId19"/>
      <w:footerReference w:type="default" r:id="rId20"/>
      <w:headerReference w:type="first" r:id="rId21"/>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7A6FF" w14:textId="77777777" w:rsidR="00A82F69" w:rsidRDefault="00A82F69" w:rsidP="00301502">
      <w:r>
        <w:separator/>
      </w:r>
    </w:p>
  </w:endnote>
  <w:endnote w:type="continuationSeparator" w:id="0">
    <w:p w14:paraId="479421D2" w14:textId="77777777" w:rsidR="00A82F69" w:rsidRDefault="00A82F69"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F98B5AD-2005-41B8-85B5-128DE8003779}"/>
  </w:font>
  <w:font w:name="Times New Roman">
    <w:panose1 w:val="02020603050405020304"/>
    <w:charset w:val="00"/>
    <w:family w:val="roman"/>
    <w:pitch w:val="variable"/>
    <w:sig w:usb0="E0002AFF" w:usb1="C0007843" w:usb2="00000009" w:usb3="00000000" w:csb0="000001FF" w:csb1="00000000"/>
    <w:embedRegular r:id="rId2" w:fontKey="{753C5AA1-A418-44D9-994E-0D9A650872C6}"/>
    <w:embedBold r:id="rId3" w:fontKey="{7FDD35B9-30D1-466C-A3B9-0EA496745811}"/>
  </w:font>
  <w:font w:name="Courier New">
    <w:panose1 w:val="02070309020205020404"/>
    <w:charset w:val="00"/>
    <w:family w:val="modern"/>
    <w:pitch w:val="fixed"/>
    <w:sig w:usb0="E0002EFF" w:usb1="C0007843" w:usb2="00000009" w:usb3="00000000" w:csb0="000001FF" w:csb1="00000000"/>
    <w:embedRegular r:id="rId4" w:fontKey="{44FA0D9B-2755-41FC-8EAE-31D47BF25CCE}"/>
  </w:font>
  <w:font w:name="Wingdings">
    <w:panose1 w:val="05000000000000000000"/>
    <w:charset w:val="02"/>
    <w:family w:val="auto"/>
    <w:pitch w:val="variable"/>
    <w:sig w:usb0="00000000" w:usb1="10000000" w:usb2="00000000" w:usb3="00000000" w:csb0="80000000" w:csb1="00000000"/>
    <w:embedRegular r:id="rId5" w:fontKey="{E87A8C42-703C-40A0-99AE-CAD94B0E2B88}"/>
  </w:font>
  <w:font w:name="Calibri">
    <w:panose1 w:val="020F0502020204030204"/>
    <w:charset w:val="00"/>
    <w:family w:val="swiss"/>
    <w:pitch w:val="variable"/>
    <w:sig w:usb0="E4002EFF" w:usb1="C000247B" w:usb2="00000009" w:usb3="00000000" w:csb0="000001FF" w:csb1="00000000"/>
    <w:embedRegular r:id="rId6" w:fontKey="{E0FC35B3-E977-4ADE-8326-E446AF385905}"/>
    <w:embedBold r:id="rId7" w:fontKey="{7C1016C1-0D7A-4FC3-87AD-D4F357EC4906}"/>
  </w:font>
  <w:font w:name="Arial">
    <w:panose1 w:val="020B0604020202020204"/>
    <w:charset w:val="00"/>
    <w:family w:val="swiss"/>
    <w:pitch w:val="variable"/>
    <w:sig w:usb0="E0002AFF" w:usb1="C0007843" w:usb2="00000009" w:usb3="00000000" w:csb0="000001FF" w:csb1="00000000"/>
    <w:embedRegular r:id="rId8" w:fontKey="{0A0B6467-4CF1-4520-A566-4B38DD4842D6}"/>
    <w:embedBold r:id="rId9" w:fontKey="{1C836D3A-FE84-4EEB-8553-3513DBD49214}"/>
  </w:font>
  <w:font w:name="David">
    <w:panose1 w:val="020E0502060401010101"/>
    <w:charset w:val="00"/>
    <w:family w:val="swiss"/>
    <w:pitch w:val="variable"/>
    <w:sig w:usb0="00000803" w:usb1="00000000" w:usb2="00000000" w:usb3="00000000" w:csb0="00000021" w:csb1="00000000"/>
    <w:embedRegular r:id="rId10" w:fontKey="{9893EFD0-1A9D-4494-86FD-22CD0E42FF51}"/>
    <w:embedBold r:id="rId11" w:fontKey="{0F8F9C52-3D4F-4F51-915A-CB7E4B25A7A8}"/>
  </w:font>
  <w:font w:name="Guttman Keren">
    <w:panose1 w:val="00000400000000000000"/>
    <w:charset w:val="B1"/>
    <w:family w:val="auto"/>
    <w:pitch w:val="variable"/>
    <w:sig w:usb0="00000801" w:usb1="40000000" w:usb2="00000000" w:usb3="00000000" w:csb0="00000020" w:csb1="00000000"/>
    <w:embedRegular r:id="rId12" w:fontKey="{EE0DA93D-7F4E-4E40-AC84-A8DA11D3C82B}"/>
    <w:embedBold r:id="rId13" w:fontKey="{E1BE82BE-6E6B-4CFE-A6FD-1607E53CC8C0}"/>
  </w:font>
  <w:font w:name="Guttman Frnew">
    <w:panose1 w:val="02010401010101010101"/>
    <w:charset w:val="B1"/>
    <w:family w:val="auto"/>
    <w:pitch w:val="variable"/>
    <w:sig w:usb0="00000801" w:usb1="40000000" w:usb2="00000000" w:usb3="00000000" w:csb0="00000020" w:csb1="00000000"/>
    <w:embedRegular r:id="rId14" w:fontKey="{77845516-FD47-46B9-8EF1-5E786F28C1FA}"/>
  </w:font>
  <w:font w:name="Calibri Light">
    <w:panose1 w:val="020F0302020204030204"/>
    <w:charset w:val="00"/>
    <w:family w:val="swiss"/>
    <w:pitch w:val="variable"/>
    <w:sig w:usb0="E4002EFF" w:usb1="C000247B" w:usb2="00000009" w:usb3="00000000" w:csb0="000001FF" w:csb1="00000000"/>
    <w:embedRegular r:id="rId15" w:fontKey="{F730376E-9088-4BEE-A8D1-35ADD8858556}"/>
  </w:font>
  <w:font w:name="Guttman Mantova-Bold">
    <w:panose1 w:val="02000700000000000000"/>
    <w:charset w:val="B1"/>
    <w:family w:val="auto"/>
    <w:pitch w:val="variable"/>
    <w:sig w:usb0="00000800" w:usb1="40000000" w:usb2="00000000" w:usb3="00000000" w:csb0="00000020" w:csb1="00000000"/>
    <w:embedBold r:id="rId16" w:fontKey="{DA045E3B-3D77-496B-AE3A-6324E704D7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3CC2"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6EA5A51" wp14:editId="2797BFF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CB6F18" w14:textId="44BEED43"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6246A9">
                            <w:rPr>
                              <w:rFonts w:cs="Guttman Mantova-Bold" w:hint="cs"/>
                              <w:b/>
                              <w:bCs/>
                              <w:color w:val="FFFFFF" w:themeColor="background1"/>
                              <w:rtl/>
                            </w:rPr>
                            <w:t>ארבעה נביאים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5A51"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5ECB6F18" w14:textId="44BEED43"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6246A9">
                      <w:rPr>
                        <w:rFonts w:cs="Guttman Mantova-Bold" w:hint="cs"/>
                        <w:b/>
                        <w:bCs/>
                        <w:color w:val="FFFFFF" w:themeColor="background1"/>
                        <w:rtl/>
                      </w:rPr>
                      <w:t>ארבעה נביאים</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3D92C" w14:textId="77777777" w:rsidR="00A82F69" w:rsidRDefault="00A82F69" w:rsidP="00301502">
      <w:r>
        <w:separator/>
      </w:r>
    </w:p>
  </w:footnote>
  <w:footnote w:type="continuationSeparator" w:id="0">
    <w:p w14:paraId="3C684F27" w14:textId="77777777" w:rsidR="00A82F69" w:rsidRDefault="00A82F69"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FAE"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42B26FE" wp14:editId="4683BCAF">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B26F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4037DCE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B4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3AC988A" wp14:editId="0F649A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988A"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374"/>
    <w:multiLevelType w:val="hybridMultilevel"/>
    <w:tmpl w:val="DE004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2F0468"/>
    <w:multiLevelType w:val="multilevel"/>
    <w:tmpl w:val="6276D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D3BE8"/>
    <w:multiLevelType w:val="hybridMultilevel"/>
    <w:tmpl w:val="E844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C5DD9"/>
    <w:multiLevelType w:val="hybridMultilevel"/>
    <w:tmpl w:val="5070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84030"/>
    <w:multiLevelType w:val="multilevel"/>
    <w:tmpl w:val="48B47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A27E7"/>
    <w:multiLevelType w:val="hybridMultilevel"/>
    <w:tmpl w:val="1A52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BF3275"/>
    <w:multiLevelType w:val="hybridMultilevel"/>
    <w:tmpl w:val="7F066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FE0A30"/>
    <w:multiLevelType w:val="hybridMultilevel"/>
    <w:tmpl w:val="65BA0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131D40"/>
    <w:multiLevelType w:val="hybridMultilevel"/>
    <w:tmpl w:val="B286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821C24"/>
    <w:multiLevelType w:val="hybridMultilevel"/>
    <w:tmpl w:val="DEC01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AD56DC"/>
    <w:multiLevelType w:val="multilevel"/>
    <w:tmpl w:val="0518D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1506A"/>
    <w:multiLevelType w:val="hybridMultilevel"/>
    <w:tmpl w:val="73FC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94882"/>
    <w:multiLevelType w:val="multilevel"/>
    <w:tmpl w:val="D46CD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910C10"/>
    <w:multiLevelType w:val="hybridMultilevel"/>
    <w:tmpl w:val="BE520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1520B2"/>
    <w:multiLevelType w:val="hybridMultilevel"/>
    <w:tmpl w:val="F5B6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358E9"/>
    <w:multiLevelType w:val="multilevel"/>
    <w:tmpl w:val="77EAC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A0369"/>
    <w:multiLevelType w:val="hybridMultilevel"/>
    <w:tmpl w:val="592E9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30333BD"/>
    <w:multiLevelType w:val="hybridMultilevel"/>
    <w:tmpl w:val="AC909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1444BA"/>
    <w:multiLevelType w:val="hybridMultilevel"/>
    <w:tmpl w:val="B7ACE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316AB"/>
    <w:multiLevelType w:val="multilevel"/>
    <w:tmpl w:val="86CE2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F7D53"/>
    <w:multiLevelType w:val="hybridMultilevel"/>
    <w:tmpl w:val="364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AF72DB"/>
    <w:multiLevelType w:val="hybridMultilevel"/>
    <w:tmpl w:val="FD72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73C5D"/>
    <w:multiLevelType w:val="hybridMultilevel"/>
    <w:tmpl w:val="14A4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A24BFF"/>
    <w:multiLevelType w:val="hybridMultilevel"/>
    <w:tmpl w:val="D834E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65580F"/>
    <w:multiLevelType w:val="hybridMultilevel"/>
    <w:tmpl w:val="23A8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843703"/>
    <w:multiLevelType w:val="hybridMultilevel"/>
    <w:tmpl w:val="472E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E13A5"/>
    <w:multiLevelType w:val="hybridMultilevel"/>
    <w:tmpl w:val="989A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5C6AEB"/>
    <w:multiLevelType w:val="hybridMultilevel"/>
    <w:tmpl w:val="82903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2EA2A39"/>
    <w:multiLevelType w:val="hybridMultilevel"/>
    <w:tmpl w:val="6E8EC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5FF62D9"/>
    <w:multiLevelType w:val="hybridMultilevel"/>
    <w:tmpl w:val="F9C83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6D60660"/>
    <w:multiLevelType w:val="hybridMultilevel"/>
    <w:tmpl w:val="85D6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30374"/>
    <w:multiLevelType w:val="hybridMultilevel"/>
    <w:tmpl w:val="7F984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B8C4C26"/>
    <w:multiLevelType w:val="hybridMultilevel"/>
    <w:tmpl w:val="F3989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C4A5D59"/>
    <w:multiLevelType w:val="hybridMultilevel"/>
    <w:tmpl w:val="98E86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256E3D"/>
    <w:multiLevelType w:val="hybridMultilevel"/>
    <w:tmpl w:val="154A0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E6B7835"/>
    <w:multiLevelType w:val="hybridMultilevel"/>
    <w:tmpl w:val="A1DA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C42A8"/>
    <w:multiLevelType w:val="hybridMultilevel"/>
    <w:tmpl w:val="C04A6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462481E"/>
    <w:multiLevelType w:val="multilevel"/>
    <w:tmpl w:val="D722E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2E1D6D"/>
    <w:multiLevelType w:val="multilevel"/>
    <w:tmpl w:val="21CCD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FA72C8"/>
    <w:multiLevelType w:val="multilevel"/>
    <w:tmpl w:val="6C00B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726DF2"/>
    <w:multiLevelType w:val="hybridMultilevel"/>
    <w:tmpl w:val="F56CB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A0677FB"/>
    <w:multiLevelType w:val="hybridMultilevel"/>
    <w:tmpl w:val="EB42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C360687"/>
    <w:multiLevelType w:val="hybridMultilevel"/>
    <w:tmpl w:val="59F45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F4E2562"/>
    <w:multiLevelType w:val="hybridMultilevel"/>
    <w:tmpl w:val="D52C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5"/>
  </w:num>
  <w:num w:numId="4">
    <w:abstractNumId w:val="36"/>
  </w:num>
  <w:num w:numId="5">
    <w:abstractNumId w:val="20"/>
  </w:num>
  <w:num w:numId="6">
    <w:abstractNumId w:val="40"/>
  </w:num>
  <w:num w:numId="7">
    <w:abstractNumId w:val="41"/>
  </w:num>
  <w:num w:numId="8">
    <w:abstractNumId w:val="13"/>
  </w:num>
  <w:num w:numId="9">
    <w:abstractNumId w:val="16"/>
  </w:num>
  <w:num w:numId="10">
    <w:abstractNumId w:val="42"/>
  </w:num>
  <w:num w:numId="11">
    <w:abstractNumId w:val="4"/>
  </w:num>
  <w:num w:numId="12">
    <w:abstractNumId w:val="11"/>
  </w:num>
  <w:num w:numId="13">
    <w:abstractNumId w:val="1"/>
  </w:num>
  <w:num w:numId="14">
    <w:abstractNumId w:val="32"/>
  </w:num>
  <w:num w:numId="15">
    <w:abstractNumId w:val="27"/>
  </w:num>
  <w:num w:numId="16">
    <w:abstractNumId w:val="28"/>
  </w:num>
  <w:num w:numId="17">
    <w:abstractNumId w:val="9"/>
  </w:num>
  <w:num w:numId="18">
    <w:abstractNumId w:val="14"/>
  </w:num>
  <w:num w:numId="19">
    <w:abstractNumId w:val="39"/>
  </w:num>
  <w:num w:numId="20">
    <w:abstractNumId w:val="6"/>
  </w:num>
  <w:num w:numId="21">
    <w:abstractNumId w:val="29"/>
  </w:num>
  <w:num w:numId="22">
    <w:abstractNumId w:val="34"/>
  </w:num>
  <w:num w:numId="23">
    <w:abstractNumId w:val="45"/>
  </w:num>
  <w:num w:numId="24">
    <w:abstractNumId w:val="38"/>
  </w:num>
  <w:num w:numId="25">
    <w:abstractNumId w:val="3"/>
  </w:num>
  <w:num w:numId="26">
    <w:abstractNumId w:val="26"/>
  </w:num>
  <w:num w:numId="27">
    <w:abstractNumId w:val="22"/>
  </w:num>
  <w:num w:numId="28">
    <w:abstractNumId w:val="30"/>
  </w:num>
  <w:num w:numId="29">
    <w:abstractNumId w:val="31"/>
  </w:num>
  <w:num w:numId="30">
    <w:abstractNumId w:val="21"/>
  </w:num>
  <w:num w:numId="31">
    <w:abstractNumId w:val="43"/>
  </w:num>
  <w:num w:numId="32">
    <w:abstractNumId w:val="17"/>
  </w:num>
  <w:num w:numId="33">
    <w:abstractNumId w:val="18"/>
  </w:num>
  <w:num w:numId="34">
    <w:abstractNumId w:val="37"/>
  </w:num>
  <w:num w:numId="35">
    <w:abstractNumId w:val="35"/>
  </w:num>
  <w:num w:numId="36">
    <w:abstractNumId w:val="8"/>
  </w:num>
  <w:num w:numId="37">
    <w:abstractNumId w:val="10"/>
  </w:num>
  <w:num w:numId="38">
    <w:abstractNumId w:val="44"/>
  </w:num>
  <w:num w:numId="39">
    <w:abstractNumId w:val="33"/>
  </w:num>
  <w:num w:numId="40">
    <w:abstractNumId w:val="19"/>
  </w:num>
  <w:num w:numId="41">
    <w:abstractNumId w:val="7"/>
  </w:num>
  <w:num w:numId="42">
    <w:abstractNumId w:val="25"/>
  </w:num>
  <w:num w:numId="43">
    <w:abstractNumId w:val="2"/>
  </w:num>
  <w:num w:numId="44">
    <w:abstractNumId w:val="15"/>
  </w:num>
  <w:num w:numId="45">
    <w:abstractNumId w:val="23"/>
  </w:num>
  <w:num w:numId="46">
    <w:abstractNumId w:val="12"/>
  </w:num>
  <w:num w:numId="47">
    <w:abstractNumId w:val="0"/>
  </w:num>
  <w:num w:numId="48">
    <w:abstractNumId w:val="0"/>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DB"/>
    <w:rsid w:val="0001489F"/>
    <w:rsid w:val="0004496C"/>
    <w:rsid w:val="0006451D"/>
    <w:rsid w:val="00073379"/>
    <w:rsid w:val="00095456"/>
    <w:rsid w:val="000C4054"/>
    <w:rsid w:val="000E50B0"/>
    <w:rsid w:val="001204C3"/>
    <w:rsid w:val="001254D1"/>
    <w:rsid w:val="0013717C"/>
    <w:rsid w:val="00157CB3"/>
    <w:rsid w:val="001606B2"/>
    <w:rsid w:val="00182FB6"/>
    <w:rsid w:val="0019448E"/>
    <w:rsid w:val="001A6165"/>
    <w:rsid w:val="001B7153"/>
    <w:rsid w:val="002114EC"/>
    <w:rsid w:val="00213D4A"/>
    <w:rsid w:val="002423EA"/>
    <w:rsid w:val="00252EA6"/>
    <w:rsid w:val="002547A1"/>
    <w:rsid w:val="00274AF5"/>
    <w:rsid w:val="00284C22"/>
    <w:rsid w:val="002930CE"/>
    <w:rsid w:val="002A52B7"/>
    <w:rsid w:val="002B129D"/>
    <w:rsid w:val="002C6854"/>
    <w:rsid w:val="002E75ED"/>
    <w:rsid w:val="002F2F13"/>
    <w:rsid w:val="00301502"/>
    <w:rsid w:val="00302497"/>
    <w:rsid w:val="00310460"/>
    <w:rsid w:val="003170CB"/>
    <w:rsid w:val="0036152B"/>
    <w:rsid w:val="00361F0B"/>
    <w:rsid w:val="00377AF6"/>
    <w:rsid w:val="00384188"/>
    <w:rsid w:val="003C3C0C"/>
    <w:rsid w:val="003C6FCA"/>
    <w:rsid w:val="003D1A84"/>
    <w:rsid w:val="003E2B1F"/>
    <w:rsid w:val="0040090F"/>
    <w:rsid w:val="00401654"/>
    <w:rsid w:val="00411472"/>
    <w:rsid w:val="00437DEC"/>
    <w:rsid w:val="00445C72"/>
    <w:rsid w:val="00465724"/>
    <w:rsid w:val="0049453E"/>
    <w:rsid w:val="004A33EA"/>
    <w:rsid w:val="004A64D5"/>
    <w:rsid w:val="004C72BF"/>
    <w:rsid w:val="004C7D91"/>
    <w:rsid w:val="004E7C90"/>
    <w:rsid w:val="005040E9"/>
    <w:rsid w:val="00507161"/>
    <w:rsid w:val="00507E6E"/>
    <w:rsid w:val="00516B44"/>
    <w:rsid w:val="00546926"/>
    <w:rsid w:val="0056222E"/>
    <w:rsid w:val="00571EF4"/>
    <w:rsid w:val="00573799"/>
    <w:rsid w:val="00586860"/>
    <w:rsid w:val="00590DAA"/>
    <w:rsid w:val="005A66E4"/>
    <w:rsid w:val="005C3CF5"/>
    <w:rsid w:val="005D019F"/>
    <w:rsid w:val="005D13FB"/>
    <w:rsid w:val="005E6CE8"/>
    <w:rsid w:val="005F1F04"/>
    <w:rsid w:val="006246A9"/>
    <w:rsid w:val="006310FB"/>
    <w:rsid w:val="00637486"/>
    <w:rsid w:val="00641DF3"/>
    <w:rsid w:val="0066168A"/>
    <w:rsid w:val="006A2ADC"/>
    <w:rsid w:val="006C5F07"/>
    <w:rsid w:val="006D70C0"/>
    <w:rsid w:val="007204FB"/>
    <w:rsid w:val="0073053E"/>
    <w:rsid w:val="00734BF3"/>
    <w:rsid w:val="00736218"/>
    <w:rsid w:val="0074397A"/>
    <w:rsid w:val="00743F9D"/>
    <w:rsid w:val="007842C8"/>
    <w:rsid w:val="007A3592"/>
    <w:rsid w:val="007A72A0"/>
    <w:rsid w:val="007B2931"/>
    <w:rsid w:val="007B3C20"/>
    <w:rsid w:val="007C363C"/>
    <w:rsid w:val="007E1604"/>
    <w:rsid w:val="007E1CB9"/>
    <w:rsid w:val="00804729"/>
    <w:rsid w:val="00866CA2"/>
    <w:rsid w:val="00874A1D"/>
    <w:rsid w:val="00874BB6"/>
    <w:rsid w:val="00875266"/>
    <w:rsid w:val="0088506B"/>
    <w:rsid w:val="00893EE8"/>
    <w:rsid w:val="008C0892"/>
    <w:rsid w:val="008E6D9A"/>
    <w:rsid w:val="008F5C52"/>
    <w:rsid w:val="00911205"/>
    <w:rsid w:val="00933C9B"/>
    <w:rsid w:val="00942B94"/>
    <w:rsid w:val="00952245"/>
    <w:rsid w:val="00990A40"/>
    <w:rsid w:val="0099640D"/>
    <w:rsid w:val="009C7BF5"/>
    <w:rsid w:val="009F2777"/>
    <w:rsid w:val="00A01811"/>
    <w:rsid w:val="00A62EC5"/>
    <w:rsid w:val="00A63B3A"/>
    <w:rsid w:val="00A82F69"/>
    <w:rsid w:val="00AA26A7"/>
    <w:rsid w:val="00AB2263"/>
    <w:rsid w:val="00AB272B"/>
    <w:rsid w:val="00AD46F2"/>
    <w:rsid w:val="00AD4DC5"/>
    <w:rsid w:val="00AD6B19"/>
    <w:rsid w:val="00B23CE7"/>
    <w:rsid w:val="00B368A4"/>
    <w:rsid w:val="00B4611D"/>
    <w:rsid w:val="00B64FED"/>
    <w:rsid w:val="00B731A2"/>
    <w:rsid w:val="00B854A8"/>
    <w:rsid w:val="00B92934"/>
    <w:rsid w:val="00B94022"/>
    <w:rsid w:val="00BA76FE"/>
    <w:rsid w:val="00C13458"/>
    <w:rsid w:val="00C1714E"/>
    <w:rsid w:val="00C17773"/>
    <w:rsid w:val="00C26F4E"/>
    <w:rsid w:val="00C50397"/>
    <w:rsid w:val="00C516B2"/>
    <w:rsid w:val="00C67A98"/>
    <w:rsid w:val="00CA6959"/>
    <w:rsid w:val="00CE1913"/>
    <w:rsid w:val="00CF3800"/>
    <w:rsid w:val="00CF6486"/>
    <w:rsid w:val="00D01897"/>
    <w:rsid w:val="00D10EF4"/>
    <w:rsid w:val="00D37BAD"/>
    <w:rsid w:val="00D37D23"/>
    <w:rsid w:val="00D4020D"/>
    <w:rsid w:val="00D4331C"/>
    <w:rsid w:val="00D60967"/>
    <w:rsid w:val="00DD05DD"/>
    <w:rsid w:val="00DD10FE"/>
    <w:rsid w:val="00DD5DCC"/>
    <w:rsid w:val="00DE3102"/>
    <w:rsid w:val="00DF1600"/>
    <w:rsid w:val="00DF1AF2"/>
    <w:rsid w:val="00E05435"/>
    <w:rsid w:val="00E219F0"/>
    <w:rsid w:val="00E23247"/>
    <w:rsid w:val="00E254DC"/>
    <w:rsid w:val="00E36D30"/>
    <w:rsid w:val="00E5011C"/>
    <w:rsid w:val="00E81BF8"/>
    <w:rsid w:val="00E94174"/>
    <w:rsid w:val="00E974DB"/>
    <w:rsid w:val="00EA10B5"/>
    <w:rsid w:val="00EB33AB"/>
    <w:rsid w:val="00ED2537"/>
    <w:rsid w:val="00EF4775"/>
    <w:rsid w:val="00EF5B63"/>
    <w:rsid w:val="00F05F34"/>
    <w:rsid w:val="00F0759E"/>
    <w:rsid w:val="00F1347F"/>
    <w:rsid w:val="00F1513A"/>
    <w:rsid w:val="00F22DF4"/>
    <w:rsid w:val="00F35744"/>
    <w:rsid w:val="00F401AE"/>
    <w:rsid w:val="00F46A39"/>
    <w:rsid w:val="00F67C76"/>
    <w:rsid w:val="00F76145"/>
    <w:rsid w:val="00F93929"/>
    <w:rsid w:val="00FA40B6"/>
    <w:rsid w:val="00FC0534"/>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89EE"/>
  <w15:chartTrackingRefBased/>
  <w15:docId w15:val="{A58F659F-CD8B-4E01-870A-58E6F430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F1F04"/>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E974DB"/>
    <w:rPr>
      <w:color w:val="954F72" w:themeColor="followedHyperlink"/>
      <w:u w:val="single"/>
    </w:rPr>
  </w:style>
  <w:style w:type="character" w:styleId="affb">
    <w:name w:val="Unresolved Mention"/>
    <w:basedOn w:val="a1"/>
    <w:uiPriority w:val="99"/>
    <w:semiHidden/>
    <w:unhideWhenUsed/>
    <w:rsid w:val="00E974DB"/>
    <w:rPr>
      <w:color w:val="605E5C"/>
      <w:shd w:val="clear" w:color="auto" w:fill="E1DFDD"/>
    </w:rPr>
  </w:style>
  <w:style w:type="paragraph" w:customStyle="1" w:styleId="affc">
    <w:name w:val="תתכותרת"/>
    <w:basedOn w:val="a0"/>
    <w:link w:val="affd"/>
    <w:qFormat/>
    <w:rsid w:val="006310FB"/>
    <w:pPr>
      <w:spacing w:before="360"/>
      <w:contextualSpacing w:val="0"/>
    </w:pPr>
    <w:rPr>
      <w:b/>
      <w:bCs/>
      <w:color w:val="C00000"/>
      <w:sz w:val="26"/>
      <w:szCs w:val="26"/>
    </w:rPr>
  </w:style>
  <w:style w:type="character" w:customStyle="1" w:styleId="affd">
    <w:name w:val="תתכותרת תו"/>
    <w:basedOn w:val="a1"/>
    <w:link w:val="affc"/>
    <w:rsid w:val="006310FB"/>
    <w:rPr>
      <w:rFonts w:ascii="David" w:hAnsi="David" w:cs="David"/>
      <w:b/>
      <w:bCs/>
      <w:color w:val="C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55369414">
      <w:bodyDiv w:val="1"/>
      <w:marLeft w:val="0"/>
      <w:marRight w:val="0"/>
      <w:marTop w:val="0"/>
      <w:marBottom w:val="0"/>
      <w:divBdr>
        <w:top w:val="none" w:sz="0" w:space="0" w:color="auto"/>
        <w:left w:val="none" w:sz="0" w:space="0" w:color="auto"/>
        <w:bottom w:val="none" w:sz="0" w:space="0" w:color="auto"/>
        <w:right w:val="none" w:sz="0" w:space="0" w:color="auto"/>
      </w:divBdr>
    </w:div>
    <w:div w:id="559176616">
      <w:bodyDiv w:val="1"/>
      <w:marLeft w:val="0"/>
      <w:marRight w:val="0"/>
      <w:marTop w:val="0"/>
      <w:marBottom w:val="0"/>
      <w:divBdr>
        <w:top w:val="none" w:sz="0" w:space="0" w:color="auto"/>
        <w:left w:val="none" w:sz="0" w:space="0" w:color="auto"/>
        <w:bottom w:val="none" w:sz="0" w:space="0" w:color="auto"/>
        <w:right w:val="none" w:sz="0" w:space="0" w:color="auto"/>
      </w:divBdr>
    </w:div>
    <w:div w:id="577635507">
      <w:bodyDiv w:val="1"/>
      <w:marLeft w:val="0"/>
      <w:marRight w:val="0"/>
      <w:marTop w:val="0"/>
      <w:marBottom w:val="0"/>
      <w:divBdr>
        <w:top w:val="none" w:sz="0" w:space="0" w:color="auto"/>
        <w:left w:val="none" w:sz="0" w:space="0" w:color="auto"/>
        <w:bottom w:val="none" w:sz="0" w:space="0" w:color="auto"/>
        <w:right w:val="none" w:sz="0" w:space="0" w:color="auto"/>
      </w:divBdr>
    </w:div>
    <w:div w:id="629285058">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34421154">
      <w:bodyDiv w:val="1"/>
      <w:marLeft w:val="0"/>
      <w:marRight w:val="0"/>
      <w:marTop w:val="0"/>
      <w:marBottom w:val="0"/>
      <w:divBdr>
        <w:top w:val="none" w:sz="0" w:space="0" w:color="auto"/>
        <w:left w:val="none" w:sz="0" w:space="0" w:color="auto"/>
        <w:bottom w:val="none" w:sz="0" w:space="0" w:color="auto"/>
        <w:right w:val="none" w:sz="0" w:space="0" w:color="auto"/>
      </w:divBdr>
    </w:div>
    <w:div w:id="1003894703">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458334130">
      <w:bodyDiv w:val="1"/>
      <w:marLeft w:val="0"/>
      <w:marRight w:val="0"/>
      <w:marTop w:val="0"/>
      <w:marBottom w:val="0"/>
      <w:divBdr>
        <w:top w:val="none" w:sz="0" w:space="0" w:color="auto"/>
        <w:left w:val="none" w:sz="0" w:space="0" w:color="auto"/>
        <w:bottom w:val="none" w:sz="0" w:space="0" w:color="auto"/>
        <w:right w:val="none" w:sz="0" w:space="0" w:color="auto"/>
      </w:divBdr>
    </w:div>
    <w:div w:id="1474517363">
      <w:bodyDiv w:val="1"/>
      <w:marLeft w:val="0"/>
      <w:marRight w:val="0"/>
      <w:marTop w:val="0"/>
      <w:marBottom w:val="0"/>
      <w:divBdr>
        <w:top w:val="none" w:sz="0" w:space="0" w:color="auto"/>
        <w:left w:val="none" w:sz="0" w:space="0" w:color="auto"/>
        <w:bottom w:val="none" w:sz="0" w:space="0" w:color="auto"/>
        <w:right w:val="none" w:sz="0" w:space="0" w:color="auto"/>
      </w:divBdr>
    </w:div>
    <w:div w:id="1572617600">
      <w:bodyDiv w:val="1"/>
      <w:marLeft w:val="0"/>
      <w:marRight w:val="0"/>
      <w:marTop w:val="0"/>
      <w:marBottom w:val="0"/>
      <w:divBdr>
        <w:top w:val="none" w:sz="0" w:space="0" w:color="auto"/>
        <w:left w:val="none" w:sz="0" w:space="0" w:color="auto"/>
        <w:bottom w:val="none" w:sz="0" w:space="0" w:color="auto"/>
        <w:right w:val="none" w:sz="0" w:space="0" w:color="auto"/>
      </w:divBdr>
    </w:div>
    <w:div w:id="1678846971">
      <w:bodyDiv w:val="1"/>
      <w:marLeft w:val="0"/>
      <w:marRight w:val="0"/>
      <w:marTop w:val="0"/>
      <w:marBottom w:val="0"/>
      <w:divBdr>
        <w:top w:val="none" w:sz="0" w:space="0" w:color="auto"/>
        <w:left w:val="none" w:sz="0" w:space="0" w:color="auto"/>
        <w:bottom w:val="none" w:sz="0" w:space="0" w:color="auto"/>
        <w:right w:val="none" w:sz="0" w:space="0" w:color="auto"/>
      </w:divBdr>
    </w:div>
    <w:div w:id="1706296619">
      <w:bodyDiv w:val="1"/>
      <w:marLeft w:val="0"/>
      <w:marRight w:val="0"/>
      <w:marTop w:val="0"/>
      <w:marBottom w:val="0"/>
      <w:divBdr>
        <w:top w:val="none" w:sz="0" w:space="0" w:color="auto"/>
        <w:left w:val="none" w:sz="0" w:space="0" w:color="auto"/>
        <w:bottom w:val="none" w:sz="0" w:space="0" w:color="auto"/>
        <w:right w:val="none" w:sz="0" w:space="0" w:color="auto"/>
      </w:divBdr>
    </w:div>
    <w:div w:id="1756241212">
      <w:bodyDiv w:val="1"/>
      <w:marLeft w:val="0"/>
      <w:marRight w:val="0"/>
      <w:marTop w:val="0"/>
      <w:marBottom w:val="0"/>
      <w:divBdr>
        <w:top w:val="none" w:sz="0" w:space="0" w:color="auto"/>
        <w:left w:val="none" w:sz="0" w:space="0" w:color="auto"/>
        <w:bottom w:val="none" w:sz="0" w:space="0" w:color="auto"/>
        <w:right w:val="none" w:sz="0" w:space="0" w:color="auto"/>
      </w:divBdr>
    </w:div>
    <w:div w:id="1833528166">
      <w:bodyDiv w:val="1"/>
      <w:marLeft w:val="0"/>
      <w:marRight w:val="0"/>
      <w:marTop w:val="0"/>
      <w:marBottom w:val="0"/>
      <w:divBdr>
        <w:top w:val="none" w:sz="0" w:space="0" w:color="auto"/>
        <w:left w:val="none" w:sz="0" w:space="0" w:color="auto"/>
        <w:bottom w:val="none" w:sz="0" w:space="0" w:color="auto"/>
        <w:right w:val="none" w:sz="0" w:space="0" w:color="auto"/>
      </w:divBdr>
    </w:div>
    <w:div w:id="1977686298">
      <w:bodyDiv w:val="1"/>
      <w:marLeft w:val="0"/>
      <w:marRight w:val="0"/>
      <w:marTop w:val="0"/>
      <w:marBottom w:val="0"/>
      <w:divBdr>
        <w:top w:val="none" w:sz="0" w:space="0" w:color="auto"/>
        <w:left w:val="none" w:sz="0" w:space="0" w:color="auto"/>
        <w:bottom w:val="none" w:sz="0" w:space="0" w:color="auto"/>
        <w:right w:val="none" w:sz="0" w:space="0" w:color="auto"/>
      </w:divBdr>
    </w:div>
    <w:div w:id="2033216918">
      <w:bodyDiv w:val="1"/>
      <w:marLeft w:val="0"/>
      <w:marRight w:val="0"/>
      <w:marTop w:val="0"/>
      <w:marBottom w:val="0"/>
      <w:divBdr>
        <w:top w:val="none" w:sz="0" w:space="0" w:color="auto"/>
        <w:left w:val="none" w:sz="0" w:space="0" w:color="auto"/>
        <w:bottom w:val="none" w:sz="0" w:space="0" w:color="auto"/>
        <w:right w:val="none" w:sz="0" w:space="0" w:color="auto"/>
      </w:divBdr>
    </w:div>
    <w:div w:id="207076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e.wikisource.org/wiki/%D7%95%D7%99%D7%A7%D7%A8%D7%90_%D7%A8%D7%91%D7%94_%D7%99_%D7%91" TargetMode="External"/><Relationship Id="rId13" Type="http://schemas.openxmlformats.org/officeDocument/2006/relationships/hyperlink" Target="http://www.ateret4u.com/online/f_01469.html" TargetMode="External"/><Relationship Id="rId18" Type="http://schemas.openxmlformats.org/officeDocument/2006/relationships/hyperlink" Target="http://www.ateret4u.com/online/f_01469.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teret4u.com/online/f_01398.html" TargetMode="External"/><Relationship Id="rId17" Type="http://schemas.openxmlformats.org/officeDocument/2006/relationships/hyperlink" Target="http://www.ateret4u.com/online/f_01469.html" TargetMode="External"/><Relationship Id="rId2" Type="http://schemas.openxmlformats.org/officeDocument/2006/relationships/numbering" Target="numbering.xml"/><Relationship Id="rId16" Type="http://schemas.openxmlformats.org/officeDocument/2006/relationships/hyperlink" Target="http://www.ateret4u.com/online/f_01469.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mapatlas.org/%D7%99%D7%A9%D7%A8%D7%90%D7%9C/%D7%90%D7%AA%D7%A8_%D7%A2%D7%AA%D7%99%D7%A7/%D7%AA%D7%9C_%D7%9E%D7%95%D7%A8%D7%A9%D7%AA_%D7%92%D7%AA/1630/%D7%9E%D7%A4%D7%AA__%D7%9C%D7%95%D7%95%D7%99%D7%9F_%D7%93%D7%A8%D7%9B%D7%99%D7%9D" TargetMode="External"/><Relationship Id="rId5" Type="http://schemas.openxmlformats.org/officeDocument/2006/relationships/webSettings" Target="webSettings.xml"/><Relationship Id="rId15" Type="http://schemas.openxmlformats.org/officeDocument/2006/relationships/hyperlink" Target="http://www.ateret4u.com/online/f_01469.html" TargetMode="External"/><Relationship Id="rId23" Type="http://schemas.openxmlformats.org/officeDocument/2006/relationships/theme" Target="theme/theme1.xml"/><Relationship Id="rId10" Type="http://schemas.openxmlformats.org/officeDocument/2006/relationships/hyperlink" Target="http://udi.site88.net/isaiah/images/portfolio/01-l.jp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kodesh.snunit.k12.il/i/tr/t09b18.htm" TargetMode="External"/><Relationship Id="rId14" Type="http://schemas.openxmlformats.org/officeDocument/2006/relationships/hyperlink" Target="http://www.daat.ac.il/daat/mahshevt/mekorot/3d-2.ht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0</TotalTime>
  <Pages>14</Pages>
  <Words>4369</Words>
  <Characters>21846</Characters>
  <Application>Microsoft Office Word</Application>
  <DocSecurity>0</DocSecurity>
  <Lines>182</Lines>
  <Paragraphs>52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2021-07-19T16:19:00Z</cp:lastPrinted>
  <dcterms:created xsi:type="dcterms:W3CDTF">2021-07-19T16:19:00Z</dcterms:created>
  <dcterms:modified xsi:type="dcterms:W3CDTF">2021-07-19T16:19:00Z</dcterms:modified>
</cp:coreProperties>
</file>