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FF47" w14:textId="77777777" w:rsidR="00A21B2C" w:rsidRDefault="00A21B2C" w:rsidP="006A4EB7">
      <w:pPr>
        <w:spacing w:after="0" w:line="360" w:lineRule="auto"/>
        <w:ind w:left="57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</w:pPr>
    </w:p>
    <w:p w14:paraId="6B7ED57F" w14:textId="6228044F" w:rsidR="00147989" w:rsidRPr="00147989" w:rsidRDefault="00147989" w:rsidP="006A4EB7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989"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  <w:t>אקדמיה בתיכון תשפ"</w:t>
      </w:r>
      <w:r w:rsidR="006A4EB7">
        <w:rPr>
          <w:rFonts w:ascii="Calibri" w:eastAsia="Times New Roman" w:hAnsi="Calibri" w:cs="Calibri" w:hint="cs"/>
          <w:b/>
          <w:bCs/>
          <w:color w:val="000000"/>
          <w:sz w:val="36"/>
          <w:szCs w:val="36"/>
          <w:rtl/>
        </w:rPr>
        <w:t>ו</w:t>
      </w:r>
    </w:p>
    <w:p w14:paraId="7BD14D2A" w14:textId="77777777" w:rsidR="00147989" w:rsidRDefault="00147989" w:rsidP="006A4EB7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7989"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  <w:t>מה אתם חופרים? ארכיאולוגיה פורצת דרך</w:t>
      </w:r>
    </w:p>
    <w:p w14:paraId="278A30FB" w14:textId="77777777" w:rsidR="00147989" w:rsidRPr="00147989" w:rsidRDefault="00147989" w:rsidP="006A4EB7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7989"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  <w:t>2 נ"ז</w:t>
      </w:r>
    </w:p>
    <w:p w14:paraId="7B85D63C" w14:textId="77777777" w:rsidR="00147989" w:rsidRPr="00147989" w:rsidRDefault="00147989" w:rsidP="006A4EB7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878BFD2" w14:textId="77777777" w:rsidR="00147989" w:rsidRPr="006A4EB7" w:rsidRDefault="00147989" w:rsidP="006A4EB7">
      <w:pPr>
        <w:spacing w:after="0" w:line="360" w:lineRule="auto"/>
        <w:ind w:left="57"/>
        <w:rPr>
          <w:rFonts w:ascii="David" w:eastAsia="Times New Roman" w:hAnsi="David" w:cs="David"/>
          <w:sz w:val="24"/>
          <w:szCs w:val="24"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תקציר</w:t>
      </w:r>
    </w:p>
    <w:p w14:paraId="1BFA7E15" w14:textId="1EB7CC06" w:rsidR="001247A1" w:rsidRPr="006A4EB7" w:rsidRDefault="000F41FF" w:rsidP="006A4EB7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תחום הארכיאולוגיה עבר שינוי משמעותי ביותר במהלך השנים האחרונות</w:t>
      </w:r>
      <w:r w:rsidR="001247A1"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. הקורס מדגיש את בין התחומיות בחקר הארכיאולוגיה: שילוב של ארכיאולוגיה מסורתית יחד עם כלים ושיטות מחקר חדשניות של המאה ה- 21.</w:t>
      </w:r>
    </w:p>
    <w:p w14:paraId="017F6E25" w14:textId="77777777" w:rsidR="001247A1" w:rsidRPr="006A4EB7" w:rsidRDefault="001247A1" w:rsidP="006A4EB7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color w:val="000000"/>
          <w:rtl/>
        </w:rPr>
      </w:pPr>
    </w:p>
    <w:p w14:paraId="7EC804CD" w14:textId="77777777" w:rsidR="001247A1" w:rsidRPr="006A4EB7" w:rsidRDefault="001247A1" w:rsidP="006A4EB7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color w:val="000000"/>
          <w:rtl/>
        </w:rPr>
      </w:pPr>
    </w:p>
    <w:p w14:paraId="5C29B5B9" w14:textId="77777777" w:rsidR="00147989" w:rsidRPr="006A4EB7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מטרות</w:t>
      </w:r>
    </w:p>
    <w:p w14:paraId="30D303F9" w14:textId="77777777" w:rsidR="00147989" w:rsidRPr="006A4EB7" w:rsidRDefault="00147989" w:rsidP="006A4EB7">
      <w:pPr>
        <w:numPr>
          <w:ilvl w:val="0"/>
          <w:numId w:val="1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לחשוף את התלמידים לתחום מרכזי במגמת לימודי א"י וארכיאולוגיה</w:t>
      </w:r>
    </w:p>
    <w:p w14:paraId="2A4C31F0" w14:textId="77777777" w:rsidR="00147989" w:rsidRPr="006A4EB7" w:rsidRDefault="00147989" w:rsidP="006A4EB7">
      <w:pPr>
        <w:numPr>
          <w:ilvl w:val="0"/>
          <w:numId w:val="1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ללמד תחום מסורתי העובר מהפכה של המאה ה-21 על כליו המתחדשים</w:t>
      </w:r>
    </w:p>
    <w:p w14:paraId="48248CCB" w14:textId="77777777" w:rsidR="00147989" w:rsidRPr="006A4EB7" w:rsidRDefault="00147989" w:rsidP="006A4EB7">
      <w:pPr>
        <w:numPr>
          <w:ilvl w:val="0"/>
          <w:numId w:val="1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לפתח חשיבה מעמיקה וביקורתית במקצוע רב תחומי: מדעי הרוח, מדעים מדויקים, </w:t>
      </w:r>
      <w:r w:rsidRPr="006A4EB7">
        <w:rPr>
          <w:rFonts w:ascii="David" w:eastAsia="Times New Roman" w:hAnsi="David" w:cs="David"/>
          <w:color w:val="000000"/>
          <w:sz w:val="24"/>
          <w:szCs w:val="24"/>
        </w:rPr>
        <w:t>AI</w:t>
      </w: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14:paraId="3D3A21F6" w14:textId="77777777" w:rsidR="00147989" w:rsidRPr="006A4EB7" w:rsidRDefault="00147989" w:rsidP="006A4EB7">
      <w:pPr>
        <w:numPr>
          <w:ilvl w:val="0"/>
          <w:numId w:val="1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לפתוח אשנב לאקדמיה לתלמידי התיכון</w:t>
      </w:r>
    </w:p>
    <w:p w14:paraId="7A35A884" w14:textId="77777777" w:rsidR="00147989" w:rsidRPr="006A4EB7" w:rsidRDefault="00147989" w:rsidP="006A4EB7">
      <w:pPr>
        <w:bidi w:val="0"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14:paraId="778EBB19" w14:textId="77777777" w:rsidR="00147989" w:rsidRPr="006A4EB7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תכני הקורס:</w:t>
      </w:r>
    </w:p>
    <w:p w14:paraId="39ACA4B2" w14:textId="77777777" w:rsidR="00147989" w:rsidRPr="006A4EB7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הקורס מחולק ל- 4 יחידות הוראה בנושאים הבאים</w:t>
      </w:r>
    </w:p>
    <w:p w14:paraId="2F3708D2" w14:textId="77777777" w:rsidR="00147989" w:rsidRPr="006A4EB7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יחידה 1: ארכיאולוגיה, תרבות  ותרבות חומרית- מושגי יסוד בארכיאולוגיה</w:t>
      </w:r>
    </w:p>
    <w:p w14:paraId="372783C3" w14:textId="77777777" w:rsidR="00A21B2C" w:rsidRPr="006A4EB7" w:rsidRDefault="00147989" w:rsidP="00A21B2C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יחידה 2: </w:t>
      </w:r>
      <w:r w:rsidR="00A21B2C"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סביבה וחברה בעת העתיקה - לימוד העבר להתמודדות עם שינויי האקלים וקיימות בימינו.</w:t>
      </w:r>
    </w:p>
    <w:p w14:paraId="099F8F39" w14:textId="77777777" w:rsidR="00A21B2C" w:rsidRDefault="00147989" w:rsidP="00A21B2C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יחידה 3: </w:t>
      </w:r>
      <w:r w:rsidR="00A21B2C"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ארכיאולוגיה מדעית- מדעי הטבע (כימיה וביולוגיה) לפיענוח חידות ארכיאולוגיות מורכבות.</w:t>
      </w:r>
    </w:p>
    <w:p w14:paraId="28EE9858" w14:textId="35F81738" w:rsidR="00147989" w:rsidRPr="006A4EB7" w:rsidRDefault="00147989" w:rsidP="00A21B2C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יחידה 4: ארכיאולוגיה חישובית ואפיגרפיה בעידן הבינה המלאכותית </w:t>
      </w:r>
      <w:r w:rsidR="001247A1"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(</w:t>
      </w:r>
      <w:r w:rsidR="001247A1" w:rsidRPr="006A4EB7">
        <w:rPr>
          <w:rFonts w:ascii="David" w:eastAsia="Times New Roman" w:hAnsi="David" w:cs="David"/>
          <w:color w:val="000000"/>
          <w:sz w:val="24"/>
          <w:szCs w:val="24"/>
        </w:rPr>
        <w:t>AI</w:t>
      </w:r>
      <w:r w:rsidR="001247A1"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)</w:t>
      </w:r>
      <w:r w:rsidR="002A10E0" w:rsidRPr="006A4EB7">
        <w:rPr>
          <w:rFonts w:ascii="David" w:eastAsia="Times New Roman" w:hAnsi="David" w:cs="David"/>
          <w:sz w:val="24"/>
          <w:szCs w:val="24"/>
          <w:rtl/>
        </w:rPr>
        <w:t>.</w:t>
      </w:r>
    </w:p>
    <w:p w14:paraId="750F468C" w14:textId="77777777" w:rsidR="00A21B2C" w:rsidRDefault="00A21B2C" w:rsidP="006A4EB7">
      <w:pPr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7F84F666" w14:textId="22B78252" w:rsidR="00147989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דרכי הוראה ושיטות למידה</w:t>
      </w:r>
    </w:p>
    <w:p w14:paraId="0FC8CCB1" w14:textId="77777777" w:rsidR="00A21B2C" w:rsidRPr="006A4EB7" w:rsidRDefault="00A21B2C" w:rsidP="00A21B2C">
      <w:pPr>
        <w:numPr>
          <w:ilvl w:val="0"/>
          <w:numId w:val="2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bookmarkStart w:id="0" w:name="_Hlk199150640"/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ליווי הקורס יערך על ידי מורי המגמה בכיתה.</w:t>
      </w:r>
    </w:p>
    <w:p w14:paraId="2AED9A99" w14:textId="2FC8E039" w:rsidR="00147989" w:rsidRPr="006A4EB7" w:rsidRDefault="00147989" w:rsidP="00A21B2C">
      <w:pPr>
        <w:numPr>
          <w:ilvl w:val="0"/>
          <w:numId w:val="2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13 מפגשים- א </w:t>
      </w:r>
      <w:proofErr w:type="spellStart"/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סנכרוניים</w:t>
      </w:r>
      <w:proofErr w:type="spellEnd"/>
      <w:r w:rsidR="00A21B2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העוסקים ביחידות ההוראה</w:t>
      </w: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.</w:t>
      </w:r>
      <w:r w:rsidR="006A4EB7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</w:p>
    <w:p w14:paraId="785096A7" w14:textId="77777777" w:rsidR="00147989" w:rsidRPr="006A4EB7" w:rsidRDefault="00147989" w:rsidP="006A4EB7">
      <w:pPr>
        <w:numPr>
          <w:ilvl w:val="0"/>
          <w:numId w:val="2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rtl/>
        </w:rPr>
        <w:t>אתר קורס וסביבת למידה מותאמים ומונגשים לתלמידים. </w:t>
      </w:r>
    </w:p>
    <w:p w14:paraId="0A59216E" w14:textId="36FEBA54" w:rsidR="006A4EB7" w:rsidRDefault="006A4EB7" w:rsidP="006A4EB7">
      <w:pPr>
        <w:numPr>
          <w:ilvl w:val="0"/>
          <w:numId w:val="2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3 ימי חפירה ארכיאולוגית</w:t>
      </w:r>
    </w:p>
    <w:p w14:paraId="3B7883AF" w14:textId="3E343C2E" w:rsidR="006A4EB7" w:rsidRPr="006A4EB7" w:rsidRDefault="006A4EB7" w:rsidP="006A4EB7">
      <w:pPr>
        <w:numPr>
          <w:ilvl w:val="0"/>
          <w:numId w:val="2"/>
        </w:numPr>
        <w:spacing w:after="0" w:line="36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ביקור- יום פתוח </w:t>
      </w:r>
      <w:r>
        <w:rPr>
          <w:rFonts w:ascii="David" w:eastAsia="Times New Roman" w:hAnsi="David" w:cs="David"/>
          <w:color w:val="000000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ביקור במעבדות האוניברסיטה</w:t>
      </w:r>
    </w:p>
    <w:bookmarkEnd w:id="0"/>
    <w:p w14:paraId="2A559C5E" w14:textId="77777777" w:rsidR="00147989" w:rsidRPr="006A4EB7" w:rsidRDefault="00147989" w:rsidP="006A4EB7">
      <w:pPr>
        <w:bidi w:val="0"/>
        <w:spacing w:after="24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14:paraId="315C9C97" w14:textId="77777777" w:rsidR="00147989" w:rsidRPr="006A4EB7" w:rsidRDefault="00147989" w:rsidP="006A4EB7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מטלות:</w:t>
      </w:r>
    </w:p>
    <w:p w14:paraId="0BDC68DF" w14:textId="6E961FE2" w:rsidR="006A4EB7" w:rsidRDefault="006A4EB7" w:rsidP="006A4EB7">
      <w:pPr>
        <w:pStyle w:val="a4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bookmarkStart w:id="1" w:name="_Hlk199150653"/>
      <w:r>
        <w:rPr>
          <w:rFonts w:ascii="David" w:eastAsia="Times New Roman" w:hAnsi="David" w:cs="David" w:hint="cs"/>
          <w:sz w:val="24"/>
          <w:szCs w:val="24"/>
          <w:rtl/>
        </w:rPr>
        <w:t>3 ימי חפירות ארכיאולוגיות- בסופן יוגש יומן חפירה</w:t>
      </w:r>
    </w:p>
    <w:p w14:paraId="712A36E7" w14:textId="77E0F8FA" w:rsidR="006A4EB7" w:rsidRDefault="006A4EB7" w:rsidP="006A4EB7">
      <w:pPr>
        <w:pStyle w:val="a4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דוח חקר- לאחר הביקור באוניברסיטה</w:t>
      </w:r>
    </w:p>
    <w:p w14:paraId="393AA5C1" w14:textId="0A72DA36" w:rsidR="006A4EB7" w:rsidRDefault="006A4EB7" w:rsidP="006A4EB7">
      <w:pPr>
        <w:pStyle w:val="a4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מבחן מסכם </w:t>
      </w:r>
    </w:p>
    <w:bookmarkEnd w:id="1"/>
    <w:p w14:paraId="2CD993A7" w14:textId="77777777" w:rsidR="00A21B2C" w:rsidRPr="00A21B2C" w:rsidRDefault="00A21B2C" w:rsidP="00A21B2C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</w:p>
    <w:p w14:paraId="020A63CD" w14:textId="77777777" w:rsidR="00A21B2C" w:rsidRDefault="00A21B2C" w:rsidP="00A21B2C">
      <w:pPr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13F32FAC" w14:textId="0D89FF0E" w:rsidR="00A21B2C" w:rsidRDefault="00A21B2C" w:rsidP="00A21B2C">
      <w:pPr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</w:rPr>
        <w:t>הרכב הציון</w:t>
      </w: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:</w:t>
      </w:r>
    </w:p>
    <w:p w14:paraId="7D5F8996" w14:textId="50BC354F" w:rsidR="00A21B2C" w:rsidRPr="00A21B2C" w:rsidRDefault="00A21B2C" w:rsidP="00A21B2C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A21B2C">
        <w:rPr>
          <w:rFonts w:ascii="David" w:eastAsia="Times New Roman" w:hAnsi="David" w:cs="David" w:hint="cs"/>
          <w:color w:val="000000"/>
          <w:sz w:val="24"/>
          <w:szCs w:val="24"/>
          <w:rtl/>
        </w:rPr>
        <w:t>הערכת מורה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: </w:t>
      </w:r>
      <w:r w:rsidRPr="00A21B2C">
        <w:rPr>
          <w:rFonts w:ascii="David" w:eastAsia="Times New Roman" w:hAnsi="David" w:cs="David" w:hint="cs"/>
          <w:color w:val="000000"/>
          <w:sz w:val="24"/>
          <w:szCs w:val="24"/>
          <w:rtl/>
        </w:rPr>
        <w:t>30%- המורכב מיומן חפירה ודוח חקר; ציון מבחן מסכם 70%</w:t>
      </w:r>
    </w:p>
    <w:p w14:paraId="1AD92E34" w14:textId="77777777" w:rsidR="00147989" w:rsidRDefault="00147989" w:rsidP="006A4EB7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0982A465" w14:textId="77777777" w:rsidR="006A4EB7" w:rsidRPr="006A4EB7" w:rsidRDefault="006A4EB7" w:rsidP="006A4EB7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18CE417B" w14:textId="695E624E" w:rsidR="00147989" w:rsidRPr="006A4EB7" w:rsidRDefault="00147989" w:rsidP="006A4EB7">
      <w:pPr>
        <w:spacing w:after="0" w:line="360" w:lineRule="auto"/>
        <w:ind w:left="57"/>
        <w:rPr>
          <w:rFonts w:ascii="David" w:eastAsia="Times New Roman" w:hAnsi="David" w:cs="David"/>
          <w:sz w:val="24"/>
          <w:szCs w:val="24"/>
        </w:rPr>
      </w:pPr>
      <w:r w:rsidRPr="006A4EB7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לו"ז:</w:t>
      </w: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 סמסטר ראשון של שנה אקדמית תשפ"</w:t>
      </w:r>
      <w:r w:rsidR="006A4EB7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ו</w:t>
      </w: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. </w:t>
      </w:r>
    </w:p>
    <w:p w14:paraId="3BB2D530" w14:textId="77777777" w:rsidR="00147989" w:rsidRPr="006A4EB7" w:rsidRDefault="00147989" w:rsidP="006A4EB7">
      <w:pPr>
        <w:bidi w:val="0"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14:paraId="3CC36AEB" w14:textId="4CE1E2AC" w:rsidR="001247A1" w:rsidRPr="006A4EB7" w:rsidRDefault="000F41FF" w:rsidP="006A4EB7">
      <w:pPr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השתתפות בקורס מחייבת את המורה </w:t>
      </w:r>
      <w:r w:rsidR="001247A1" w:rsidRPr="006A4EB7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בהשתלמות.</w:t>
      </w:r>
    </w:p>
    <w:p w14:paraId="4E774A85" w14:textId="77777777" w:rsidR="001247A1" w:rsidRPr="006A4EB7" w:rsidRDefault="001247A1" w:rsidP="006A4EB7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color w:val="000000"/>
          <w:rtl/>
        </w:rPr>
      </w:pPr>
    </w:p>
    <w:p w14:paraId="368334A8" w14:textId="26A52D88" w:rsidR="0011317F" w:rsidRPr="006A4EB7" w:rsidRDefault="00147989" w:rsidP="006A4EB7">
      <w:pPr>
        <w:spacing w:line="360" w:lineRule="auto"/>
        <w:rPr>
          <w:rFonts w:ascii="David" w:hAnsi="David" w:cs="David" w:hint="cs"/>
        </w:rPr>
      </w:pPr>
      <w:r w:rsidRPr="006A4EB7">
        <w:rPr>
          <w:rFonts w:ascii="David" w:hAnsi="David" w:cs="David"/>
          <w:rtl/>
        </w:rPr>
        <w:t xml:space="preserve">  </w:t>
      </w:r>
      <w:r w:rsidRPr="006A4EB7">
        <w:rPr>
          <w:rFonts w:ascii="David" w:hAnsi="David" w:cs="David"/>
          <w:noProof/>
        </w:rPr>
        <w:t xml:space="preserve"> </w:t>
      </w:r>
      <w:r w:rsidRPr="006A4EB7">
        <w:rPr>
          <w:rFonts w:ascii="David" w:hAnsi="David" w:cs="David"/>
          <w:rtl/>
        </w:rPr>
        <w:t xml:space="preserve"> </w:t>
      </w:r>
    </w:p>
    <w:sectPr w:rsidR="0011317F" w:rsidRPr="006A4EB7" w:rsidSect="00147989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DBE0" w14:textId="77777777" w:rsidR="000A4570" w:rsidRDefault="000A4570" w:rsidP="00A21B2C">
      <w:pPr>
        <w:spacing w:after="0" w:line="240" w:lineRule="auto"/>
      </w:pPr>
      <w:r>
        <w:separator/>
      </w:r>
    </w:p>
  </w:endnote>
  <w:endnote w:type="continuationSeparator" w:id="0">
    <w:p w14:paraId="007EEA1F" w14:textId="77777777" w:rsidR="000A4570" w:rsidRDefault="000A4570" w:rsidP="00A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BEA4" w14:textId="77777777" w:rsidR="000A4570" w:rsidRDefault="000A4570" w:rsidP="00A21B2C">
      <w:pPr>
        <w:spacing w:after="0" w:line="240" w:lineRule="auto"/>
      </w:pPr>
      <w:r>
        <w:separator/>
      </w:r>
    </w:p>
  </w:footnote>
  <w:footnote w:type="continuationSeparator" w:id="0">
    <w:p w14:paraId="61FF9A30" w14:textId="77777777" w:rsidR="000A4570" w:rsidRDefault="000A4570" w:rsidP="00A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164D" w14:textId="5FD3D642" w:rsidR="00A21B2C" w:rsidRDefault="00A21B2C" w:rsidP="00A21B2C">
    <w:pPr>
      <w:pStyle w:val="a5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1131E864" wp14:editId="6EF36247">
          <wp:simplePos x="0" y="0"/>
          <wp:positionH relativeFrom="column">
            <wp:posOffset>5748020</wp:posOffset>
          </wp:positionH>
          <wp:positionV relativeFrom="paragraph">
            <wp:posOffset>-184150</wp:posOffset>
          </wp:positionV>
          <wp:extent cx="533400" cy="662940"/>
          <wp:effectExtent l="0" t="0" r="0" b="3810"/>
          <wp:wrapSquare wrapText="bothSides"/>
          <wp:docPr id="290" name="תמונה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40464FF6" wp14:editId="4C5EF6EF">
          <wp:simplePos x="0" y="0"/>
          <wp:positionH relativeFrom="column">
            <wp:posOffset>822960</wp:posOffset>
          </wp:positionH>
          <wp:positionV relativeFrom="paragraph">
            <wp:posOffset>-292100</wp:posOffset>
          </wp:positionV>
          <wp:extent cx="555625" cy="555625"/>
          <wp:effectExtent l="0" t="0" r="0" b="0"/>
          <wp:wrapSquare wrapText="bothSides"/>
          <wp:docPr id="289" name="תמונה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זכירות פדגוגית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</w:p>
  <w:p w14:paraId="487F0FEC" w14:textId="0DEF4EF3" w:rsidR="00A21B2C" w:rsidRPr="00A21B2C" w:rsidRDefault="00A21B2C" w:rsidP="00A21B2C">
    <w:pPr>
      <w:pStyle w:val="a5"/>
      <w:rPr>
        <w:b/>
        <w:bCs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90299" wp14:editId="4BE9DC5B">
              <wp:simplePos x="0" y="0"/>
              <wp:positionH relativeFrom="page">
                <wp:posOffset>304800</wp:posOffset>
              </wp:positionH>
              <wp:positionV relativeFrom="paragraph">
                <wp:posOffset>121920</wp:posOffset>
              </wp:positionV>
              <wp:extent cx="2438400" cy="790575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840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A2BBB" w14:textId="77777777" w:rsidR="00A21B2C" w:rsidRPr="002A3E4B" w:rsidRDefault="00A21B2C" w:rsidP="00A21B2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למידה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בונה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אדם</w:t>
                          </w:r>
                        </w:p>
                        <w:p w14:paraId="544C757B" w14:textId="77777777" w:rsidR="00A21B2C" w:rsidRPr="002A3E4B" w:rsidRDefault="00A21B2C" w:rsidP="00A21B2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המזכירות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הפדגוגית</w:t>
                          </w:r>
                        </w:p>
                        <w:p w14:paraId="1443D3A4" w14:textId="77777777" w:rsidR="00A21B2C" w:rsidRPr="002A3E4B" w:rsidRDefault="00A21B2C" w:rsidP="00A21B2C">
                          <w:pPr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אגף א' 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478AB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תחומי בחירה ורב תחומי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9029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24pt;margin-top:9.6pt;width:192pt;height:6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" filled="f" stroked="f">
              <v:textbox>
                <w:txbxContent>
                  <w:p w14:paraId="2E5A2BBB" w14:textId="77777777" w:rsidR="00A21B2C" w:rsidRPr="002A3E4B" w:rsidRDefault="00A21B2C" w:rsidP="00A21B2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David" w:hAnsi="David" w:cs="David"/>
                        <w:b/>
                        <w:b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למידה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בונה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אדם</w:t>
                    </w:r>
                  </w:p>
                  <w:p w14:paraId="544C757B" w14:textId="77777777" w:rsidR="00A21B2C" w:rsidRPr="002A3E4B" w:rsidRDefault="00A21B2C" w:rsidP="00A21B2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David" w:hAnsi="David" w:cs="David"/>
                        <w:sz w:val="24"/>
                        <w:szCs w:val="24"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המזכירות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הפדגוגית</w:t>
                    </w:r>
                  </w:p>
                  <w:p w14:paraId="1443D3A4" w14:textId="77777777" w:rsidR="00A21B2C" w:rsidRPr="002A3E4B" w:rsidRDefault="00A21B2C" w:rsidP="00A21B2C">
                    <w:pPr>
                      <w:jc w:val="center"/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  <w: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 xml:space="preserve">אגף א' </w:t>
                    </w:r>
                    <w:r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C478AB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תחומי בחירה ורב תחומי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 w:rsidRPr="00A21B2C">
      <w:rPr>
        <w:rFonts w:hint="cs"/>
        <w:b/>
        <w:bCs/>
        <w:sz w:val="28"/>
        <w:szCs w:val="28"/>
        <w:rtl/>
      </w:rPr>
      <w:t>הפיקוח על הוראת</w:t>
    </w:r>
  </w:p>
  <w:p w14:paraId="45F07E09" w14:textId="7FC992F5" w:rsidR="00A21B2C" w:rsidRDefault="00A21B2C" w:rsidP="00A21B2C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835A4A" wp14:editId="4C51FA1C">
              <wp:simplePos x="0" y="0"/>
              <wp:positionH relativeFrom="column">
                <wp:posOffset>5528310</wp:posOffset>
              </wp:positionH>
              <wp:positionV relativeFrom="paragraph">
                <wp:posOffset>86995</wp:posOffset>
              </wp:positionV>
              <wp:extent cx="1000125" cy="1404620"/>
              <wp:effectExtent l="0" t="0" r="9525" b="571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00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18C52" w14:textId="77777777" w:rsidR="00A21B2C" w:rsidRPr="002A3E4B" w:rsidRDefault="00A21B2C" w:rsidP="00A21B2C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 xml:space="preserve">מדינת ישראל </w:t>
                          </w:r>
                        </w:p>
                        <w:p w14:paraId="4FA12697" w14:textId="77777777" w:rsidR="00A21B2C" w:rsidRPr="002A3E4B" w:rsidRDefault="00A21B2C" w:rsidP="00A21B2C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rtl/>
                              <w: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משרד החינוך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835A4A" id="_x0000_s1027" type="#_x0000_t202" style="position:absolute;left:0;text-align:left;margin-left:435.3pt;margin-top:6.85pt;width:78.75pt;height:110.6pt;flip:x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" stroked="f">
              <v:textbox style="mso-fit-shape-to-text:t">
                <w:txbxContent>
                  <w:p w14:paraId="6AF18C52" w14:textId="77777777" w:rsidR="00A21B2C" w:rsidRPr="002A3E4B" w:rsidRDefault="00A21B2C" w:rsidP="00A21B2C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rtl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 xml:space="preserve">מדינת ישראל </w:t>
                    </w:r>
                  </w:p>
                  <w:p w14:paraId="4FA12697" w14:textId="77777777" w:rsidR="00A21B2C" w:rsidRPr="002A3E4B" w:rsidRDefault="00A21B2C" w:rsidP="00A21B2C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rtl/>
                        <w: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משרד החינוך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tl/>
      </w:rPr>
      <w:tab/>
    </w:r>
    <w:r w:rsidRPr="00A21B2C">
      <w:rPr>
        <w:rFonts w:hint="cs"/>
        <w:sz w:val="32"/>
        <w:szCs w:val="32"/>
        <w:rtl/>
      </w:rPr>
      <w:t>לימודי ארץ ישראל וארכיאולוגיה</w:t>
    </w:r>
  </w:p>
  <w:p w14:paraId="5C2043D8" w14:textId="4594FD63" w:rsidR="00A21B2C" w:rsidRDefault="00A21B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46C87"/>
    <w:multiLevelType w:val="multilevel"/>
    <w:tmpl w:val="8AA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C3F96"/>
    <w:multiLevelType w:val="multilevel"/>
    <w:tmpl w:val="5D7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07EED"/>
    <w:multiLevelType w:val="hybridMultilevel"/>
    <w:tmpl w:val="2B3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1817">
    <w:abstractNumId w:val="1"/>
  </w:num>
  <w:num w:numId="2" w16cid:durableId="1983726911">
    <w:abstractNumId w:val="0"/>
  </w:num>
  <w:num w:numId="3" w16cid:durableId="66154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89"/>
    <w:rsid w:val="000A4570"/>
    <w:rsid w:val="000F41FF"/>
    <w:rsid w:val="0011317F"/>
    <w:rsid w:val="001247A1"/>
    <w:rsid w:val="00125B3B"/>
    <w:rsid w:val="00147989"/>
    <w:rsid w:val="002A10E0"/>
    <w:rsid w:val="003C79F7"/>
    <w:rsid w:val="00416CE8"/>
    <w:rsid w:val="00462CF0"/>
    <w:rsid w:val="00581690"/>
    <w:rsid w:val="006764B4"/>
    <w:rsid w:val="006A4EB7"/>
    <w:rsid w:val="006B527F"/>
    <w:rsid w:val="007C02FE"/>
    <w:rsid w:val="00853D9E"/>
    <w:rsid w:val="00955CF8"/>
    <w:rsid w:val="00987F7A"/>
    <w:rsid w:val="00A21B2C"/>
    <w:rsid w:val="00AE25E9"/>
    <w:rsid w:val="00BC000E"/>
    <w:rsid w:val="00C552AC"/>
    <w:rsid w:val="00C6266D"/>
    <w:rsid w:val="00DC53FF"/>
    <w:rsid w:val="00EA2BC9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E820C"/>
  <w15:chartTrackingRefBased/>
  <w15:docId w15:val="{CFD98D03-F4F8-44F3-8D50-0A4385B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47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Revision"/>
    <w:hidden/>
    <w:uiPriority w:val="99"/>
    <w:semiHidden/>
    <w:rsid w:val="000F41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47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1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1B2C"/>
  </w:style>
  <w:style w:type="paragraph" w:styleId="a7">
    <w:name w:val="footer"/>
    <w:basedOn w:val="a"/>
    <w:link w:val="a8"/>
    <w:uiPriority w:val="99"/>
    <w:unhideWhenUsed/>
    <w:rsid w:val="00A21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CFA9-1E70-4425-AB47-3B51E80A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Serfaty</dc:creator>
  <cp:keywords/>
  <dc:description/>
  <cp:lastModifiedBy>Koral Kremer</cp:lastModifiedBy>
  <cp:revision>3</cp:revision>
  <cp:lastPrinted>2024-05-26T15:13:00Z</cp:lastPrinted>
  <dcterms:created xsi:type="dcterms:W3CDTF">2025-05-26T08:26:00Z</dcterms:created>
  <dcterms:modified xsi:type="dcterms:W3CDTF">2025-05-26T11:25:00Z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cf9e2ad6df93b394237edbc151c4c1f1ec5065208f9d0d156ae018a0cc23958e</vt:lpwstr>
  </property>
</Properties>
</file>