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84E8" w14:textId="77777777" w:rsidR="003C24D5" w:rsidRPr="00961E9A" w:rsidRDefault="003C24D5" w:rsidP="00961E9A">
      <w:pPr>
        <w:ind w:left="-760" w:right="-709"/>
        <w:rPr>
          <w:rFonts w:ascii="Gisha" w:hAnsi="Gisha" w:cs="Gisha"/>
          <w:b/>
          <w:bCs w:val="0"/>
          <w:color w:val="314B77"/>
          <w:sz w:val="24"/>
          <w:szCs w:val="24"/>
          <w:rtl/>
        </w:rPr>
      </w:pPr>
    </w:p>
    <w:p w14:paraId="1CE284DC" w14:textId="77777777" w:rsidR="003C24D5" w:rsidRPr="00961E9A" w:rsidRDefault="003C24D5" w:rsidP="00961E9A">
      <w:pPr>
        <w:ind w:left="-760" w:right="-709"/>
        <w:rPr>
          <w:rFonts w:ascii="Gisha" w:hAnsi="Gisha" w:cs="Gisha"/>
          <w:b/>
          <w:bCs w:val="0"/>
          <w:color w:val="314B77"/>
          <w:sz w:val="24"/>
          <w:szCs w:val="24"/>
          <w:rtl/>
        </w:rPr>
      </w:pPr>
    </w:p>
    <w:p w14:paraId="390FB7D3" w14:textId="0A85B2AA" w:rsidR="009A376D" w:rsidRDefault="009A376D" w:rsidP="009A376D">
      <w:pPr>
        <w:rPr>
          <w:rFonts w:ascii="David" w:hAnsi="David"/>
          <w:bCs w:val="0"/>
          <w:color w:val="262626"/>
          <w:sz w:val="28"/>
          <w:rtl/>
        </w:rPr>
      </w:pPr>
      <w:r w:rsidRPr="002B61CB">
        <w:rPr>
          <w:rFonts w:ascii="David" w:hAnsi="David"/>
          <w:bCs w:val="0"/>
          <w:color w:val="262626"/>
          <w:sz w:val="28"/>
          <w:rtl/>
        </w:rPr>
        <w:t>בס"ד</w:t>
      </w:r>
    </w:p>
    <w:p w14:paraId="4623E4A5" w14:textId="6A077351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3ADFE16A" w14:textId="39D76411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1726C1BC" w14:textId="7E986B2D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385494DC" w14:textId="77777777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60424290" w14:textId="77777777" w:rsidR="00B35A2F" w:rsidRPr="002B61CB" w:rsidRDefault="00B35A2F" w:rsidP="00B35A2F">
      <w:pPr>
        <w:rPr>
          <w:rFonts w:ascii="David" w:hAnsi="David"/>
          <w:bCs w:val="0"/>
          <w:color w:val="262626"/>
          <w:sz w:val="28"/>
          <w:rtl/>
        </w:rPr>
      </w:pPr>
    </w:p>
    <w:p w14:paraId="69006EF8" w14:textId="77777777" w:rsidR="00B35A2F" w:rsidRPr="002B61CB" w:rsidRDefault="00B35A2F" w:rsidP="00B35A2F">
      <w:pPr>
        <w:jc w:val="center"/>
        <w:rPr>
          <w:rFonts w:ascii="David" w:hAnsi="David"/>
          <w:bCs w:val="0"/>
          <w:color w:val="C00000"/>
          <w:sz w:val="28"/>
          <w:rtl/>
        </w:rPr>
      </w:pPr>
    </w:p>
    <w:p w14:paraId="50AE0612" w14:textId="09179C00" w:rsidR="00B35A2F" w:rsidRPr="002B61CB" w:rsidRDefault="00B35A2F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>
        <w:rPr>
          <w:rFonts w:ascii="David" w:hAnsi="David" w:hint="cs"/>
          <w:b/>
          <w:color w:val="0070C0"/>
          <w:sz w:val="32"/>
          <w:szCs w:val="32"/>
          <w:rtl/>
        </w:rPr>
        <w:t xml:space="preserve">בראשית </w:t>
      </w:r>
      <w:r w:rsidRPr="002B61CB">
        <w:rPr>
          <w:rFonts w:ascii="David" w:hAnsi="David"/>
          <w:b/>
          <w:color w:val="0070C0"/>
          <w:sz w:val="32"/>
          <w:szCs w:val="32"/>
          <w:rtl/>
        </w:rPr>
        <w:t xml:space="preserve">לכיתה </w:t>
      </w:r>
      <w:r>
        <w:rPr>
          <w:rFonts w:ascii="David" w:hAnsi="David" w:hint="cs"/>
          <w:b/>
          <w:color w:val="0070C0"/>
          <w:sz w:val="32"/>
          <w:szCs w:val="32"/>
          <w:rtl/>
        </w:rPr>
        <w:t>ז</w:t>
      </w:r>
    </w:p>
    <w:p w14:paraId="3F2BC28C" w14:textId="2651FCDE" w:rsidR="00B35A2F" w:rsidRDefault="00B35A2F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 w:rsidRPr="002B61CB">
        <w:rPr>
          <w:rFonts w:ascii="David" w:hAnsi="David"/>
          <w:b/>
          <w:color w:val="0070C0"/>
          <w:sz w:val="32"/>
          <w:szCs w:val="32"/>
          <w:rtl/>
        </w:rPr>
        <w:t>המלצה לתכנון שיעורים  - תשפ"</w:t>
      </w:r>
      <w:r>
        <w:rPr>
          <w:rFonts w:ascii="David" w:hAnsi="David" w:hint="cs"/>
          <w:b/>
          <w:color w:val="0070C0"/>
          <w:sz w:val="32"/>
          <w:szCs w:val="32"/>
          <w:rtl/>
        </w:rPr>
        <w:t>ו</w:t>
      </w:r>
    </w:p>
    <w:p w14:paraId="325EA4DE" w14:textId="77777777" w:rsidR="00EC7C26" w:rsidRDefault="00EC7C26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7623C168" w14:textId="7B55E0EB" w:rsidR="00EC7C26" w:rsidRPr="00EC7C26" w:rsidRDefault="00EC7C26" w:rsidP="00B35A2F">
      <w:pPr>
        <w:jc w:val="center"/>
        <w:rPr>
          <w:rFonts w:ascii="David" w:hAnsi="David"/>
          <w:bCs w:val="0"/>
          <w:color w:val="0070C0"/>
          <w:sz w:val="28"/>
          <w:rtl/>
        </w:rPr>
      </w:pPr>
      <w:bookmarkStart w:id="0" w:name="_Hlk208320281"/>
      <w:r w:rsidRPr="00EC7C26">
        <w:rPr>
          <w:rFonts w:ascii="David" w:hAnsi="David" w:hint="cs"/>
          <w:bCs w:val="0"/>
          <w:color w:val="0070C0"/>
          <w:sz w:val="28"/>
          <w:rtl/>
        </w:rPr>
        <w:t>לרשימה המלאה של הנושאים והפרשנות עיינו בתוכנית הלימודים</w:t>
      </w:r>
    </w:p>
    <w:bookmarkEnd w:id="0"/>
    <w:p w14:paraId="0CD33ED1" w14:textId="77777777" w:rsidR="00B35A2F" w:rsidRDefault="00B35A2F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140E4275" w14:textId="77777777" w:rsidR="00B35A2F" w:rsidRDefault="00B35A2F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69AC762A" w14:textId="77777777" w:rsidR="00B35A2F" w:rsidRDefault="00B35A2F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1F1D961E" w14:textId="6463F49F" w:rsidR="00B35A2F" w:rsidRDefault="00B35A2F" w:rsidP="00B35A2F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>
        <w:rPr>
          <w:rFonts w:ascii="David" w:hAnsi="David" w:hint="cs"/>
          <w:b/>
          <w:color w:val="0070C0"/>
          <w:sz w:val="32"/>
          <w:szCs w:val="32"/>
          <w:rtl/>
        </w:rPr>
        <w:t xml:space="preserve"> </w:t>
      </w:r>
    </w:p>
    <w:p w14:paraId="4D14CD99" w14:textId="77777777" w:rsidR="00B35A2F" w:rsidRDefault="00B35A2F" w:rsidP="00B35A2F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  <w:r w:rsidRPr="002B61CB">
        <w:rPr>
          <w:rFonts w:ascii="David" w:hAnsi="David"/>
          <w:bCs w:val="0"/>
          <w:color w:val="0070C0"/>
          <w:sz w:val="32"/>
          <w:szCs w:val="32"/>
          <w:rtl/>
        </w:rPr>
        <w:t>שימו לב!</w:t>
      </w:r>
    </w:p>
    <w:p w14:paraId="3220321C" w14:textId="77777777" w:rsidR="00B35A2F" w:rsidRPr="002B61CB" w:rsidRDefault="00B35A2F" w:rsidP="00B35A2F">
      <w:pPr>
        <w:jc w:val="center"/>
        <w:rPr>
          <w:rFonts w:ascii="David" w:hAnsi="David"/>
          <w:bCs w:val="0"/>
          <w:color w:val="0070C0"/>
          <w:sz w:val="32"/>
          <w:szCs w:val="32"/>
        </w:rPr>
      </w:pPr>
    </w:p>
    <w:p w14:paraId="182F399C" w14:textId="77777777" w:rsidR="00B35A2F" w:rsidRPr="002B61CB" w:rsidRDefault="00B35A2F" w:rsidP="00B35A2F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  <w:rtl/>
        </w:rPr>
      </w:pP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ההמלצה מתייחסת למספר השיעורים המינימלי: 2 </w:t>
      </w:r>
      <w:proofErr w:type="spellStart"/>
      <w:r w:rsidRPr="002B61CB">
        <w:rPr>
          <w:rFonts w:ascii="David" w:hAnsi="David" w:cs="David"/>
          <w:color w:val="262626"/>
          <w:sz w:val="28"/>
          <w:szCs w:val="28"/>
          <w:rtl/>
        </w:rPr>
        <w:t>ש"ש</w:t>
      </w:r>
      <w:proofErr w:type="spellEnd"/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. </w:t>
      </w:r>
    </w:p>
    <w:p w14:paraId="66C1DC8D" w14:textId="77777777" w:rsidR="00B35A2F" w:rsidRDefault="00B35A2F" w:rsidP="00B35A2F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 w:rsidRPr="000129E3">
        <w:rPr>
          <w:rFonts w:ascii="David" w:hAnsi="David" w:cs="David"/>
          <w:color w:val="262626"/>
          <w:sz w:val="28"/>
          <w:szCs w:val="28"/>
          <w:rtl/>
        </w:rPr>
        <w:t>אם זכיתם ויש לכם יותר שעות שבועיות, , תוכלו ללמד ביתר העמקה וכן ללמד פרקים נוספים שאינם במיקוד הלמידה. (</w:t>
      </w:r>
      <w:r w:rsidRPr="000129E3">
        <w:rPr>
          <w:rFonts w:ascii="David" w:hAnsi="David" w:cs="David"/>
          <w:color w:val="262626"/>
          <w:sz w:val="28"/>
          <w:szCs w:val="28"/>
          <w:highlight w:val="lightGray"/>
          <w:rtl/>
        </w:rPr>
        <w:t>צבועים באפור</w:t>
      </w:r>
      <w:r w:rsidRPr="000129E3">
        <w:rPr>
          <w:rFonts w:ascii="David" w:hAnsi="David" w:cs="David"/>
          <w:color w:val="262626"/>
          <w:sz w:val="28"/>
          <w:szCs w:val="28"/>
          <w:rtl/>
        </w:rPr>
        <w:t>)</w:t>
      </w:r>
    </w:p>
    <w:p w14:paraId="363706FB" w14:textId="77777777" w:rsidR="00B35A2F" w:rsidRDefault="00B35A2F" w:rsidP="00B35A2F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>
        <w:rPr>
          <w:rFonts w:ascii="David" w:hAnsi="David" w:cs="David" w:hint="cs"/>
          <w:color w:val="262626"/>
          <w:sz w:val="28"/>
          <w:szCs w:val="28"/>
          <w:rtl/>
        </w:rPr>
        <w:t>במה להתמקד בלימוד</w:t>
      </w: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 הפרקים? </w:t>
      </w:r>
      <w:r w:rsidRPr="000129E3">
        <w:rPr>
          <w:rFonts w:ascii="David" w:hAnsi="David" w:cs="David"/>
          <w:color w:val="262626"/>
          <w:sz w:val="28"/>
          <w:szCs w:val="28"/>
          <w:rtl/>
        </w:rPr>
        <w:t xml:space="preserve">ההכוונה מופיעה </w:t>
      </w:r>
      <w:r w:rsidRPr="000129E3">
        <w:rPr>
          <w:rFonts w:ascii="David" w:hAnsi="David" w:cs="David"/>
          <w:b/>
          <w:bCs/>
          <w:color w:val="262626"/>
          <w:sz w:val="28"/>
          <w:szCs w:val="28"/>
          <w:rtl/>
        </w:rPr>
        <w:t>בת</w:t>
      </w:r>
      <w:r>
        <w:rPr>
          <w:rFonts w:ascii="David" w:hAnsi="David" w:cs="David" w:hint="cs"/>
          <w:b/>
          <w:bCs/>
          <w:color w:val="262626"/>
          <w:sz w:val="28"/>
          <w:szCs w:val="28"/>
          <w:rtl/>
        </w:rPr>
        <w:t>ו</w:t>
      </w:r>
      <w:r w:rsidRPr="000129E3">
        <w:rPr>
          <w:rFonts w:ascii="David" w:hAnsi="David" w:cs="David"/>
          <w:b/>
          <w:bCs/>
          <w:color w:val="262626"/>
          <w:sz w:val="28"/>
          <w:szCs w:val="28"/>
          <w:rtl/>
        </w:rPr>
        <w:t>כנית הלימודים.</w:t>
      </w:r>
    </w:p>
    <w:p w14:paraId="7813AB63" w14:textId="77777777" w:rsidR="00B35A2F" w:rsidRPr="002B61CB" w:rsidRDefault="00B35A2F" w:rsidP="00B35A2F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מוזמנים להסתייע ביחידות ההוראה באתר תנך </w:t>
      </w:r>
      <w:proofErr w:type="spellStart"/>
      <w:r w:rsidRPr="002B61CB">
        <w:rPr>
          <w:rFonts w:ascii="David" w:hAnsi="David" w:cs="David"/>
          <w:color w:val="262626"/>
          <w:sz w:val="28"/>
          <w:szCs w:val="28"/>
          <w:rtl/>
        </w:rPr>
        <w:t>חמ"ד</w:t>
      </w:r>
      <w:proofErr w:type="spellEnd"/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, שם תמצאו הצעות מפורטות לשיעורים. </w:t>
      </w:r>
    </w:p>
    <w:p w14:paraId="25A2FDDC" w14:textId="77777777" w:rsidR="00B35A2F" w:rsidRPr="008E1B20" w:rsidRDefault="00B35A2F" w:rsidP="00B35A2F">
      <w:pPr>
        <w:pStyle w:val="a6"/>
        <w:rPr>
          <w:rFonts w:ascii="David" w:hAnsi="David"/>
          <w:color w:val="0070C0"/>
          <w:sz w:val="32"/>
          <w:szCs w:val="32"/>
          <w:rtl/>
        </w:rPr>
      </w:pPr>
      <w:r w:rsidRPr="008E1B20">
        <w:rPr>
          <w:rFonts w:ascii="David" w:hAnsi="David"/>
          <w:color w:val="0070C0"/>
          <w:sz w:val="32"/>
          <w:szCs w:val="32"/>
          <w:rtl/>
        </w:rPr>
        <w:t xml:space="preserve">בהצלחה! המפמ"ר וצוות מדריכי התנ"ך </w:t>
      </w:r>
      <w:proofErr w:type="spellStart"/>
      <w:r w:rsidRPr="008E1B20">
        <w:rPr>
          <w:rFonts w:ascii="David" w:hAnsi="David"/>
          <w:color w:val="0070C0"/>
          <w:sz w:val="32"/>
          <w:szCs w:val="32"/>
          <w:rtl/>
        </w:rPr>
        <w:t>בחמ"ד</w:t>
      </w:r>
      <w:proofErr w:type="spellEnd"/>
      <w:r w:rsidRPr="008E1B20">
        <w:rPr>
          <w:rFonts w:ascii="David" w:hAnsi="David"/>
          <w:color w:val="0070C0"/>
          <w:sz w:val="32"/>
          <w:szCs w:val="32"/>
          <w:rtl/>
        </w:rPr>
        <w:t>.</w:t>
      </w:r>
    </w:p>
    <w:p w14:paraId="0294354B" w14:textId="0ACD3060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7CC59A35" w14:textId="43B9D117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4A973500" w14:textId="25D90C14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12B13542" w14:textId="3354DE39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59DE01DA" w14:textId="34F9FD89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7580357A" w14:textId="529078D0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0B77A832" w14:textId="087C3778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2068BE01" w14:textId="6D4DE3CF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602965EC" w14:textId="2F37F3F7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10970D6B" w14:textId="0DEA8EAD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7A703D4A" w14:textId="3EEC33CC" w:rsidR="00B35A2F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068BF2F4" w14:textId="77777777" w:rsidR="00B35A2F" w:rsidRPr="002B61CB" w:rsidRDefault="00B35A2F" w:rsidP="009A376D">
      <w:pPr>
        <w:rPr>
          <w:rFonts w:ascii="David" w:hAnsi="David"/>
          <w:bCs w:val="0"/>
          <w:color w:val="262626"/>
          <w:sz w:val="28"/>
          <w:rtl/>
        </w:rPr>
      </w:pPr>
    </w:p>
    <w:p w14:paraId="2B0BF391" w14:textId="77777777" w:rsidR="009A376D" w:rsidRPr="002B61CB" w:rsidRDefault="009A376D" w:rsidP="009A376D">
      <w:pPr>
        <w:jc w:val="center"/>
        <w:rPr>
          <w:rFonts w:ascii="David" w:hAnsi="David"/>
          <w:bCs w:val="0"/>
          <w:color w:val="C00000"/>
          <w:sz w:val="28"/>
          <w:rtl/>
        </w:rPr>
      </w:pPr>
    </w:p>
    <w:p w14:paraId="1FC9BD44" w14:textId="439BD895" w:rsidR="009A376D" w:rsidRDefault="009A376D" w:rsidP="009A376D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4CD09A34" w14:textId="1648BE94" w:rsidR="00B35A2F" w:rsidRDefault="00B35A2F" w:rsidP="009A376D">
      <w:pPr>
        <w:jc w:val="center"/>
        <w:rPr>
          <w:rFonts w:ascii="David" w:hAnsi="David"/>
          <w:color w:val="0070C0"/>
          <w:sz w:val="32"/>
          <w:szCs w:val="32"/>
          <w:rtl/>
        </w:rPr>
      </w:pPr>
    </w:p>
    <w:p w14:paraId="7FC3EFB4" w14:textId="1ACFD896" w:rsidR="00B35A2F" w:rsidRDefault="00B35A2F" w:rsidP="009A376D">
      <w:pPr>
        <w:jc w:val="center"/>
        <w:rPr>
          <w:rFonts w:ascii="David" w:hAnsi="David"/>
          <w:color w:val="0070C0"/>
          <w:sz w:val="32"/>
          <w:szCs w:val="32"/>
          <w:rtl/>
        </w:rPr>
      </w:pPr>
    </w:p>
    <w:p w14:paraId="32B4A046" w14:textId="56757698" w:rsidR="00B35A2F" w:rsidRDefault="00B35A2F" w:rsidP="009A376D">
      <w:pPr>
        <w:jc w:val="center"/>
        <w:rPr>
          <w:rFonts w:ascii="David" w:hAnsi="David"/>
          <w:color w:val="0070C0"/>
          <w:sz w:val="32"/>
          <w:szCs w:val="32"/>
          <w:rtl/>
        </w:rPr>
      </w:pPr>
    </w:p>
    <w:p w14:paraId="4D2EF794" w14:textId="1DDCB844" w:rsidR="00B35A2F" w:rsidRDefault="00B35A2F" w:rsidP="00B35A2F">
      <w:pPr>
        <w:rPr>
          <w:rFonts w:ascii="David" w:hAnsi="David"/>
          <w:color w:val="0070C0"/>
          <w:sz w:val="32"/>
          <w:szCs w:val="32"/>
          <w:rtl/>
        </w:rPr>
      </w:pPr>
    </w:p>
    <w:p w14:paraId="3795D7D4" w14:textId="77777777" w:rsidR="00B35A2F" w:rsidRPr="002B61CB" w:rsidRDefault="00B35A2F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tbl>
      <w:tblPr>
        <w:bidiVisual/>
        <w:tblW w:w="9201" w:type="dxa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3"/>
        <w:gridCol w:w="1487"/>
        <w:gridCol w:w="1370"/>
        <w:gridCol w:w="2092"/>
      </w:tblGrid>
      <w:tr w:rsidR="009A376D" w:rsidRPr="002B61CB" w14:paraId="16F4866A" w14:textId="77777777" w:rsidTr="009A376D">
        <w:trPr>
          <w:trHeight w:val="10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96EA1F0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4472B8F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נושאים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95EEFB4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הפרקים </w:t>
            </w:r>
          </w:p>
          <w:p w14:paraId="4A1EB5AA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הנלמדים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72C1C8B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מספר שיעורים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24FB58C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המלצה לתכנון שנתי </w:t>
            </w:r>
          </w:p>
        </w:tc>
      </w:tr>
      <w:tr w:rsidR="009A376D" w:rsidRPr="002B61CB" w14:paraId="6A34E5C6" w14:textId="77777777" w:rsidTr="009A376D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DD56015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DD3DBB9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פתיחה לבראשית והבריאה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A116BC" w14:textId="530C5D49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א,</w:t>
            </w:r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 xml:space="preserve"> ב (עד פסוק ג),</w:t>
            </w: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 ד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5F1EB8F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4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CE6AECE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אלול </w:t>
            </w:r>
          </w:p>
          <w:p w14:paraId="78CCF737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עד החגים </w:t>
            </w:r>
          </w:p>
        </w:tc>
      </w:tr>
      <w:tr w:rsidR="009A376D" w:rsidRPr="002B61CB" w14:paraId="78E225D4" w14:textId="77777777" w:rsidTr="009A376D">
        <w:trPr>
          <w:trHeight w:val="9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A5FD33F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937C419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המבול  ומגדל בבל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D1F71DF" w14:textId="77777777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ו</w:t>
            </w:r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.</w:t>
            </w:r>
          </w:p>
          <w:p w14:paraId="298729C2" w14:textId="77777777" w:rsidR="00D25A20" w:rsidRP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highlight w:val="lightGray"/>
                <w:rtl/>
              </w:rPr>
            </w:pPr>
            <w:r w:rsidRPr="00D25A20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ז-</w:t>
            </w:r>
            <w:r w:rsidR="009A376D" w:rsidRPr="00D25A20">
              <w:rPr>
                <w:rFonts w:ascii="David" w:hAnsi="David"/>
                <w:bCs w:val="0"/>
                <w:color w:val="262626"/>
                <w:sz w:val="28"/>
                <w:highlight w:val="lightGray"/>
                <w:rtl/>
              </w:rPr>
              <w:t xml:space="preserve">ט, </w:t>
            </w:r>
          </w:p>
          <w:p w14:paraId="0B6AAD01" w14:textId="324F5BF2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D25A20">
              <w:rPr>
                <w:rFonts w:ascii="David" w:hAnsi="David"/>
                <w:bCs w:val="0"/>
                <w:color w:val="262626"/>
                <w:sz w:val="28"/>
                <w:highlight w:val="lightGray"/>
                <w:rtl/>
              </w:rPr>
              <w:t>יא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67BC280" w14:textId="4A5E1488" w:rsidR="009A376D" w:rsidRPr="002B61CB" w:rsidRDefault="00894B6E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2</w:t>
            </w:r>
          </w:p>
        </w:tc>
        <w:tc>
          <w:tcPr>
            <w:tcW w:w="2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4E178C0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</w:p>
        </w:tc>
      </w:tr>
      <w:tr w:rsidR="009A376D" w:rsidRPr="002B61CB" w14:paraId="10F318C2" w14:textId="77777777" w:rsidTr="009A376D">
        <w:trPr>
          <w:trHeight w:val="9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6D22C2E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3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7F5A56C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אברהם אבי האומה 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B639F7E" w14:textId="77777777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יב</w:t>
            </w:r>
            <w:proofErr w:type="spellEnd"/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, א-ט.</w:t>
            </w:r>
          </w:p>
          <w:p w14:paraId="3B9B8B8B" w14:textId="77777777" w:rsid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D25A20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יב</w:t>
            </w:r>
            <w:proofErr w:type="spellEnd"/>
            <w:r w:rsidRPr="00D25A20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, י-כ</w:t>
            </w:r>
          </w:p>
          <w:p w14:paraId="1BA7B711" w14:textId="77777777" w:rsidR="009A376D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יג</w:t>
            </w:r>
            <w:proofErr w:type="spellEnd"/>
          </w:p>
          <w:p w14:paraId="45D7E95D" w14:textId="46B6549D" w:rsidR="00D25A20" w:rsidRPr="002B61CB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D25A20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יד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720796B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4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DEAF2E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סוף תשרי-חשוון </w:t>
            </w:r>
          </w:p>
        </w:tc>
      </w:tr>
      <w:tr w:rsidR="009A376D" w:rsidRPr="002B61CB" w14:paraId="50A899F0" w14:textId="77777777" w:rsidTr="009A376D">
        <w:trPr>
          <w:trHeight w:val="9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90981EC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CCA2475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מסע של אמונה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1E581A8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טו-</w:t>
            </w: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יז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CABEC1C" w14:textId="4F5190EF" w:rsidR="009A376D" w:rsidRPr="002B61CB" w:rsidRDefault="00894B6E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6</w:t>
            </w:r>
          </w:p>
        </w:tc>
        <w:tc>
          <w:tcPr>
            <w:tcW w:w="2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A8DE576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</w:p>
        </w:tc>
      </w:tr>
      <w:tr w:rsidR="009A376D" w:rsidRPr="002B61CB" w14:paraId="1543941A" w14:textId="77777777" w:rsidTr="009A376D">
        <w:trPr>
          <w:trHeight w:val="84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F265D42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DD49B59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מבשורת הולדת יצחק ועד מות שרה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85226FB" w14:textId="77777777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יח</w:t>
            </w:r>
            <w:proofErr w:type="spellEnd"/>
          </w:p>
          <w:p w14:paraId="2A7AFAEE" w14:textId="087F254D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יט</w:t>
            </w:r>
            <w:proofErr w:type="spellEnd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, </w:t>
            </w:r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עד פס' כ"ט</w:t>
            </w:r>
          </w:p>
          <w:p w14:paraId="316A1690" w14:textId="0A8016C8" w:rsid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כא</w:t>
            </w:r>
            <w:proofErr w:type="spellEnd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, א-ז</w:t>
            </w:r>
          </w:p>
          <w:p w14:paraId="50586E3D" w14:textId="5BD8E2A0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כב-כג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B89E9E2" w14:textId="21D7AF8A" w:rsidR="009A376D" w:rsidRPr="002B61CB" w:rsidRDefault="00894B6E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6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4DE6722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א כסלו-</w:t>
            </w:r>
          </w:p>
          <w:p w14:paraId="032749B7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יד טבת </w:t>
            </w:r>
          </w:p>
        </w:tc>
      </w:tr>
      <w:tr w:rsidR="009A376D" w:rsidRPr="002B61CB" w14:paraId="6A6397B3" w14:textId="77777777" w:rsidTr="009A376D">
        <w:trPr>
          <w:trHeight w:val="5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C9559C6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8A1F7D7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פרקי יצחק ורבקה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5A84602" w14:textId="77777777" w:rsidR="009A376D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כד-</w:t>
            </w:r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כה</w:t>
            </w:r>
          </w:p>
          <w:p w14:paraId="70158E1E" w14:textId="77777777" w:rsid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D25A20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כו</w:t>
            </w:r>
            <w:proofErr w:type="spellEnd"/>
          </w:p>
          <w:p w14:paraId="28ADD710" w14:textId="1B89AC49" w:rsidR="00D25A20" w:rsidRPr="002B61CB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כז-כח,ט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0204021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7</w:t>
            </w:r>
          </w:p>
        </w:tc>
        <w:tc>
          <w:tcPr>
            <w:tcW w:w="2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048F81F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</w:p>
        </w:tc>
      </w:tr>
      <w:tr w:rsidR="009A376D" w:rsidRPr="002B61CB" w14:paraId="5F39FFEC" w14:textId="77777777" w:rsidTr="009A376D">
        <w:trPr>
          <w:trHeight w:val="8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9BF9116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52DB16B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יעקב, רחל ולאה בונים את בית ישראל 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A78ED6D" w14:textId="77777777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כח</w:t>
            </w:r>
            <w:proofErr w:type="spellEnd"/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, י-</w:t>
            </w:r>
            <w:proofErr w:type="spellStart"/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כב</w:t>
            </w:r>
            <w:proofErr w:type="spellEnd"/>
          </w:p>
          <w:p w14:paraId="53FB1971" w14:textId="77777777" w:rsid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כט</w:t>
            </w:r>
            <w:proofErr w:type="spellEnd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, א-ל</w:t>
            </w:r>
          </w:p>
          <w:p w14:paraId="57FBF4A1" w14:textId="77777777" w:rsid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</w:p>
          <w:p w14:paraId="14FC00BC" w14:textId="35BC7B5A" w:rsidR="009A376D" w:rsidRPr="002B61CB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כט,מפסוק</w:t>
            </w:r>
            <w:proofErr w:type="spellEnd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 xml:space="preserve"> לא </w:t>
            </w:r>
            <w:r>
              <w:rPr>
                <w:rFonts w:ascii="David" w:hAnsi="David"/>
                <w:bCs w:val="0"/>
                <w:color w:val="262626"/>
                <w:sz w:val="28"/>
                <w:rtl/>
              </w:rPr>
              <w:t>–</w:t>
            </w:r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 xml:space="preserve"> פרק </w:t>
            </w:r>
            <w:r w:rsidR="009A376D"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לא</w:t>
            </w:r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 xml:space="preserve">, שמות ארבע </w:t>
            </w:r>
            <w:proofErr w:type="spellStart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>האמהות</w:t>
            </w:r>
            <w:proofErr w:type="spellEnd"/>
            <w:r>
              <w:rPr>
                <w:rFonts w:ascii="David" w:hAnsi="David" w:hint="cs"/>
                <w:bCs w:val="0"/>
                <w:color w:val="262626"/>
                <w:sz w:val="28"/>
                <w:rtl/>
              </w:rPr>
              <w:t xml:space="preserve"> ובניהן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22B4DBE1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5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F640754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 </w:t>
            </w:r>
          </w:p>
          <w:p w14:paraId="0B79EB06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טו טבת- שבט </w:t>
            </w:r>
          </w:p>
        </w:tc>
      </w:tr>
      <w:tr w:rsidR="009A376D" w:rsidRPr="002B61CB" w14:paraId="32F00987" w14:textId="77777777" w:rsidTr="009A376D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F1BEA28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8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7CF2F02C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ויבא יעקב שלם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15278CB3" w14:textId="77777777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לב-</w:t>
            </w:r>
            <w:r w:rsidR="00D25A20">
              <w:rPr>
                <w:rFonts w:ascii="David" w:hAnsi="David" w:hint="cs"/>
                <w:bCs w:val="0"/>
                <w:color w:val="262626"/>
                <w:sz w:val="28"/>
                <w:rtl/>
              </w:rPr>
              <w:t>לג</w:t>
            </w:r>
          </w:p>
          <w:p w14:paraId="0C9D9B17" w14:textId="77777777" w:rsidR="00D25A20" w:rsidRDefault="00D25A20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D25A20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לד</w:t>
            </w:r>
          </w:p>
          <w:p w14:paraId="0EF4BA8E" w14:textId="3324249E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לה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DA582B8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5</w:t>
            </w: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4C255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</w:rPr>
            </w:pPr>
          </w:p>
        </w:tc>
      </w:tr>
      <w:tr w:rsidR="009A376D" w:rsidRPr="002B61CB" w14:paraId="7A425B8C" w14:textId="77777777" w:rsidTr="009A376D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3DAA40EE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9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789CFD7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יוסף במצרים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025A4FD" w14:textId="77777777" w:rsidR="00D25A20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לז</w:t>
            </w:r>
            <w:proofErr w:type="spellEnd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,</w:t>
            </w:r>
          </w:p>
          <w:p w14:paraId="0C9E1C10" w14:textId="77777777" w:rsidR="002314FF" w:rsidRDefault="002314FF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314FF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לח</w:t>
            </w:r>
          </w:p>
          <w:p w14:paraId="0CF73BBB" w14:textId="28A7437E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לט-</w:t>
            </w: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מא</w:t>
            </w:r>
            <w:proofErr w:type="spellEnd"/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BB397F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5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40997855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אדר-</w:t>
            </w:r>
          </w:p>
          <w:p w14:paraId="5AAA1B63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אייר </w:t>
            </w:r>
          </w:p>
          <w:p w14:paraId="4AE97BE2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 </w:t>
            </w:r>
          </w:p>
        </w:tc>
      </w:tr>
      <w:tr w:rsidR="009A376D" w:rsidRPr="002B61CB" w14:paraId="10177D0B" w14:textId="77777777" w:rsidTr="009A376D">
        <w:trPr>
          <w:trHeight w:val="5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5EBF10E1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10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62F76DDD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יוסף ואחיו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CEDA89A" w14:textId="77777777" w:rsidR="002314FF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proofErr w:type="spellStart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מב</w:t>
            </w:r>
            <w:proofErr w:type="spellEnd"/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 xml:space="preserve">-מה, </w:t>
            </w:r>
          </w:p>
          <w:p w14:paraId="564B3829" w14:textId="77777777" w:rsidR="002314FF" w:rsidRDefault="002314FF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314FF">
              <w:rPr>
                <w:rFonts w:ascii="David" w:hAnsi="David" w:hint="cs"/>
                <w:bCs w:val="0"/>
                <w:color w:val="262626"/>
                <w:sz w:val="28"/>
                <w:highlight w:val="lightGray"/>
                <w:rtl/>
              </w:rPr>
              <w:t>מו-מט</w:t>
            </w:r>
          </w:p>
          <w:p w14:paraId="493EA73A" w14:textId="65BB1CC2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נ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A24426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  <w:r w:rsidRPr="002B61CB">
              <w:rPr>
                <w:rFonts w:ascii="David" w:hAnsi="David"/>
                <w:bCs w:val="0"/>
                <w:color w:val="262626"/>
                <w:sz w:val="28"/>
                <w:rtl/>
              </w:rPr>
              <w:t>5</w:t>
            </w:r>
          </w:p>
        </w:tc>
        <w:tc>
          <w:tcPr>
            <w:tcW w:w="2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hideMark/>
          </w:tcPr>
          <w:p w14:paraId="031D24C0" w14:textId="77777777" w:rsidR="009A376D" w:rsidRPr="002B61CB" w:rsidRDefault="009A376D" w:rsidP="0026458E">
            <w:pPr>
              <w:rPr>
                <w:rFonts w:ascii="David" w:hAnsi="David"/>
                <w:bCs w:val="0"/>
                <w:color w:val="262626"/>
                <w:sz w:val="28"/>
                <w:rtl/>
              </w:rPr>
            </w:pPr>
          </w:p>
        </w:tc>
      </w:tr>
    </w:tbl>
    <w:p w14:paraId="7024D7AD" w14:textId="77777777" w:rsidR="009A376D" w:rsidRPr="002B61CB" w:rsidRDefault="009A376D" w:rsidP="009A376D">
      <w:pPr>
        <w:rPr>
          <w:rFonts w:ascii="David" w:hAnsi="David"/>
          <w:bCs w:val="0"/>
          <w:sz w:val="28"/>
          <w:rtl/>
        </w:rPr>
      </w:pPr>
    </w:p>
    <w:p w14:paraId="54DBFE0D" w14:textId="69C86F82" w:rsidR="003C24D5" w:rsidRPr="002B61CB" w:rsidRDefault="003C24D5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sectPr w:rsidR="003C24D5" w:rsidRPr="002B61CB" w:rsidSect="009A376D">
      <w:headerReference w:type="first" r:id="rId8"/>
      <w:pgSz w:w="11906" w:h="16838" w:code="9"/>
      <w:pgMar w:top="1440" w:right="1080" w:bottom="1440" w:left="1080" w:header="720" w:footer="72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9BB7" w14:textId="77777777" w:rsidR="00F319EC" w:rsidRDefault="00F319EC">
      <w:r>
        <w:separator/>
      </w:r>
    </w:p>
  </w:endnote>
  <w:endnote w:type="continuationSeparator" w:id="0">
    <w:p w14:paraId="36D68405" w14:textId="77777777" w:rsidR="00F319EC" w:rsidRDefault="00F3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6E13" w14:textId="77777777" w:rsidR="00F319EC" w:rsidRDefault="00F319EC">
      <w:r>
        <w:separator/>
      </w:r>
    </w:p>
  </w:footnote>
  <w:footnote w:type="continuationSeparator" w:id="0">
    <w:p w14:paraId="1FCD4E81" w14:textId="77777777" w:rsidR="00F319EC" w:rsidRDefault="00F3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173B" w14:textId="77777777" w:rsidR="00AA4F18" w:rsidRPr="001607B6" w:rsidRDefault="002B61CB" w:rsidP="00073D76">
    <w:pPr>
      <w:pStyle w:val="a3"/>
      <w:tabs>
        <w:tab w:val="left" w:pos="345"/>
        <w:tab w:val="left" w:pos="662"/>
        <w:tab w:val="left" w:pos="7562"/>
      </w:tabs>
      <w:jc w:val="center"/>
      <w:rPr>
        <w:b/>
        <w:bCs w:val="0"/>
        <w:sz w:val="32"/>
        <w:szCs w:val="3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AD12671" wp14:editId="44BCC56C">
          <wp:simplePos x="0" y="0"/>
          <wp:positionH relativeFrom="column">
            <wp:posOffset>4700905</wp:posOffset>
          </wp:positionH>
          <wp:positionV relativeFrom="paragraph">
            <wp:posOffset>-266700</wp:posOffset>
          </wp:positionV>
          <wp:extent cx="1283335" cy="526415"/>
          <wp:effectExtent l="0" t="0" r="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 w:val="0"/>
        <w:noProof/>
        <w:szCs w:val="36"/>
        <w:rtl/>
      </w:rPr>
      <w:drawing>
        <wp:anchor distT="0" distB="0" distL="114300" distR="114300" simplePos="0" relativeHeight="251657728" behindDoc="1" locked="0" layoutInCell="1" allowOverlap="1" wp14:anchorId="18EE8A31" wp14:editId="123837FF">
          <wp:simplePos x="0" y="0"/>
          <wp:positionH relativeFrom="page">
            <wp:posOffset>3378200</wp:posOffset>
          </wp:positionH>
          <wp:positionV relativeFrom="page">
            <wp:posOffset>95885</wp:posOffset>
          </wp:positionV>
          <wp:extent cx="844550" cy="1083945"/>
          <wp:effectExtent l="0" t="0" r="0" b="0"/>
          <wp:wrapNone/>
          <wp:docPr id="5" name="תמונה 2" descr="תושב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ושבע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77" t="3510" r="41983" b="88835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1C8DBF9" wp14:editId="61ABAAFC">
              <wp:simplePos x="0" y="0"/>
              <wp:positionH relativeFrom="column">
                <wp:posOffset>-828040</wp:posOffset>
              </wp:positionH>
              <wp:positionV relativeFrom="paragraph">
                <wp:posOffset>-408305</wp:posOffset>
              </wp:positionV>
              <wp:extent cx="1805305" cy="996315"/>
              <wp:effectExtent l="10160" t="10795" r="13335" b="1206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0530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B62FC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מדינת ישראל</w:t>
                          </w:r>
                        </w:p>
                        <w:p w14:paraId="42A1246E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משרד החינוך</w:t>
                          </w:r>
                        </w:p>
                        <w:p w14:paraId="3AFF635B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המזכירות הפדגוגית</w:t>
                          </w:r>
                        </w:p>
                        <w:p w14:paraId="72937A44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אגף</w:t>
                          </w:r>
                          <w:r w:rsidR="00404919" w:rsidRPr="00404919">
                            <w:rPr>
                              <w:rFonts w:hint="cs"/>
                              <w:b/>
                              <w:sz w:val="24"/>
                              <w:szCs w:val="24"/>
                              <w:rtl/>
                            </w:rPr>
                            <w:t xml:space="preserve"> מורשת</w:t>
                          </w: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04919" w:rsidRPr="00404919">
                            <w:rPr>
                              <w:rFonts w:hint="cs"/>
                              <w:b/>
                              <w:sz w:val="24"/>
                              <w:szCs w:val="24"/>
                              <w:rtl/>
                            </w:rPr>
                            <w:t>חברה ורוח</w:t>
                          </w:r>
                        </w:p>
                        <w:p w14:paraId="1EC6653C" w14:textId="77777777" w:rsidR="00404919" w:rsidRPr="00404919" w:rsidRDefault="00404919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rFonts w:hint="cs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הוראת תנ"ך </w:t>
                          </w:r>
                          <w:proofErr w:type="spellStart"/>
                          <w:r w:rsidRPr="00404919">
                            <w:rPr>
                              <w:rFonts w:hint="cs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  <w:t>בחמ"ד</w:t>
                          </w:r>
                          <w:proofErr w:type="spellEnd"/>
                        </w:p>
                        <w:p w14:paraId="3C26833E" w14:textId="77777777" w:rsidR="00073D76" w:rsidRPr="00F2539F" w:rsidRDefault="00073D76" w:rsidP="00073D76">
                          <w:pPr>
                            <w:ind w:left="156"/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5.2pt;margin-top:-32.15pt;width:142.15pt;height:78.45pt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" strokecolor="white">
              <v:textbox>
                <w:txbxContent>
                  <w:p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מדינת ישראל</w:t>
                    </w:r>
                  </w:p>
                  <w:p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משרד החינוך</w:t>
                    </w:r>
                  </w:p>
                  <w:p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המזכירות הפדגוגית</w:t>
                    </w:r>
                  </w:p>
                  <w:p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אגף</w:t>
                    </w:r>
                    <w:r w:rsidR="00404919" w:rsidRPr="00404919">
                      <w:rPr>
                        <w:rFonts w:hint="cs"/>
                        <w:b/>
                        <w:sz w:val="24"/>
                        <w:szCs w:val="24"/>
                        <w:rtl/>
                      </w:rPr>
                      <w:t xml:space="preserve"> מורשת</w:t>
                    </w: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 xml:space="preserve"> </w:t>
                    </w:r>
                    <w:r w:rsidR="00404919" w:rsidRPr="00404919">
                      <w:rPr>
                        <w:rFonts w:hint="cs"/>
                        <w:b/>
                        <w:sz w:val="24"/>
                        <w:szCs w:val="24"/>
                        <w:rtl/>
                      </w:rPr>
                      <w:t>חברה ורוח</w:t>
                    </w:r>
                  </w:p>
                  <w:p w:rsidR="00404919" w:rsidRPr="00404919" w:rsidRDefault="00404919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rFonts w:hint="cs"/>
                        <w:b/>
                        <w:bCs w:val="0"/>
                        <w:sz w:val="24"/>
                        <w:szCs w:val="24"/>
                        <w:rtl/>
                      </w:rPr>
                      <w:t>הוראת תנ"ך בחמ"ד</w:t>
                    </w:r>
                  </w:p>
                  <w:p w:rsidR="00073D76" w:rsidRPr="00F2539F" w:rsidRDefault="00073D76" w:rsidP="00073D76">
                    <w:pPr>
                      <w:ind w:left="156"/>
                      <w:jc w:val="center"/>
                      <w:rPr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0FAD">
      <w:rPr>
        <w:b/>
        <w:bCs w:val="0"/>
        <w:szCs w:val="36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E1B"/>
    <w:multiLevelType w:val="hybridMultilevel"/>
    <w:tmpl w:val="B2F62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955"/>
    <w:multiLevelType w:val="hybridMultilevel"/>
    <w:tmpl w:val="9528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5D8"/>
    <w:multiLevelType w:val="multilevel"/>
    <w:tmpl w:val="71625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961DF"/>
    <w:multiLevelType w:val="multilevel"/>
    <w:tmpl w:val="CCC6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F7760F"/>
    <w:multiLevelType w:val="multilevel"/>
    <w:tmpl w:val="F3A81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A24947"/>
    <w:multiLevelType w:val="multilevel"/>
    <w:tmpl w:val="F27C2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EA162A"/>
    <w:multiLevelType w:val="hybridMultilevel"/>
    <w:tmpl w:val="D8C22838"/>
    <w:lvl w:ilvl="0" w:tplc="04090003">
      <w:start w:val="1"/>
      <w:numFmt w:val="bullet"/>
      <w:lvlText w:val="o"/>
      <w:lvlJc w:val="left"/>
      <w:pPr>
        <w:ind w:left="-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7" w15:restartNumberingAfterBreak="0">
    <w:nsid w:val="3B8B7A07"/>
    <w:multiLevelType w:val="multilevel"/>
    <w:tmpl w:val="7E9E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E2918"/>
    <w:multiLevelType w:val="multilevel"/>
    <w:tmpl w:val="8CB6A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F39DC"/>
    <w:multiLevelType w:val="hybridMultilevel"/>
    <w:tmpl w:val="D0BC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359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90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688149">
    <w:abstractNumId w:val="9"/>
  </w:num>
  <w:num w:numId="4" w16cid:durableId="642544754">
    <w:abstractNumId w:val="6"/>
  </w:num>
  <w:num w:numId="5" w16cid:durableId="2099322829">
    <w:abstractNumId w:val="0"/>
  </w:num>
  <w:num w:numId="6" w16cid:durableId="1353459552">
    <w:abstractNumId w:val="2"/>
  </w:num>
  <w:num w:numId="7" w16cid:durableId="1295521306">
    <w:abstractNumId w:val="8"/>
  </w:num>
  <w:num w:numId="8" w16cid:durableId="268970872">
    <w:abstractNumId w:val="3"/>
  </w:num>
  <w:num w:numId="9" w16cid:durableId="32273685">
    <w:abstractNumId w:val="4"/>
  </w:num>
  <w:num w:numId="10" w16cid:durableId="886526550">
    <w:abstractNumId w:val="5"/>
  </w:num>
  <w:num w:numId="11" w16cid:durableId="202219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2"/>
    <w:rsid w:val="00016868"/>
    <w:rsid w:val="00056956"/>
    <w:rsid w:val="00073D76"/>
    <w:rsid w:val="00115E68"/>
    <w:rsid w:val="00135F17"/>
    <w:rsid w:val="001370E0"/>
    <w:rsid w:val="00146FDC"/>
    <w:rsid w:val="00152262"/>
    <w:rsid w:val="00152BCB"/>
    <w:rsid w:val="001607B6"/>
    <w:rsid w:val="00167DA9"/>
    <w:rsid w:val="001D2424"/>
    <w:rsid w:val="00202AE6"/>
    <w:rsid w:val="00213352"/>
    <w:rsid w:val="002314FF"/>
    <w:rsid w:val="00242270"/>
    <w:rsid w:val="002447E6"/>
    <w:rsid w:val="002A68C0"/>
    <w:rsid w:val="002B199B"/>
    <w:rsid w:val="002B61CB"/>
    <w:rsid w:val="00334F09"/>
    <w:rsid w:val="003A65C1"/>
    <w:rsid w:val="003C24D5"/>
    <w:rsid w:val="003E74A1"/>
    <w:rsid w:val="00404919"/>
    <w:rsid w:val="00436F77"/>
    <w:rsid w:val="00437641"/>
    <w:rsid w:val="00454AF2"/>
    <w:rsid w:val="00462F75"/>
    <w:rsid w:val="004965BD"/>
    <w:rsid w:val="004F1289"/>
    <w:rsid w:val="00505CCA"/>
    <w:rsid w:val="00530256"/>
    <w:rsid w:val="00540378"/>
    <w:rsid w:val="00551A3B"/>
    <w:rsid w:val="00567B07"/>
    <w:rsid w:val="00570BFC"/>
    <w:rsid w:val="005D0CFA"/>
    <w:rsid w:val="005D7109"/>
    <w:rsid w:val="005F118C"/>
    <w:rsid w:val="00625542"/>
    <w:rsid w:val="00643972"/>
    <w:rsid w:val="006723FD"/>
    <w:rsid w:val="00685A62"/>
    <w:rsid w:val="00761B3B"/>
    <w:rsid w:val="00764F25"/>
    <w:rsid w:val="007A1CD7"/>
    <w:rsid w:val="007A50F7"/>
    <w:rsid w:val="007B0731"/>
    <w:rsid w:val="00854576"/>
    <w:rsid w:val="00863F5F"/>
    <w:rsid w:val="00894B6E"/>
    <w:rsid w:val="00895AB2"/>
    <w:rsid w:val="008A27B6"/>
    <w:rsid w:val="008E055E"/>
    <w:rsid w:val="00921A32"/>
    <w:rsid w:val="009273D9"/>
    <w:rsid w:val="00936993"/>
    <w:rsid w:val="00961E9A"/>
    <w:rsid w:val="00992951"/>
    <w:rsid w:val="009A376D"/>
    <w:rsid w:val="009A4060"/>
    <w:rsid w:val="009C6504"/>
    <w:rsid w:val="009D56C7"/>
    <w:rsid w:val="009E24A0"/>
    <w:rsid w:val="009E2583"/>
    <w:rsid w:val="009E5CD2"/>
    <w:rsid w:val="00A20DAE"/>
    <w:rsid w:val="00A52F6D"/>
    <w:rsid w:val="00A60FAD"/>
    <w:rsid w:val="00AA4F18"/>
    <w:rsid w:val="00AD2FC6"/>
    <w:rsid w:val="00AD40F1"/>
    <w:rsid w:val="00AD4CCE"/>
    <w:rsid w:val="00B01B6C"/>
    <w:rsid w:val="00B35A2F"/>
    <w:rsid w:val="00B47D1C"/>
    <w:rsid w:val="00B75C34"/>
    <w:rsid w:val="00BB61B8"/>
    <w:rsid w:val="00BE4E75"/>
    <w:rsid w:val="00C26BA1"/>
    <w:rsid w:val="00C277DB"/>
    <w:rsid w:val="00C5624A"/>
    <w:rsid w:val="00CD738A"/>
    <w:rsid w:val="00D25A20"/>
    <w:rsid w:val="00D26168"/>
    <w:rsid w:val="00D308C5"/>
    <w:rsid w:val="00D44EB7"/>
    <w:rsid w:val="00D47313"/>
    <w:rsid w:val="00D53FFE"/>
    <w:rsid w:val="00D574B9"/>
    <w:rsid w:val="00DA3BED"/>
    <w:rsid w:val="00DB73B2"/>
    <w:rsid w:val="00DD21F0"/>
    <w:rsid w:val="00E1396C"/>
    <w:rsid w:val="00E66276"/>
    <w:rsid w:val="00E80D82"/>
    <w:rsid w:val="00EA2DEB"/>
    <w:rsid w:val="00EA5722"/>
    <w:rsid w:val="00EB0172"/>
    <w:rsid w:val="00EB6F35"/>
    <w:rsid w:val="00EC7C26"/>
    <w:rsid w:val="00ED1F75"/>
    <w:rsid w:val="00EE4B45"/>
    <w:rsid w:val="00EF2ABD"/>
    <w:rsid w:val="00F23E43"/>
    <w:rsid w:val="00F319EC"/>
    <w:rsid w:val="00F405E7"/>
    <w:rsid w:val="00F94DAB"/>
    <w:rsid w:val="00F95DC3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D66DE35"/>
  <w15:chartTrackingRefBased/>
  <w15:docId w15:val="{AEA124CD-5FD6-45AE-8D25-F5588AB2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542"/>
    <w:pPr>
      <w:bidi/>
    </w:pPr>
    <w:rPr>
      <w:rFonts w:cs="David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54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25542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EA5722"/>
    <w:pPr>
      <w:ind w:left="720"/>
    </w:pPr>
    <w:rPr>
      <w:rFonts w:ascii="Calibri" w:eastAsia="Calibri" w:hAnsi="Calibri" w:cs="Calibri"/>
      <w:bCs w:val="0"/>
      <w:sz w:val="22"/>
      <w:szCs w:val="22"/>
    </w:rPr>
  </w:style>
  <w:style w:type="paragraph" w:styleId="NormalWeb">
    <w:name w:val="Normal (Web)"/>
    <w:basedOn w:val="a"/>
    <w:uiPriority w:val="99"/>
    <w:unhideWhenUsed/>
    <w:rsid w:val="00551A3B"/>
    <w:pPr>
      <w:bidi w:val="0"/>
    </w:pPr>
    <w:rPr>
      <w:rFonts w:eastAsia="Calibri" w:cs="Times New Roman"/>
      <w:bCs w:val="0"/>
      <w:sz w:val="24"/>
      <w:szCs w:val="24"/>
    </w:rPr>
  </w:style>
  <w:style w:type="character" w:styleId="Hyperlink">
    <w:name w:val="Hyperlink"/>
    <w:uiPriority w:val="99"/>
    <w:unhideWhenUsed/>
    <w:rsid w:val="002A68C0"/>
    <w:rPr>
      <w:color w:val="1155CC"/>
      <w:u w:val="single"/>
    </w:rPr>
  </w:style>
  <w:style w:type="character" w:styleId="FollowedHyperlink">
    <w:name w:val="FollowedHyperlink"/>
    <w:rsid w:val="002A68C0"/>
    <w:rPr>
      <w:color w:val="954F72"/>
      <w:u w:val="single"/>
    </w:rPr>
  </w:style>
  <w:style w:type="character" w:customStyle="1" w:styleId="a4">
    <w:name w:val="כותרת עליונה תו"/>
    <w:link w:val="a3"/>
    <w:uiPriority w:val="99"/>
    <w:rsid w:val="00BE4E75"/>
    <w:rPr>
      <w:rFonts w:cs="David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nx\fc\fcword8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CF0E-BC77-48EC-A9A4-C0925EB5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fcword8.dot</Template>
  <TotalTime>0</TotalTime>
  <Pages>2</Pages>
  <Words>181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BASHAN SYSTEMS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Siran</dc:creator>
  <cp:keywords/>
  <cp:lastModifiedBy>אושרית פרידמן</cp:lastModifiedBy>
  <cp:revision>2</cp:revision>
  <cp:lastPrinted>2019-09-11T09:48:00Z</cp:lastPrinted>
  <dcterms:created xsi:type="dcterms:W3CDTF">2025-09-10T21:00:00Z</dcterms:created>
  <dcterms:modified xsi:type="dcterms:W3CDTF">2025-09-10T21:00:00Z</dcterms:modified>
</cp:coreProperties>
</file>