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B199" w14:textId="77777777" w:rsidR="00A80899" w:rsidRPr="00FD5862" w:rsidRDefault="00272D89" w:rsidP="003009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jc w:val="left"/>
        <w:rPr>
          <w:rFonts w:ascii="David" w:eastAsia="David" w:hAnsi="David" w:cs="David"/>
          <w:bCs w:val="0"/>
          <w:color w:val="000000"/>
          <w:sz w:val="24"/>
          <w:szCs w:val="24"/>
        </w:rPr>
      </w:pPr>
      <w:r w:rsidRPr="00FD5862">
        <w:rPr>
          <w:rFonts w:ascii="David" w:eastAsia="David" w:hAnsi="David" w:cs="David"/>
          <w:bCs w:val="0"/>
          <w:color w:val="000000"/>
          <w:sz w:val="24"/>
          <w:szCs w:val="24"/>
          <w:rtl/>
        </w:rPr>
        <w:t>בס"ד</w:t>
      </w:r>
    </w:p>
    <w:p w14:paraId="23D4EFC8" w14:textId="77777777" w:rsidR="00A80899" w:rsidRPr="00FD5862" w:rsidRDefault="00272D89" w:rsidP="003009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="4"/>
        <w:jc w:val="center"/>
        <w:rPr>
          <w:rFonts w:ascii="David" w:eastAsia="David" w:hAnsi="David" w:cs="David"/>
          <w:b/>
          <w:color w:val="000000"/>
          <w:sz w:val="40"/>
          <w:szCs w:val="40"/>
        </w:rPr>
      </w:pPr>
      <w:r w:rsidRPr="00FD5862">
        <w:rPr>
          <w:rFonts w:ascii="David" w:eastAsia="David" w:hAnsi="David" w:cs="David"/>
          <w:b/>
          <w:color w:val="000000"/>
          <w:sz w:val="40"/>
          <w:szCs w:val="40"/>
          <w:rtl/>
        </w:rPr>
        <w:t xml:space="preserve">מתווה להוראת חומש </w:t>
      </w:r>
      <w:r w:rsidR="00FD5862" w:rsidRPr="00FD5862">
        <w:rPr>
          <w:rFonts w:ascii="David" w:eastAsia="David" w:hAnsi="David" w:cs="David" w:hint="cs"/>
          <w:b/>
          <w:color w:val="000000"/>
          <w:sz w:val="40"/>
          <w:szCs w:val="40"/>
          <w:rtl/>
        </w:rPr>
        <w:t>ויקרא</w:t>
      </w:r>
      <w:r w:rsidRPr="00FD5862">
        <w:rPr>
          <w:rFonts w:ascii="David" w:eastAsia="David" w:hAnsi="David" w:cs="David"/>
          <w:b/>
          <w:color w:val="000000"/>
          <w:sz w:val="40"/>
          <w:szCs w:val="40"/>
          <w:rtl/>
        </w:rPr>
        <w:t>, תשפ"ו</w:t>
      </w:r>
    </w:p>
    <w:p w14:paraId="3AFFA426" w14:textId="77777777" w:rsidR="00FD5862" w:rsidRPr="00FD5862" w:rsidRDefault="00FD5862" w:rsidP="00765D1D">
      <w:pPr>
        <w:spacing w:line="360" w:lineRule="auto"/>
        <w:ind w:leftChars="0" w:firstLineChars="0" w:firstLine="0"/>
        <w:jc w:val="left"/>
        <w:rPr>
          <w:rFonts w:ascii="David" w:eastAsia="David" w:hAnsi="David" w:cs="David"/>
          <w:sz w:val="28"/>
        </w:rPr>
      </w:pPr>
      <w:r w:rsidRPr="00FD5862">
        <w:rPr>
          <w:rFonts w:ascii="David" w:eastAsia="David" w:hAnsi="David" w:cs="David"/>
          <w:sz w:val="28"/>
          <w:rtl/>
        </w:rPr>
        <w:t xml:space="preserve">המיומנויות הנדרשות בכיתה </w:t>
      </w:r>
      <w:r w:rsidRPr="00FD5862">
        <w:rPr>
          <w:rFonts w:ascii="David" w:eastAsia="David" w:hAnsi="David" w:cs="David" w:hint="cs"/>
          <w:sz w:val="28"/>
          <w:rtl/>
        </w:rPr>
        <w:t>ט</w:t>
      </w:r>
      <w:r w:rsidRPr="00FD5862">
        <w:rPr>
          <w:rFonts w:ascii="David" w:eastAsia="David" w:hAnsi="David" w:cs="David"/>
          <w:sz w:val="28"/>
          <w:rtl/>
        </w:rPr>
        <w:t>:</w:t>
      </w:r>
    </w:p>
    <w:p w14:paraId="7C490D22" w14:textId="77777777" w:rsidR="00FD5862" w:rsidRPr="00FD5862" w:rsidRDefault="00FD5862" w:rsidP="003009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firstLineChars="0"/>
        <w:jc w:val="left"/>
        <w:textDirection w:val="lrTb"/>
        <w:textAlignment w:val="auto"/>
        <w:outlineLvl w:val="9"/>
        <w:rPr>
          <w:rFonts w:ascii="David" w:eastAsia="David" w:hAnsi="David" w:cs="David"/>
          <w:bCs w:val="0"/>
          <w:color w:val="000000"/>
          <w:position w:val="0"/>
          <w:sz w:val="24"/>
          <w:szCs w:val="24"/>
        </w:rPr>
      </w:pPr>
      <w:r w:rsidRPr="00FD5862">
        <w:rPr>
          <w:rFonts w:ascii="David" w:eastAsia="David" w:hAnsi="David" w:cs="David"/>
          <w:bCs w:val="0"/>
          <w:color w:val="000000"/>
          <w:position w:val="0"/>
          <w:sz w:val="24"/>
          <w:szCs w:val="24"/>
          <w:rtl/>
        </w:rPr>
        <w:t xml:space="preserve">דפדוף והתמצאות </w:t>
      </w:r>
    </w:p>
    <w:p w14:paraId="1989CE8F" w14:textId="77777777" w:rsidR="00FD5862" w:rsidRPr="00FD5862" w:rsidRDefault="00FD5862" w:rsidP="003009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firstLineChars="0"/>
        <w:jc w:val="left"/>
        <w:textDirection w:val="lrTb"/>
        <w:textAlignment w:val="auto"/>
        <w:outlineLvl w:val="9"/>
        <w:rPr>
          <w:rFonts w:ascii="David" w:eastAsia="David" w:hAnsi="David" w:cs="David"/>
          <w:bCs w:val="0"/>
          <w:color w:val="000000"/>
          <w:position w:val="0"/>
          <w:sz w:val="24"/>
          <w:szCs w:val="24"/>
        </w:rPr>
      </w:pPr>
      <w:r w:rsidRPr="00FD5862">
        <w:rPr>
          <w:rFonts w:ascii="David" w:eastAsia="David" w:hAnsi="David" w:cs="David"/>
          <w:bCs w:val="0"/>
          <w:color w:val="000000"/>
          <w:position w:val="0"/>
          <w:sz w:val="24"/>
          <w:szCs w:val="24"/>
          <w:rtl/>
        </w:rPr>
        <w:t>איתור פרטים (למיומנות זו שלושה חלקים)</w:t>
      </w:r>
    </w:p>
    <w:p w14:paraId="56C60B81" w14:textId="77777777" w:rsidR="00FD5862" w:rsidRPr="00FD5862" w:rsidRDefault="00FD5862" w:rsidP="003009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firstLineChars="0"/>
        <w:jc w:val="left"/>
        <w:textDirection w:val="lrTb"/>
        <w:textAlignment w:val="auto"/>
        <w:outlineLvl w:val="9"/>
        <w:rPr>
          <w:rFonts w:ascii="David" w:eastAsia="David" w:hAnsi="David" w:cs="David"/>
          <w:bCs w:val="0"/>
          <w:color w:val="000000"/>
          <w:position w:val="0"/>
          <w:sz w:val="24"/>
          <w:szCs w:val="24"/>
        </w:rPr>
      </w:pPr>
      <w:r w:rsidRPr="00FD5862">
        <w:rPr>
          <w:rFonts w:ascii="David" w:eastAsia="David" w:hAnsi="David" w:cs="David"/>
          <w:bCs w:val="0"/>
          <w:color w:val="000000"/>
          <w:position w:val="0"/>
          <w:sz w:val="24"/>
          <w:szCs w:val="24"/>
          <w:rtl/>
        </w:rPr>
        <w:t>אפיון דמות.</w:t>
      </w:r>
    </w:p>
    <w:p w14:paraId="06B43F9D" w14:textId="77777777" w:rsidR="00FD5862" w:rsidRDefault="00FD5862" w:rsidP="003009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firstLineChars="0"/>
        <w:jc w:val="left"/>
        <w:textDirection w:val="lrTb"/>
        <w:textAlignment w:val="auto"/>
        <w:outlineLvl w:val="9"/>
        <w:rPr>
          <w:rFonts w:ascii="David" w:eastAsia="David" w:hAnsi="David" w:cs="David"/>
          <w:bCs w:val="0"/>
          <w:color w:val="000000"/>
          <w:position w:val="0"/>
          <w:sz w:val="24"/>
          <w:szCs w:val="24"/>
        </w:rPr>
      </w:pPr>
      <w:r w:rsidRPr="00FD5862">
        <w:rPr>
          <w:rFonts w:ascii="David" w:eastAsia="David" w:hAnsi="David" w:cs="David" w:hint="cs"/>
          <w:bCs w:val="0"/>
          <w:color w:val="000000"/>
          <w:position w:val="0"/>
          <w:sz w:val="24"/>
          <w:szCs w:val="24"/>
          <w:rtl/>
        </w:rPr>
        <w:t>השוואה (שלב</w:t>
      </w:r>
      <w:r>
        <w:rPr>
          <w:rFonts w:ascii="David" w:eastAsia="David" w:hAnsi="David" w:cs="David" w:hint="cs"/>
          <w:bCs w:val="0"/>
          <w:color w:val="000000"/>
          <w:position w:val="0"/>
          <w:sz w:val="24"/>
          <w:szCs w:val="24"/>
          <w:rtl/>
        </w:rPr>
        <w:t>ים א, ב)</w:t>
      </w:r>
    </w:p>
    <w:p w14:paraId="4BF92527" w14:textId="77777777" w:rsidR="00FD5862" w:rsidRPr="00FD5862" w:rsidRDefault="00FD5862" w:rsidP="003009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firstLineChars="0"/>
        <w:jc w:val="left"/>
        <w:textDirection w:val="lrTb"/>
        <w:textAlignment w:val="auto"/>
        <w:outlineLvl w:val="9"/>
        <w:rPr>
          <w:rFonts w:ascii="David" w:eastAsia="David" w:hAnsi="David" w:cs="David"/>
          <w:b/>
          <w:color w:val="000000"/>
          <w:position w:val="0"/>
          <w:sz w:val="24"/>
          <w:szCs w:val="24"/>
        </w:rPr>
      </w:pPr>
      <w:r w:rsidRPr="00FD5862">
        <w:rPr>
          <w:rFonts w:ascii="David" w:eastAsia="David" w:hAnsi="David" w:cs="David" w:hint="cs"/>
          <w:b/>
          <w:color w:val="000000"/>
          <w:position w:val="0"/>
          <w:sz w:val="24"/>
          <w:szCs w:val="24"/>
          <w:rtl/>
        </w:rPr>
        <w:t>הבנת פרשנות</w:t>
      </w:r>
    </w:p>
    <w:p w14:paraId="30132F12" w14:textId="77777777" w:rsidR="00FD5862" w:rsidRPr="00FD5862" w:rsidRDefault="00FD5862" w:rsidP="003009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David" w:eastAsia="David" w:hAnsi="David" w:cs="David"/>
          <w:b/>
          <w:bCs w:val="0"/>
          <w:color w:val="000000"/>
          <w:sz w:val="24"/>
          <w:szCs w:val="24"/>
        </w:rPr>
      </w:pPr>
      <w:r w:rsidRPr="00FD5862">
        <w:rPr>
          <w:rFonts w:ascii="David" w:eastAsia="David" w:hAnsi="David" w:cs="David"/>
          <w:b/>
          <w:bCs w:val="0"/>
          <w:color w:val="000000"/>
          <w:sz w:val="24"/>
          <w:szCs w:val="24"/>
          <w:rtl/>
        </w:rPr>
        <w:t xml:space="preserve">באתר תנ"ך </w:t>
      </w:r>
      <w:proofErr w:type="spellStart"/>
      <w:r w:rsidRPr="00FD5862">
        <w:rPr>
          <w:rFonts w:ascii="David" w:eastAsia="David" w:hAnsi="David" w:cs="David"/>
          <w:b/>
          <w:bCs w:val="0"/>
          <w:color w:val="000000"/>
          <w:sz w:val="24"/>
          <w:szCs w:val="24"/>
          <w:rtl/>
        </w:rPr>
        <w:t>חמ"ד</w:t>
      </w:r>
      <w:proofErr w:type="spellEnd"/>
      <w:r w:rsidRPr="00FD5862">
        <w:rPr>
          <w:rFonts w:ascii="David" w:eastAsia="David" w:hAnsi="David" w:cs="David"/>
          <w:b/>
          <w:bCs w:val="0"/>
          <w:color w:val="000000"/>
          <w:sz w:val="24"/>
          <w:szCs w:val="24"/>
          <w:rtl/>
        </w:rPr>
        <w:t xml:space="preserve"> חטיבת ביניים  שימו לב למסמכי ההנחיה להקניית מיומנויות אלו.  </w:t>
      </w:r>
    </w:p>
    <w:p w14:paraId="6B01A093" w14:textId="77777777" w:rsidR="00A80899" w:rsidRPr="00FD5862" w:rsidRDefault="00A80899" w:rsidP="008F67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jc w:val="left"/>
        <w:rPr>
          <w:rFonts w:ascii="David" w:eastAsia="David" w:hAnsi="David" w:cs="David"/>
          <w:bCs w:val="0"/>
          <w:color w:val="000000"/>
          <w:sz w:val="24"/>
          <w:szCs w:val="24"/>
        </w:rPr>
      </w:pPr>
    </w:p>
    <w:p w14:paraId="387A1BD7" w14:textId="6EB47622" w:rsidR="00A80899" w:rsidRPr="008F676B" w:rsidRDefault="00272D89" w:rsidP="008F67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left"/>
        <w:rPr>
          <w:rFonts w:ascii="David" w:eastAsia="David" w:hAnsi="David" w:cs="David"/>
          <w:sz w:val="28"/>
        </w:rPr>
      </w:pPr>
      <w:bookmarkStart w:id="0" w:name="_heading=h.eky02ulrewrq" w:colFirst="0" w:colLast="0"/>
      <w:bookmarkEnd w:id="0"/>
      <w:r w:rsidRPr="00FD5862">
        <w:rPr>
          <w:rFonts w:ascii="David" w:eastAsia="David" w:hAnsi="David" w:cs="David"/>
          <w:sz w:val="28"/>
          <w:rtl/>
        </w:rPr>
        <w:t xml:space="preserve">עמודת רעיונות גדולים: </w:t>
      </w:r>
      <w:r w:rsidRPr="00FD5862">
        <w:rPr>
          <w:rFonts w:ascii="David" w:eastAsia="David" w:hAnsi="David" w:cs="David"/>
          <w:bCs w:val="0"/>
          <w:color w:val="000000"/>
          <w:sz w:val="24"/>
          <w:szCs w:val="24"/>
          <w:rtl/>
        </w:rPr>
        <w:t>חשוב לכוון את ההוראה ע</w:t>
      </w:r>
      <w:r w:rsidR="008201EF">
        <w:rPr>
          <w:rFonts w:ascii="David" w:eastAsia="David" w:hAnsi="David" w:cs="David" w:hint="cs"/>
          <w:bCs w:val="0"/>
          <w:color w:val="000000"/>
          <w:sz w:val="24"/>
          <w:szCs w:val="24"/>
          <w:rtl/>
        </w:rPr>
        <w:t>ל פי</w:t>
      </w:r>
      <w:r w:rsidRPr="00FD5862">
        <w:rPr>
          <w:rFonts w:ascii="David" w:eastAsia="David" w:hAnsi="David" w:cs="David"/>
          <w:bCs w:val="0"/>
          <w:color w:val="000000"/>
          <w:sz w:val="24"/>
          <w:szCs w:val="24"/>
          <w:rtl/>
        </w:rPr>
        <w:t xml:space="preserve"> רעיון גדול. אפשר לבחור את אחד הרעיונות המופיעים כאן או רעיון אחר.  </w:t>
      </w:r>
    </w:p>
    <w:p w14:paraId="3F8AEB6F" w14:textId="77777777" w:rsidR="00E971F9" w:rsidRDefault="00E971F9" w:rsidP="008F676B">
      <w:pPr>
        <w:spacing w:line="360" w:lineRule="auto"/>
        <w:ind w:leftChars="0" w:firstLineChars="0" w:firstLine="0"/>
        <w:jc w:val="left"/>
        <w:rPr>
          <w:rFonts w:ascii="David" w:eastAsia="David" w:hAnsi="David" w:cs="David"/>
          <w:sz w:val="28"/>
          <w:rtl/>
        </w:rPr>
      </w:pPr>
    </w:p>
    <w:p w14:paraId="4F76E37B" w14:textId="77777777" w:rsidR="008F676B" w:rsidRPr="00FD5862" w:rsidRDefault="00FD5862" w:rsidP="008F676B">
      <w:pPr>
        <w:spacing w:line="360" w:lineRule="auto"/>
        <w:ind w:leftChars="0" w:firstLineChars="0" w:firstLine="0"/>
        <w:jc w:val="left"/>
        <w:rPr>
          <w:rFonts w:ascii="David" w:eastAsia="David" w:hAnsi="David" w:cs="David"/>
          <w:b/>
          <w:bCs w:val="0"/>
          <w:sz w:val="28"/>
          <w:rtl/>
        </w:rPr>
      </w:pPr>
      <w:r w:rsidRPr="00FD5862">
        <w:rPr>
          <w:rFonts w:ascii="David" w:eastAsia="David" w:hAnsi="David" w:cs="David"/>
          <w:sz w:val="28"/>
          <w:rtl/>
        </w:rPr>
        <w:t>השורות האפורות:</w:t>
      </w:r>
      <w:r w:rsidRPr="00FD5862">
        <w:rPr>
          <w:rFonts w:ascii="David" w:eastAsia="David" w:hAnsi="David" w:cs="David"/>
          <w:b/>
          <w:bCs w:val="0"/>
          <w:sz w:val="28"/>
          <w:rtl/>
        </w:rPr>
        <w:t xml:space="preserve"> </w:t>
      </w:r>
      <w:r w:rsidRPr="00FD5862">
        <w:rPr>
          <w:rFonts w:ascii="David" w:eastAsia="David" w:hAnsi="David" w:cs="David"/>
          <w:b/>
          <w:bCs w:val="0"/>
          <w:sz w:val="24"/>
          <w:szCs w:val="24"/>
          <w:rtl/>
        </w:rPr>
        <w:t xml:space="preserve">פרקים שנכללים בתוכנית הלימודים, אך לא במיקוד הלמידה. </w:t>
      </w:r>
    </w:p>
    <w:p w14:paraId="1F01BD94" w14:textId="77777777" w:rsidR="00FD5862" w:rsidRPr="00FD5862" w:rsidRDefault="00FD5862" w:rsidP="00E971F9">
      <w:pPr>
        <w:spacing w:line="360" w:lineRule="auto"/>
        <w:ind w:left="0" w:hanging="2"/>
        <w:jc w:val="left"/>
        <w:rPr>
          <w:rFonts w:ascii="David" w:eastAsia="David" w:hAnsi="David" w:cs="David"/>
          <w:b/>
          <w:bCs w:val="0"/>
          <w:sz w:val="24"/>
          <w:szCs w:val="24"/>
          <w:rtl/>
        </w:rPr>
      </w:pPr>
      <w:r w:rsidRPr="00FD5862">
        <w:rPr>
          <w:rFonts w:ascii="David" w:eastAsia="David" w:hAnsi="David" w:cs="David"/>
          <w:b/>
          <w:bCs w:val="0"/>
          <w:sz w:val="24"/>
          <w:szCs w:val="24"/>
          <w:rtl/>
        </w:rPr>
        <w:t>במבחן המפמ"ר לא יהיו שאלות על פרקים אלו. עם זאת, בתי ספר שמלמדים יותר שעות מתבקשים ללמד גם פרקים אלו.</w:t>
      </w:r>
    </w:p>
    <w:p w14:paraId="20D28CB7" w14:textId="77777777" w:rsidR="00A80899" w:rsidRPr="000824D8" w:rsidRDefault="00A80899" w:rsidP="00765D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jc w:val="left"/>
        <w:rPr>
          <w:rFonts w:ascii="David" w:eastAsia="David" w:hAnsi="David" w:cs="David"/>
          <w:b/>
          <w:bCs w:val="0"/>
          <w:color w:val="000000"/>
          <w:sz w:val="24"/>
          <w:szCs w:val="24"/>
        </w:rPr>
      </w:pPr>
    </w:p>
    <w:tbl>
      <w:tblPr>
        <w:tblStyle w:val="af1"/>
        <w:tblW w:w="15047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94"/>
        <w:gridCol w:w="5670"/>
        <w:gridCol w:w="1701"/>
        <w:gridCol w:w="1275"/>
        <w:gridCol w:w="1439"/>
      </w:tblGrid>
      <w:tr w:rsidR="00634D5E" w14:paraId="0897AD67" w14:textId="77777777" w:rsidTr="002E6D66">
        <w:trPr>
          <w:trHeight w:val="589"/>
        </w:trPr>
        <w:tc>
          <w:tcPr>
            <w:tcW w:w="2268" w:type="dxa"/>
          </w:tcPr>
          <w:p w14:paraId="486D19ED" w14:textId="1C24F0C9" w:rsidR="00A80899" w:rsidRPr="000824D8" w:rsidRDefault="00272D89" w:rsidP="00820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>רעיונות גדולים ביחידות ההוראה</w:t>
            </w:r>
          </w:p>
        </w:tc>
        <w:tc>
          <w:tcPr>
            <w:tcW w:w="2694" w:type="dxa"/>
          </w:tcPr>
          <w:p w14:paraId="1C8883F3" w14:textId="5036215D" w:rsidR="00A80899" w:rsidRPr="000824D8" w:rsidRDefault="00272D89" w:rsidP="00820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>פירושי רש"י</w:t>
            </w:r>
            <w:r w:rsidR="00300958" w:rsidRPr="000824D8">
              <w:rPr>
                <w:rFonts w:ascii="David" w:eastAsia="David" w:hAnsi="David" w:cs="David" w:hint="cs"/>
                <w:b/>
                <w:color w:val="000000"/>
                <w:sz w:val="24"/>
                <w:szCs w:val="24"/>
                <w:rtl/>
              </w:rPr>
              <w:t xml:space="preserve"> נדרשים</w:t>
            </w:r>
          </w:p>
        </w:tc>
        <w:tc>
          <w:tcPr>
            <w:tcW w:w="7371" w:type="dxa"/>
            <w:gridSpan w:val="2"/>
          </w:tcPr>
          <w:p w14:paraId="3C3AB581" w14:textId="77777777" w:rsidR="00A80899" w:rsidRPr="000824D8" w:rsidRDefault="00300958" w:rsidP="00820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 w:hint="cs"/>
                <w:b/>
                <w:color w:val="000000"/>
                <w:sz w:val="24"/>
                <w:szCs w:val="24"/>
                <w:rtl/>
              </w:rPr>
              <w:t>נושאים עיקריים בפרק</w:t>
            </w:r>
          </w:p>
        </w:tc>
        <w:tc>
          <w:tcPr>
            <w:tcW w:w="1275" w:type="dxa"/>
          </w:tcPr>
          <w:p w14:paraId="3351E07E" w14:textId="77777777" w:rsidR="00A80899" w:rsidRPr="000824D8" w:rsidRDefault="00272D8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E1850" w14:textId="77777777" w:rsidR="00A80899" w:rsidRPr="000824D8" w:rsidRDefault="00A8089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firstLineChars="0" w:firstLine="0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</w:tr>
      <w:tr w:rsidR="006270C9" w14:paraId="196A6F45" w14:textId="77777777" w:rsidTr="002E6D66">
        <w:trPr>
          <w:cantSplit/>
          <w:trHeight w:val="220"/>
        </w:trPr>
        <w:tc>
          <w:tcPr>
            <w:tcW w:w="2268" w:type="dxa"/>
            <w:vMerge w:val="restart"/>
          </w:tcPr>
          <w:p w14:paraId="3DE3F0F4" w14:textId="77777777" w:rsidR="006270C9" w:rsidRPr="000824D8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עבודת הקורבנות היא ערוץ תקשורת בין האדם לה', ולכן אפשר ללמוד ממנה עקרונות על עבודת ה' בכל הדורות.</w:t>
            </w:r>
          </w:p>
          <w:p w14:paraId="6C9FA4BE" w14:textId="77777777" w:rsidR="006270C9" w:rsidRPr="000824D8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sz w:val="24"/>
                <w:szCs w:val="24"/>
              </w:rPr>
            </w:pPr>
          </w:p>
          <w:p w14:paraId="438000A3" w14:textId="77777777" w:rsidR="006270C9" w:rsidRPr="000824D8" w:rsidRDefault="006270C9" w:rsidP="00765D1D">
            <w:pPr>
              <w:widowControl w:val="0"/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sz w:val="24"/>
                <w:szCs w:val="24"/>
                <w:rtl/>
              </w:rPr>
              <w:t>עבודת הקורבנות מופנית לבני ישראל ולא רק לכוהנים</w:t>
            </w:r>
          </w:p>
          <w:p w14:paraId="20A5518C" w14:textId="77777777" w:rsidR="006270C9" w:rsidRPr="000824D8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sz w:val="24"/>
                <w:szCs w:val="24"/>
              </w:rPr>
            </w:pPr>
          </w:p>
          <w:p w14:paraId="1F306B44" w14:textId="77777777" w:rsidR="006270C9" w:rsidRPr="000824D8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"אחד המרבה ואחד הממעיט ובלבד שיכוון לבו לשמים" (בבלי מנחות קי ע"א) - כוונותיו של בעל הקורבן הן הקובעות את ערכו של המעשה.</w:t>
            </w:r>
          </w:p>
          <w:p w14:paraId="1F8FC64A" w14:textId="77777777" w:rsidR="006270C9" w:rsidRPr="000824D8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  <w:p w14:paraId="69B6D803" w14:textId="77777777" w:rsidR="006270C9" w:rsidRPr="000824D8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  <w:p w14:paraId="2689EC75" w14:textId="77777777" w:rsidR="006270C9" w:rsidRPr="000824D8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440FBF4" w14:textId="77777777" w:rsidR="006270C9" w:rsidRPr="000824D8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14:paraId="1C0E8301" w14:textId="77777777" w:rsidR="006270C9" w:rsidRPr="00575C1B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</w:pPr>
            <w:r w:rsidRPr="00575C1B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>קורבן עולה- קורבן שכולו עולה לה'</w:t>
            </w:r>
          </w:p>
          <w:p w14:paraId="73C47C26" w14:textId="1F00987B" w:rsidR="006270C9" w:rsidRPr="00F1782D" w:rsidRDefault="006270C9" w:rsidP="00F1782D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firstLineChars="0"/>
              <w:jc w:val="left"/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</w:pPr>
            <w:r w:rsidRPr="00F1782D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>מבט כללי על הפרק וזיהוי בעלי החיים מהם ניתן להקריב את הקרבן.</w:t>
            </w:r>
          </w:p>
          <w:p w14:paraId="53DBC640" w14:textId="64620494" w:rsidR="006270C9" w:rsidRPr="002F4D4F" w:rsidRDefault="006270C9" w:rsidP="00D0672D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firstLineChars="0"/>
              <w:jc w:val="left"/>
              <w:rPr>
                <w:rFonts w:ascii="David" w:eastAsia="David" w:hAnsi="David" w:cs="David"/>
                <w:color w:val="000000"/>
                <w:sz w:val="24"/>
                <w:szCs w:val="24"/>
                <w:u w:val="single"/>
              </w:rPr>
            </w:pPr>
            <w:r w:rsidRPr="002F4D4F">
              <w:rPr>
                <w:rFonts w:ascii="David" w:eastAsia="David" w:hAnsi="David" w:cs="David"/>
                <w:color w:val="000000"/>
                <w:sz w:val="24"/>
                <w:szCs w:val="24"/>
                <w:u w:val="single"/>
                <w:rtl/>
              </w:rPr>
              <w:t>לימוד פסוקים א- ט</w:t>
            </w:r>
            <w:r w:rsidRPr="002F4D4F">
              <w:rPr>
                <w:rFonts w:ascii="David" w:eastAsia="David" w:hAnsi="David" w:cs="David" w:hint="cs"/>
                <w:color w:val="000000"/>
                <w:sz w:val="24"/>
                <w:szCs w:val="24"/>
                <w:u w:val="single"/>
                <w:rtl/>
              </w:rPr>
              <w:t>:</w:t>
            </w:r>
          </w:p>
          <w:p w14:paraId="31515640" w14:textId="77777777" w:rsidR="006270C9" w:rsidRPr="000824D8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זיהוי פעולות ההבאה, סמיכת הידיים, שחיטה, ידיעה כללית שיש פעולות הנעשות בדם הקרבן ומה מקטירים.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14:paraId="1866964A" w14:textId="77777777" w:rsidR="006270C9" w:rsidRPr="00634D5E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</w:pPr>
            <w:r w:rsidRPr="00634D5E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>קרבנות נדבה:</w:t>
            </w:r>
          </w:p>
          <w:p w14:paraId="32A061D6" w14:textId="77777777" w:rsidR="006270C9" w:rsidRPr="000824D8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דרכים בהם אדם מוזמן לבטא את רגשות קרבתו לה' על ידי סוגים שונים של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lastRenderedPageBreak/>
              <w:t>קרבנות.</w:t>
            </w:r>
          </w:p>
        </w:tc>
        <w:tc>
          <w:tcPr>
            <w:tcW w:w="1275" w:type="dxa"/>
            <w:vMerge w:val="restart"/>
          </w:tcPr>
          <w:p w14:paraId="4DD6171F" w14:textId="77777777" w:rsidR="006270C9" w:rsidRPr="00634D5E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left"/>
              <w:rPr>
                <w:rFonts w:ascii="David" w:eastAsia="David" w:hAnsi="David" w:cs="David"/>
                <w:b/>
                <w:color w:val="000000"/>
                <w:sz w:val="28"/>
              </w:rPr>
            </w:pPr>
            <w:r w:rsidRPr="00634D5E">
              <w:rPr>
                <w:rFonts w:ascii="David" w:eastAsia="David" w:hAnsi="David" w:cs="David"/>
                <w:b/>
                <w:color w:val="000000"/>
                <w:sz w:val="28"/>
                <w:rtl/>
              </w:rPr>
              <w:lastRenderedPageBreak/>
              <w:t xml:space="preserve">קורבנות </w:t>
            </w:r>
          </w:p>
        </w:tc>
        <w:tc>
          <w:tcPr>
            <w:tcW w:w="14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1EBEF" w14:textId="77777777" w:rsidR="006270C9" w:rsidRPr="000824D8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א</w:t>
            </w:r>
          </w:p>
          <w:p w14:paraId="61050A56" w14:textId="77777777" w:rsidR="006270C9" w:rsidRPr="000824D8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עולה</w:t>
            </w:r>
          </w:p>
        </w:tc>
      </w:tr>
      <w:tr w:rsidR="006270C9" w14:paraId="369F8822" w14:textId="77777777" w:rsidTr="002E6D66">
        <w:trPr>
          <w:cantSplit/>
          <w:trHeight w:val="220"/>
        </w:trPr>
        <w:tc>
          <w:tcPr>
            <w:tcW w:w="2268" w:type="dxa"/>
            <w:vMerge/>
          </w:tcPr>
          <w:p w14:paraId="233B5E5E" w14:textId="77777777" w:rsidR="006270C9" w:rsidRPr="000824D8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7A00DBF" w14:textId="77777777" w:rsidR="006270C9" w:rsidRPr="000824D8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(א) ונפש כי תקריב</w:t>
            </w: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14:paraId="123C2AD0" w14:textId="77777777" w:rsidR="006270C9" w:rsidRPr="00575C1B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</w:pPr>
            <w:r w:rsidRPr="00575C1B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 xml:space="preserve">מנחה – קרבן מן הצומח שחלקו מוקרב לה' ואת חלקו מקבלים </w:t>
            </w:r>
            <w:proofErr w:type="spellStart"/>
            <w:r w:rsidRPr="00575C1B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>הכהנים</w:t>
            </w:r>
            <w:proofErr w:type="spellEnd"/>
            <w:r w:rsidRPr="00575C1B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>. גם האדם בעל אמצעים דלים יכול להביע את קרבתו לה' באמצעות קרבן זה.</w:t>
            </w:r>
          </w:p>
          <w:p w14:paraId="2943198C" w14:textId="54E1E5EC" w:rsidR="006270C9" w:rsidRPr="000824D8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2F4D4F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u w:val="single"/>
                <w:rtl/>
              </w:rPr>
              <w:t>פסוקים א – ג: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ממה מביאים מנחה, מה מקטירים ממנה ומי מקבל את השאר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>.</w:t>
            </w:r>
          </w:p>
          <w:p w14:paraId="0E37DB3E" w14:textId="77777777" w:rsidR="006270C9" w:rsidRPr="000824D8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592AF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u w:val="single"/>
                <w:rtl/>
              </w:rPr>
              <w:t>פסוקים ד – י: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ידיעה כללית שיש אפשרויות בחירה נוספות לאופן הבאת המנחה</w:t>
            </w:r>
          </w:p>
          <w:p w14:paraId="0FE282AA" w14:textId="77777777" w:rsidR="006270C9" w:rsidRPr="000824D8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592AF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u w:val="single"/>
                <w:rtl/>
              </w:rPr>
              <w:t xml:space="preserve">פסוקים יא - </w:t>
            </w:r>
            <w:proofErr w:type="spellStart"/>
            <w:r w:rsidRPr="00592AF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u w:val="single"/>
                <w:rtl/>
              </w:rPr>
              <w:t>יב</w:t>
            </w:r>
            <w:proofErr w:type="spellEnd"/>
            <w:r w:rsidRPr="00592AF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u w:val="single"/>
                <w:rtl/>
              </w:rPr>
              <w:t>: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איסור הקטרת חמץ ודבש (=מתיקות פירות). אמנם מביאים שתי הלחם וביכורים אך לא מקטירים אותם על המזבח.</w:t>
            </w:r>
          </w:p>
          <w:p w14:paraId="7FBB5C84" w14:textId="77777777" w:rsidR="006270C9" w:rsidRPr="000824D8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592AF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u w:val="single"/>
                <w:rtl/>
              </w:rPr>
              <w:t xml:space="preserve">פסוק </w:t>
            </w:r>
            <w:proofErr w:type="spellStart"/>
            <w:r w:rsidRPr="00592AF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u w:val="single"/>
                <w:rtl/>
              </w:rPr>
              <w:t>יג</w:t>
            </w:r>
            <w:proofErr w:type="spellEnd"/>
            <w:r w:rsidRPr="00592AF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u w:val="single"/>
                <w:rtl/>
              </w:rPr>
              <w:t xml:space="preserve">: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מלח על כל קרבן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14:paraId="51D92CF6" w14:textId="77777777" w:rsidR="006270C9" w:rsidRPr="000824D8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39EC0B2" w14:textId="77777777" w:rsidR="006270C9" w:rsidRPr="000824D8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332A6" w14:textId="77777777" w:rsidR="006270C9" w:rsidRPr="000824D8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ב</w:t>
            </w:r>
          </w:p>
          <w:p w14:paraId="2ECAD6CF" w14:textId="77777777" w:rsidR="006270C9" w:rsidRPr="000824D8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מנחה</w:t>
            </w:r>
          </w:p>
        </w:tc>
      </w:tr>
      <w:tr w:rsidR="006270C9" w14:paraId="3ADE4447" w14:textId="77777777" w:rsidTr="00721AEF">
        <w:trPr>
          <w:cantSplit/>
          <w:trHeight w:val="2890"/>
        </w:trPr>
        <w:tc>
          <w:tcPr>
            <w:tcW w:w="2268" w:type="dxa"/>
            <w:vMerge/>
          </w:tcPr>
          <w:p w14:paraId="21365E64" w14:textId="77777777" w:rsidR="006270C9" w:rsidRPr="000824D8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3DCFD43B" w14:textId="4E372965" w:rsidR="006270C9" w:rsidRPr="000824D8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FF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ג  שלמים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- </w:t>
            </w:r>
            <w:r w:rsidRPr="00F54DA8"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u w:val="single"/>
                <w:rtl/>
              </w:rPr>
              <w:t>רק המילים: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 "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שלמים שיש בהם שלום למזבח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ולכהנים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ולבעלים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>"</w:t>
            </w:r>
          </w:p>
        </w:tc>
        <w:tc>
          <w:tcPr>
            <w:tcW w:w="5670" w:type="dxa"/>
            <w:vMerge w:val="restart"/>
            <w:tcBorders>
              <w:right w:val="single" w:sz="4" w:space="0" w:color="000000"/>
            </w:tcBorders>
          </w:tcPr>
          <w:p w14:paraId="690DB439" w14:textId="77777777" w:rsidR="006270C9" w:rsidRPr="006C204B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</w:pPr>
            <w:r w:rsidRPr="006C204B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 xml:space="preserve">שלמים – קרבן הבא או כביטוי רגשות תודה לה',  או כרצון לאכול בשר כסעודת מצוה בקדושה ובטהרה. קרבן זה מתחלק בין המזבח, </w:t>
            </w:r>
            <w:proofErr w:type="spellStart"/>
            <w:r w:rsidRPr="006C204B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>הכהנים</w:t>
            </w:r>
            <w:proofErr w:type="spellEnd"/>
            <w:r w:rsidRPr="006C204B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 xml:space="preserve"> ובעל </w:t>
            </w:r>
            <w:proofErr w:type="spellStart"/>
            <w:r w:rsidRPr="006C204B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>הקרבן</w:t>
            </w:r>
            <w:proofErr w:type="spellEnd"/>
            <w:r w:rsidRPr="006C204B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>.</w:t>
            </w:r>
          </w:p>
          <w:p w14:paraId="4DC7D1E9" w14:textId="69024D0E" w:rsidR="006270C9" w:rsidRPr="00506C66" w:rsidRDefault="00506C66" w:rsidP="00506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1" w:firstLineChars="0" w:hanging="3"/>
              <w:jc w:val="left"/>
              <w:rPr>
                <w:rFonts w:ascii="David" w:eastAsia="David" w:hAnsi="David" w:cs="David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/>
                <w:bCs w:val="0"/>
                <w:color w:val="000000"/>
                <w:sz w:val="24"/>
                <w:szCs w:val="24"/>
                <w:rtl/>
              </w:rPr>
              <w:t xml:space="preserve">- </w:t>
            </w:r>
            <w:r w:rsidR="006270C9" w:rsidRPr="00506C66">
              <w:rPr>
                <w:rFonts w:ascii="David" w:eastAsia="David" w:hAnsi="David" w:cs="David"/>
                <w:b/>
                <w:bCs w:val="0"/>
                <w:color w:val="000000"/>
                <w:sz w:val="24"/>
                <w:szCs w:val="24"/>
                <w:rtl/>
              </w:rPr>
              <w:t>מבט כללי על הפרק וזיהוי בעלי החיים מהם ניתן להקריב את הקרבן.</w:t>
            </w:r>
          </w:p>
          <w:p w14:paraId="05CCC45F" w14:textId="1CFA9ACE" w:rsidR="006270C9" w:rsidRPr="008A65B6" w:rsidRDefault="008A65B6" w:rsidP="008A6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1" w:firstLineChars="0" w:hanging="3"/>
              <w:jc w:val="left"/>
              <w:rPr>
                <w:rFonts w:ascii="David" w:eastAsia="David" w:hAnsi="David" w:cs="David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/>
                <w:bCs w:val="0"/>
                <w:color w:val="000000"/>
                <w:sz w:val="24"/>
                <w:szCs w:val="24"/>
                <w:u w:val="single"/>
                <w:rtl/>
              </w:rPr>
              <w:t xml:space="preserve">- </w:t>
            </w:r>
            <w:r w:rsidR="006270C9" w:rsidRPr="008A65B6">
              <w:rPr>
                <w:rFonts w:ascii="David" w:eastAsia="David" w:hAnsi="David" w:cs="David"/>
                <w:b/>
                <w:bCs w:val="0"/>
                <w:color w:val="000000"/>
                <w:sz w:val="24"/>
                <w:szCs w:val="24"/>
                <w:u w:val="single"/>
                <w:rtl/>
              </w:rPr>
              <w:t>לימוד פסוקים א- ה</w:t>
            </w:r>
            <w:r w:rsidR="006270C9" w:rsidRPr="008A65B6">
              <w:rPr>
                <w:rFonts w:ascii="David" w:eastAsia="David" w:hAnsi="David" w:cs="David" w:hint="cs"/>
                <w:b/>
                <w:bCs w:val="0"/>
                <w:color w:val="000000"/>
                <w:sz w:val="24"/>
                <w:szCs w:val="24"/>
                <w:rtl/>
              </w:rPr>
              <w:t>:</w:t>
            </w:r>
            <w:r w:rsidR="006270C9" w:rsidRPr="008A65B6">
              <w:rPr>
                <w:rFonts w:ascii="David" w:eastAsia="David" w:hAnsi="David" w:cs="David"/>
                <w:b/>
                <w:bCs w:val="0"/>
                <w:color w:val="000000"/>
                <w:sz w:val="24"/>
                <w:szCs w:val="24"/>
                <w:rtl/>
              </w:rPr>
              <w:br/>
              <w:t>זיהוי פעולות ההבאה, סמיכת הידיים, שחיטה, ידיעה כללית שיש פעולות הנעשות הדם הקרבן ומה מקטירים.</w:t>
            </w:r>
          </w:p>
          <w:p w14:paraId="447C71BC" w14:textId="5529D61E" w:rsidR="006270C9" w:rsidRPr="008A65B6" w:rsidRDefault="006270C9" w:rsidP="0087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  <w:r w:rsidRPr="008A65B6"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  <w:t>פסוקים מפרק ז שנוגעים לשלמים וצריכים להילמד כאן</w:t>
            </w:r>
            <w:r w:rsidRPr="008A65B6">
              <w:rPr>
                <w:rFonts w:ascii="David" w:eastAsia="David" w:hAnsi="David" w:cs="David" w:hint="cs"/>
                <w:color w:val="000000"/>
                <w:sz w:val="24"/>
                <w:szCs w:val="24"/>
                <w:rtl/>
              </w:rPr>
              <w:t>:</w:t>
            </w:r>
          </w:p>
          <w:p w14:paraId="0A30CCCD" w14:textId="4536FCF6" w:rsidR="006270C9" w:rsidRPr="000824D8" w:rsidRDefault="006270C9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9C26CF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u w:val="single"/>
                <w:rtl/>
              </w:rPr>
              <w:t xml:space="preserve">פסוקים יא – </w:t>
            </w:r>
            <w:proofErr w:type="spellStart"/>
            <w:r w:rsidRPr="009C26CF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u w:val="single"/>
                <w:rtl/>
              </w:rPr>
              <w:t>טז</w:t>
            </w:r>
            <w:proofErr w:type="spellEnd"/>
            <w:r w:rsidRPr="009C26CF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u w:val="single"/>
                <w:rtl/>
              </w:rPr>
              <w:t>: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ההבדלים בין שלמים הבאים כתודה לשלמי נדר ונדבה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 (ללא פירוט סוגי הלחמים המובאים </w:t>
            </w:r>
            <w:r w:rsidR="008A65B6"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עם 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>שלמי תודה)</w:t>
            </w:r>
          </w:p>
          <w:p w14:paraId="1B961322" w14:textId="1047BB1C" w:rsidR="003D3A27" w:rsidRPr="000824D8" w:rsidRDefault="006270C9" w:rsidP="003D3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8402F6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u w:val="single"/>
                <w:rtl/>
              </w:rPr>
              <w:t xml:space="preserve">פס' לד: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מה מקבלים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הכהנים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?</w:t>
            </w:r>
            <w:r w:rsidR="003D3A27"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 (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כל השאר – לבעל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הקרבן</w:t>
            </w:r>
            <w:proofErr w:type="spellEnd"/>
            <w:r w:rsidR="003D3A27"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14:paraId="6768AFAE" w14:textId="77777777" w:rsidR="006270C9" w:rsidRPr="000824D8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628861F" w14:textId="77777777" w:rsidR="006270C9" w:rsidRPr="000824D8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E19EB" w14:textId="77777777" w:rsidR="006270C9" w:rsidRPr="000824D8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ג</w:t>
            </w:r>
          </w:p>
          <w:p w14:paraId="3063B6A0" w14:textId="389F1E6B" w:rsidR="006270C9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שלמים </w:t>
            </w:r>
          </w:p>
          <w:p w14:paraId="4B5ED081" w14:textId="0F71B258" w:rsidR="006270C9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</w:pPr>
          </w:p>
          <w:p w14:paraId="552A7B4A" w14:textId="77777777" w:rsidR="006270C9" w:rsidRDefault="006270C9" w:rsidP="00721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</w:pPr>
          </w:p>
          <w:p w14:paraId="71253139" w14:textId="7C61F615" w:rsidR="006270C9" w:rsidRPr="000824D8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</w:tr>
      <w:tr w:rsidR="006270C9" w14:paraId="7C2C2F71" w14:textId="77777777" w:rsidTr="00A25576">
        <w:trPr>
          <w:cantSplit/>
          <w:trHeight w:val="589"/>
        </w:trPr>
        <w:tc>
          <w:tcPr>
            <w:tcW w:w="2268" w:type="dxa"/>
            <w:vMerge/>
          </w:tcPr>
          <w:p w14:paraId="22BFFBE9" w14:textId="77777777" w:rsidR="006270C9" w:rsidRPr="000824D8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A2FE15A" w14:textId="77777777" w:rsidR="006270C9" w:rsidRPr="000824D8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0" w:type="dxa"/>
            <w:vMerge/>
            <w:tcBorders>
              <w:right w:val="single" w:sz="4" w:space="0" w:color="000000"/>
            </w:tcBorders>
          </w:tcPr>
          <w:p w14:paraId="59E50D04" w14:textId="77777777" w:rsidR="006270C9" w:rsidRPr="00592AF8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/>
                <w:color w:val="000000"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14:paraId="43312BB1" w14:textId="77777777" w:rsidR="006270C9" w:rsidRPr="000824D8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0660BF4" w14:textId="77777777" w:rsidR="006270C9" w:rsidRPr="000824D8" w:rsidRDefault="006270C9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1F2CF" w14:textId="77777777" w:rsidR="002C270F" w:rsidRDefault="002C270F" w:rsidP="002C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>ז</w:t>
            </w:r>
          </w:p>
          <w:p w14:paraId="4A8CADC4" w14:textId="77777777" w:rsidR="002C270F" w:rsidRDefault="002C270F" w:rsidP="002C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>שלמים</w:t>
            </w:r>
          </w:p>
          <w:p w14:paraId="75E563A2" w14:textId="0F286D7E" w:rsidR="003D3A27" w:rsidRPr="000824D8" w:rsidRDefault="003D3A27" w:rsidP="003D3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</w:pPr>
          </w:p>
        </w:tc>
      </w:tr>
      <w:tr w:rsidR="00721AEF" w14:paraId="48ED5FE1" w14:textId="77777777" w:rsidTr="002E6D66">
        <w:trPr>
          <w:cantSplit/>
          <w:trHeight w:val="220"/>
        </w:trPr>
        <w:tc>
          <w:tcPr>
            <w:tcW w:w="2268" w:type="dxa"/>
            <w:vMerge w:val="restart"/>
          </w:tcPr>
          <w:p w14:paraId="7BEE3945" w14:textId="77777777" w:rsidR="00721AEF" w:rsidRPr="000824D8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lastRenderedPageBreak/>
              <w:t>מעשה הבאת קורבן חובה, חייב להיות מלווה במחשבה ומודעות המבטאות תהליך פנימי.</w:t>
            </w:r>
          </w:p>
          <w:p w14:paraId="7D181854" w14:textId="77777777" w:rsidR="00721AEF" w:rsidRPr="000824D8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sz w:val="24"/>
                <w:szCs w:val="24"/>
              </w:rPr>
            </w:pPr>
          </w:p>
          <w:p w14:paraId="206A4FEB" w14:textId="77777777" w:rsidR="00721AEF" w:rsidRPr="000824D8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sz w:val="24"/>
                <w:szCs w:val="24"/>
              </w:rPr>
            </w:pPr>
          </w:p>
          <w:p w14:paraId="2988B886" w14:textId="77777777" w:rsidR="00721AEF" w:rsidRPr="000824D8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נשיאה באחריות היא מרכיב מהותי בתהליך הכפרה.</w:t>
            </w:r>
          </w:p>
        </w:tc>
        <w:tc>
          <w:tcPr>
            <w:tcW w:w="2694" w:type="dxa"/>
          </w:tcPr>
          <w:p w14:paraId="7D1BB176" w14:textId="77777777" w:rsidR="00721AEF" w:rsidRPr="000824D8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(ב) מכל מצוות ה' </w:t>
            </w:r>
          </w:p>
          <w:p w14:paraId="2A73F255" w14:textId="77777777" w:rsidR="00721AEF" w:rsidRPr="000824D8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  <w:p w14:paraId="609D78CB" w14:textId="77777777" w:rsidR="00721AEF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</w:pPr>
          </w:p>
          <w:p w14:paraId="0B1B17C1" w14:textId="77777777" w:rsidR="00721AEF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</w:pPr>
          </w:p>
          <w:p w14:paraId="08E57B7A" w14:textId="77777777" w:rsidR="00721AEF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</w:pPr>
          </w:p>
          <w:p w14:paraId="3D246119" w14:textId="296AFFD6" w:rsidR="00721AEF" w:rsidRPr="000824D8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(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יג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) עדת ישראל</w:t>
            </w:r>
          </w:p>
          <w:p w14:paraId="37ADDB18" w14:textId="77777777" w:rsidR="00721AEF" w:rsidRPr="000824D8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(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כב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) אשר נשיא יחטא</w:t>
            </w: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14:paraId="485A17D0" w14:textId="77777777" w:rsidR="00721AEF" w:rsidRPr="00A25576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</w:pPr>
            <w:r w:rsidRPr="00A25576">
              <w:rPr>
                <w:rFonts w:ascii="David" w:eastAsia="David" w:hAnsi="David" w:cs="David" w:hint="cs"/>
                <w:b/>
                <w:color w:val="000000"/>
                <w:sz w:val="24"/>
                <w:szCs w:val="24"/>
                <w:rtl/>
              </w:rPr>
              <w:t>קרבן חטאת:</w:t>
            </w:r>
          </w:p>
          <w:p w14:paraId="23BAE77C" w14:textId="61DF234C" w:rsidR="00721AEF" w:rsidRPr="000824D8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B21EBE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u w:val="single"/>
                <w:rtl/>
              </w:rPr>
              <w:t>פס' א-ב: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על מה מביאים קרבן חטאת?</w:t>
            </w:r>
          </w:p>
          <w:p w14:paraId="544F49A0" w14:textId="77777777" w:rsidR="00721AEF" w:rsidRPr="000824D8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[את הכלל נלווה בדוגמאות מהחיים: אכילת חמץ בפסח בשוגג, אכילה ביום כיפור בשוגג, עשיית מלאכה בשבת בשוגג]</w:t>
            </w:r>
          </w:p>
          <w:p w14:paraId="7ED4D891" w14:textId="77777777" w:rsidR="00721AEF" w:rsidRPr="00C82855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u w:val="single"/>
                <w:rtl/>
              </w:rPr>
            </w:pPr>
            <w:r w:rsidRPr="00C82855"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u w:val="single"/>
                <w:rtl/>
              </w:rPr>
              <w:t>בהמשך הפרק:</w:t>
            </w:r>
          </w:p>
          <w:p w14:paraId="00C86734" w14:textId="7A49DDF4" w:rsidR="00721AEF" w:rsidRPr="000824D8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זיהוי קבוצות הפסוקים העוסקות בהתייחסות לארבעה מביאי החטאת השונים.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br/>
              <w:t>- כהן משיח ועדת ישראל: חטאת פנימית - מביאים מדם הקרבן פנימה לתוך אוהל מועד</w:t>
            </w:r>
          </w:p>
          <w:p w14:paraId="232BF4D5" w14:textId="3E025C69" w:rsidR="00721AEF" w:rsidRPr="0064054B" w:rsidRDefault="00721AEF" w:rsidP="00640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1" w:firstLineChars="0" w:hanging="3"/>
              <w:jc w:val="left"/>
              <w:rPr>
                <w:rFonts w:ascii="David" w:eastAsia="David" w:hAnsi="David" w:cs="David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/>
                <w:bCs w:val="0"/>
                <w:color w:val="000000"/>
                <w:sz w:val="24"/>
                <w:szCs w:val="24"/>
                <w:rtl/>
              </w:rPr>
              <w:t xml:space="preserve">- </w:t>
            </w:r>
            <w:r w:rsidRPr="0064054B">
              <w:rPr>
                <w:rFonts w:ascii="David" w:eastAsia="David" w:hAnsi="David" w:cs="David"/>
                <w:b/>
                <w:bCs w:val="0"/>
                <w:color w:val="000000"/>
                <w:sz w:val="24"/>
                <w:szCs w:val="24"/>
                <w:rtl/>
              </w:rPr>
              <w:t xml:space="preserve">נשיא ואדם יחיד: חטאת חיצונית – פעולות </w:t>
            </w:r>
            <w:r w:rsidRPr="0064054B">
              <w:rPr>
                <w:rFonts w:ascii="David" w:eastAsia="David" w:hAnsi="David" w:cs="David" w:hint="cs"/>
                <w:b/>
                <w:bCs w:val="0"/>
                <w:color w:val="000000"/>
                <w:sz w:val="24"/>
                <w:szCs w:val="24"/>
                <w:rtl/>
              </w:rPr>
              <w:t>ה</w:t>
            </w:r>
            <w:r w:rsidRPr="0064054B">
              <w:rPr>
                <w:rFonts w:ascii="David" w:eastAsia="David" w:hAnsi="David" w:cs="David"/>
                <w:b/>
                <w:bCs w:val="0"/>
                <w:color w:val="000000"/>
                <w:sz w:val="24"/>
                <w:szCs w:val="24"/>
                <w:rtl/>
              </w:rPr>
              <w:t>דם במזבח החיצון.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14:paraId="685C5908" w14:textId="77777777" w:rsidR="00721AEF" w:rsidRPr="00634D5E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</w:pPr>
            <w:proofErr w:type="spellStart"/>
            <w:r w:rsidRPr="00634D5E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>קרבנות</w:t>
            </w:r>
            <w:proofErr w:type="spellEnd"/>
            <w:r w:rsidRPr="00634D5E"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  <w:t xml:space="preserve"> </w:t>
            </w:r>
            <w:r w:rsidRPr="00634D5E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>חובה:</w:t>
            </w:r>
          </w:p>
          <w:p w14:paraId="39D08274" w14:textId="77777777" w:rsidR="00721AEF" w:rsidRPr="000824D8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לאדם יש אחריות על מעשיו.</w:t>
            </w:r>
          </w:p>
          <w:p w14:paraId="0F296593" w14:textId="77777777" w:rsidR="00721AEF" w:rsidRPr="000824D8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כשנוצר ריחוק בין האדם לה' בעקבות חטאים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מסויימים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, יש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קרבנות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אותם האדם מחויב להקריב על מנת לזכות בכפרה בנוסף לחזרתו בתשובה.</w:t>
            </w:r>
          </w:p>
        </w:tc>
        <w:tc>
          <w:tcPr>
            <w:tcW w:w="1275" w:type="dxa"/>
            <w:vMerge/>
          </w:tcPr>
          <w:p w14:paraId="422A6C2E" w14:textId="77777777" w:rsidR="00721AEF" w:rsidRPr="000824D8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E7E4" w14:textId="77777777" w:rsidR="00721AEF" w:rsidRPr="000824D8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ד</w:t>
            </w:r>
          </w:p>
          <w:p w14:paraId="35C10519" w14:textId="77777777" w:rsidR="00721AEF" w:rsidRPr="000824D8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חטאת</w:t>
            </w:r>
          </w:p>
        </w:tc>
      </w:tr>
      <w:tr w:rsidR="00721AEF" w14:paraId="0032B699" w14:textId="77777777" w:rsidTr="00AE0C9D">
        <w:trPr>
          <w:cantSplit/>
          <w:trHeight w:val="3641"/>
        </w:trPr>
        <w:tc>
          <w:tcPr>
            <w:tcW w:w="2268" w:type="dxa"/>
            <w:vMerge/>
          </w:tcPr>
          <w:p w14:paraId="558425BC" w14:textId="77777777" w:rsidR="00721AEF" w:rsidRPr="000824D8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9A885D2" w14:textId="77777777" w:rsidR="00721AEF" w:rsidRPr="000824D8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14:paraId="0FDA4323" w14:textId="77777777" w:rsidR="00721AEF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(חטאת עולה ויורד לא נכלל במיקוד הלמידה) </w:t>
            </w:r>
          </w:p>
          <w:p w14:paraId="45B523FE" w14:textId="77777777" w:rsidR="00721AEF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</w:pPr>
            <w:r w:rsidRPr="0064054B">
              <w:rPr>
                <w:rFonts w:ascii="David" w:eastAsia="David" w:hAnsi="David" w:cs="David" w:hint="cs"/>
                <w:b/>
                <w:color w:val="000000"/>
                <w:sz w:val="24"/>
                <w:szCs w:val="24"/>
                <w:rtl/>
              </w:rPr>
              <w:t>קרבן אשם: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  <w:p w14:paraId="6122B20A" w14:textId="7BA00A39" w:rsidR="00721AEF" w:rsidRPr="00DE23B8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u w:val="single"/>
              </w:rPr>
            </w:pPr>
            <w:r w:rsidRPr="00DE23B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u w:val="single"/>
                <w:rtl/>
              </w:rPr>
              <w:t>על מה מביאים אשם?</w:t>
            </w:r>
          </w:p>
          <w:p w14:paraId="0B1500EE" w14:textId="77777777" w:rsidR="00721AEF" w:rsidRPr="000824D8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פס' יד –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טז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: אשם מעילות </w:t>
            </w:r>
          </w:p>
          <w:p w14:paraId="3FD14F07" w14:textId="77777777" w:rsidR="00721AEF" w:rsidRPr="000824D8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פס'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יז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–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יט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: אשם תלוי</w:t>
            </w:r>
          </w:p>
          <w:p w14:paraId="5BD18B98" w14:textId="77777777" w:rsidR="00721AEF" w:rsidRPr="000824D8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פסו' כ' –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כו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: אשם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גזילות</w:t>
            </w:r>
            <w:proofErr w:type="spellEnd"/>
          </w:p>
          <w:p w14:paraId="10E52E13" w14:textId="77777777" w:rsidR="00721AEF" w:rsidRPr="000824D8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[נלווה את הלימוד בסיפורים מהחיים]</w:t>
            </w:r>
          </w:p>
          <w:p w14:paraId="432538F0" w14:textId="27C27E4A" w:rsidR="00721AEF" w:rsidRPr="00DE23B8" w:rsidRDefault="00721AEF" w:rsidP="00DE23B8">
            <w:pPr>
              <w:pStyle w:val="a6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firstLineChars="0"/>
              <w:jc w:val="left"/>
              <w:rPr>
                <w:rFonts w:ascii="David" w:eastAsia="David" w:hAnsi="David" w:cs="David"/>
                <w:color w:val="000000"/>
                <w:sz w:val="24"/>
                <w:szCs w:val="24"/>
              </w:rPr>
            </w:pPr>
            <w:r w:rsidRPr="00DE23B8"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  <w:t xml:space="preserve">זיהוי חובת החזרת הדבר הנמעל או הנגזל בתוספת "קנס" באשם ומעילות ובאשם </w:t>
            </w:r>
            <w:proofErr w:type="spellStart"/>
            <w:r w:rsidRPr="00DE23B8"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  <w:t>גזילות</w:t>
            </w:r>
            <w:proofErr w:type="spellEnd"/>
            <w:r w:rsidRPr="00DE23B8"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  <w:t>. מהות הדבר.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14:paraId="06062536" w14:textId="77777777" w:rsidR="00721AEF" w:rsidRPr="000824D8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4CE29D0" w14:textId="77777777" w:rsidR="00721AEF" w:rsidRPr="000824D8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6D5F2" w14:textId="77777777" w:rsidR="00721AEF" w:rsidRPr="000824D8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ה</w:t>
            </w:r>
          </w:p>
          <w:p w14:paraId="40EA8665" w14:textId="77777777" w:rsidR="00721AEF" w:rsidRPr="000824D8" w:rsidRDefault="00721AEF" w:rsidP="00765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אשם</w:t>
            </w:r>
          </w:p>
        </w:tc>
      </w:tr>
      <w:tr w:rsidR="00666493" w14:paraId="640F48A7" w14:textId="77777777" w:rsidTr="002E6D66">
        <w:trPr>
          <w:cantSplit/>
          <w:trHeight w:val="306"/>
        </w:trPr>
        <w:tc>
          <w:tcPr>
            <w:tcW w:w="2268" w:type="dxa"/>
            <w:vMerge w:val="restart"/>
          </w:tcPr>
          <w:p w14:paraId="7BAFA03F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lastRenderedPageBreak/>
              <w:t>ההתקרבות לקב"ה דורשת מהאדם הכנה מדוקדקת ושמירה על כללים וגבולות.</w:t>
            </w:r>
          </w:p>
          <w:p w14:paraId="1BA37D03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sz w:val="24"/>
                <w:szCs w:val="24"/>
              </w:rPr>
            </w:pPr>
          </w:p>
          <w:p w14:paraId="69FF93C2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על האדם לעשות מאמצים כדי לזכות להשראת שכינה</w:t>
            </w:r>
          </w:p>
        </w:tc>
        <w:tc>
          <w:tcPr>
            <w:tcW w:w="2694" w:type="dxa"/>
          </w:tcPr>
          <w:p w14:paraId="0CD4781C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14:paraId="022884BA" w14:textId="77777777" w:rsidR="00666493" w:rsidRPr="002871EC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</w:pPr>
            <w:r w:rsidRPr="002871EC">
              <w:rPr>
                <w:rFonts w:ascii="David" w:eastAsia="David" w:hAnsi="David" w:cs="David" w:hint="cs"/>
                <w:b/>
                <w:color w:val="000000"/>
                <w:sz w:val="24"/>
                <w:szCs w:val="24"/>
                <w:rtl/>
              </w:rPr>
              <w:t>שבעת ימי המילואים</w:t>
            </w:r>
          </w:p>
          <w:p w14:paraId="4E107C99" w14:textId="14019E2D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>- מהם "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ימי המילואים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>" ותפקידיהם</w:t>
            </w:r>
          </w:p>
          <w:p w14:paraId="428AF7BE" w14:textId="04E142F3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-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הפעולות המרכזיות הנעשות בימים אלה (ללא ירידה לפרטי הקרבת הקרבנות)</w:t>
            </w:r>
          </w:p>
          <w:p w14:paraId="684EFD00" w14:textId="2983DAA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-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מי העובד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בקרבנות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בימים אלה?</w:t>
            </w:r>
          </w:p>
          <w:p w14:paraId="394CE60E" w14:textId="2D5E799E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-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חזרתיות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על "כַּאֲשֶׁר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צִוָּה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ה' אֶת משֶׁה"</w:t>
            </w:r>
          </w:p>
        </w:tc>
        <w:tc>
          <w:tcPr>
            <w:tcW w:w="1275" w:type="dxa"/>
            <w:vMerge w:val="restart"/>
          </w:tcPr>
          <w:p w14:paraId="562286FE" w14:textId="77777777" w:rsidR="00666493" w:rsidRPr="00C2226B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left"/>
              <w:rPr>
                <w:rFonts w:ascii="David" w:eastAsia="David" w:hAnsi="David" w:cs="David"/>
                <w:b/>
                <w:color w:val="000000"/>
                <w:sz w:val="28"/>
              </w:rPr>
            </w:pPr>
            <w:r w:rsidRPr="00C2226B">
              <w:rPr>
                <w:rFonts w:ascii="David" w:eastAsia="David" w:hAnsi="David" w:cs="David"/>
                <w:b/>
                <w:color w:val="000000"/>
                <w:sz w:val="28"/>
                <w:rtl/>
              </w:rPr>
              <w:t>השראת השכינה במשכן</w:t>
            </w:r>
          </w:p>
          <w:p w14:paraId="05A1AB4C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5411A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ח</w:t>
            </w:r>
          </w:p>
        </w:tc>
      </w:tr>
      <w:tr w:rsidR="00666493" w14:paraId="529FE1A7" w14:textId="77777777" w:rsidTr="002E6D66">
        <w:trPr>
          <w:cantSplit/>
          <w:trHeight w:val="465"/>
        </w:trPr>
        <w:tc>
          <w:tcPr>
            <w:tcW w:w="2268" w:type="dxa"/>
            <w:vMerge/>
          </w:tcPr>
          <w:p w14:paraId="39631013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86C87D7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(ב) קח לך עגל</w:t>
            </w:r>
          </w:p>
          <w:p w14:paraId="66A3FBE6" w14:textId="12E8D4C9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(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כג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) ויבוא משה ואהרן 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מהמילים: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"ד"א כיון שראה אהרן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  <w:t>"</w:t>
            </w:r>
          </w:p>
        </w:tc>
        <w:tc>
          <w:tcPr>
            <w:tcW w:w="7371" w:type="dxa"/>
            <w:gridSpan w:val="2"/>
          </w:tcPr>
          <w:p w14:paraId="3C039A9F" w14:textId="77777777" w:rsidR="00666493" w:rsidRPr="00BC6790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</w:pPr>
            <w:r w:rsidRPr="00BC6790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 xml:space="preserve">עבודת היום השמיני והשראת השכינה </w:t>
            </w:r>
          </w:p>
          <w:p w14:paraId="714F8719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פס' א – ז: הכנות ליום השמיני </w:t>
            </w:r>
          </w:p>
          <w:p w14:paraId="12FEB2E9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פס'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כב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– כד: ברכת אהרן, כניסת משה ואהרן לאהל מועד, השראת השכינה ותגובת העם</w:t>
            </w:r>
          </w:p>
        </w:tc>
        <w:tc>
          <w:tcPr>
            <w:tcW w:w="1275" w:type="dxa"/>
            <w:vMerge/>
          </w:tcPr>
          <w:p w14:paraId="50224C9E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2172C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ט</w:t>
            </w:r>
          </w:p>
        </w:tc>
      </w:tr>
      <w:tr w:rsidR="00666493" w14:paraId="28C6E057" w14:textId="77777777" w:rsidTr="002E6D66">
        <w:trPr>
          <w:cantSplit/>
          <w:trHeight w:val="465"/>
        </w:trPr>
        <w:tc>
          <w:tcPr>
            <w:tcW w:w="2268" w:type="dxa"/>
            <w:vMerge/>
          </w:tcPr>
          <w:p w14:paraId="5AA0A85F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0682325" w14:textId="170CEB2E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פירוש אחד לחטא בני אהרן (ע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ל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פ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>י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בחירת המורה)</w:t>
            </w:r>
          </w:p>
        </w:tc>
        <w:tc>
          <w:tcPr>
            <w:tcW w:w="7371" w:type="dxa"/>
            <w:gridSpan w:val="2"/>
          </w:tcPr>
          <w:p w14:paraId="16192C18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פסוקים א-ז: חטא נדב ואביהוא ותוצאותיו </w:t>
            </w:r>
          </w:p>
          <w:p w14:paraId="5EBD4C8A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פס' ח – יא: איסור כניסה לעבודת הקודש והוראת הלכה כאשר שתויי – יין</w:t>
            </w:r>
          </w:p>
        </w:tc>
        <w:tc>
          <w:tcPr>
            <w:tcW w:w="1275" w:type="dxa"/>
            <w:vMerge/>
          </w:tcPr>
          <w:p w14:paraId="1F2E3056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123CA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י</w:t>
            </w:r>
          </w:p>
        </w:tc>
      </w:tr>
      <w:tr w:rsidR="00666493" w14:paraId="0E6C505D" w14:textId="77777777" w:rsidTr="002E6D66">
        <w:trPr>
          <w:cantSplit/>
          <w:trHeight w:val="465"/>
        </w:trPr>
        <w:tc>
          <w:tcPr>
            <w:tcW w:w="2268" w:type="dxa"/>
            <w:vMerge/>
          </w:tcPr>
          <w:p w14:paraId="709928EB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/>
          </w:tcPr>
          <w:p w14:paraId="3EC3ABDE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D9D9D9"/>
          </w:tcPr>
          <w:p w14:paraId="73A53E16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עבודת כהן גדול ביום הכיפורים </w:t>
            </w:r>
          </w:p>
          <w:p w14:paraId="254BB50D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כניסת אהרן הכוהן אל קודש הקודשים</w:t>
            </w:r>
          </w:p>
          <w:p w14:paraId="646D6C4B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הקטרת הקטורת- לשם מה? </w:t>
            </w:r>
          </w:p>
          <w:p w14:paraId="54E05867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שני השעירים </w:t>
            </w:r>
          </w:p>
          <w:p w14:paraId="3DAC5B7B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שלושה וידויים</w:t>
            </w:r>
          </w:p>
          <w:p w14:paraId="183E6563" w14:textId="7A3A6DFB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יום הכיפורים לדו</w:t>
            </w:r>
            <w:r w:rsidR="00FB5813"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>ר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ות </w:t>
            </w:r>
          </w:p>
          <w:p w14:paraId="2CC4496E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(הפרק שובץ כאן לא לפי הסדר בחומש משום השייכות שלו לנושא היחידה) </w:t>
            </w:r>
          </w:p>
        </w:tc>
        <w:tc>
          <w:tcPr>
            <w:tcW w:w="1275" w:type="dxa"/>
            <w:vMerge/>
          </w:tcPr>
          <w:p w14:paraId="0141B8DD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D96BA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טז</w:t>
            </w:r>
            <w:proofErr w:type="spellEnd"/>
          </w:p>
        </w:tc>
      </w:tr>
      <w:tr w:rsidR="00666493" w14:paraId="2E5E8589" w14:textId="77777777" w:rsidTr="002E6D66">
        <w:trPr>
          <w:cantSplit/>
          <w:trHeight w:val="465"/>
        </w:trPr>
        <w:tc>
          <w:tcPr>
            <w:tcW w:w="2268" w:type="dxa"/>
            <w:vMerge w:val="restart"/>
          </w:tcPr>
          <w:p w14:paraId="6C53C936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lastRenderedPageBreak/>
              <w:t>מושג הטומאה מקשר בין עולם החומר (הגוף) לעולם הנפש והרוח.</w:t>
            </w:r>
          </w:p>
          <w:p w14:paraId="655B1D1E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  <w:p w14:paraId="7378F584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  <w:p w14:paraId="026FBF32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טומאה קשורה בהבדלה ובריחוק.</w:t>
            </w:r>
          </w:p>
        </w:tc>
        <w:tc>
          <w:tcPr>
            <w:tcW w:w="2694" w:type="dxa"/>
          </w:tcPr>
          <w:p w14:paraId="34D80BA2" w14:textId="77777777" w:rsidR="00666493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(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י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>ב</w:t>
            </w:r>
            <w:proofErr w:type="spellEnd"/>
            <w:r w:rsidRPr="000824D8"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)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כל אשר אין לו סנפיר וקשקשת במים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–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  <w:p w14:paraId="1406868E" w14:textId="11D85F98" w:rsidR="00666493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</w:pPr>
            <w:r w:rsidRPr="0095128E"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u w:val="single"/>
                <w:rtl/>
              </w:rPr>
              <w:t>רק המילים: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 "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הא אם היו לו במים, אף על פי שהשירן בעלייתו, מותר.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>"</w:t>
            </w:r>
          </w:p>
          <w:p w14:paraId="5964C190" w14:textId="3117EFE2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(מה) כי אני ה' המעלה אתכם 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>- עד המילה "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אתכם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>"</w:t>
            </w:r>
          </w:p>
        </w:tc>
        <w:tc>
          <w:tcPr>
            <w:tcW w:w="7371" w:type="dxa"/>
            <w:gridSpan w:val="2"/>
          </w:tcPr>
          <w:p w14:paraId="0962A934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פס' א – ח: סימני כשרות בבהמה וחיה</w:t>
            </w:r>
          </w:p>
          <w:p w14:paraId="2901D4FB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פס' ט –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יב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: סימני כשרות בבעלי החיים במים</w:t>
            </w:r>
          </w:p>
          <w:p w14:paraId="465477A7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פס'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יג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–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יט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: העופות הטמאים</w:t>
            </w:r>
          </w:p>
          <w:p w14:paraId="317F0CAC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פס' כ –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כג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: סימני כשרות בשרץ העוף</w:t>
            </w:r>
          </w:p>
          <w:p w14:paraId="7215F581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פס'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מא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– מג: איסור אכילת שרץ הארץ</w:t>
            </w:r>
          </w:p>
          <w:p w14:paraId="4F783998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פס' מד –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מז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: סיכום רעיוני למאכלות האסורים</w:t>
            </w:r>
          </w:p>
        </w:tc>
        <w:tc>
          <w:tcPr>
            <w:tcW w:w="1275" w:type="dxa"/>
            <w:vMerge w:val="restart"/>
          </w:tcPr>
          <w:p w14:paraId="52464D11" w14:textId="77777777" w:rsidR="00666493" w:rsidRPr="00C2226B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firstLineChars="0" w:firstLine="0"/>
              <w:jc w:val="left"/>
              <w:rPr>
                <w:rFonts w:ascii="David" w:eastAsia="David" w:hAnsi="David" w:cs="David"/>
                <w:b/>
                <w:color w:val="000000"/>
                <w:sz w:val="28"/>
              </w:rPr>
            </w:pPr>
            <w:r w:rsidRPr="00C2226B">
              <w:rPr>
                <w:rFonts w:ascii="David" w:eastAsia="David" w:hAnsi="David" w:cs="David"/>
                <w:b/>
                <w:color w:val="000000"/>
                <w:sz w:val="28"/>
                <w:rtl/>
              </w:rPr>
              <w:t>טומאה וטהרה</w:t>
            </w:r>
          </w:p>
        </w:tc>
        <w:tc>
          <w:tcPr>
            <w:tcW w:w="14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75EA3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י"א (א' – כ"ג, מ"ב – מ"ז )- </w:t>
            </w:r>
          </w:p>
          <w:p w14:paraId="2BC68EC6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מאכלות אסורים </w:t>
            </w:r>
          </w:p>
          <w:p w14:paraId="7B6009A2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</w:tr>
      <w:tr w:rsidR="00666493" w14:paraId="24D7E6FC" w14:textId="77777777" w:rsidTr="002E6D66">
        <w:trPr>
          <w:cantSplit/>
          <w:trHeight w:val="465"/>
        </w:trPr>
        <w:tc>
          <w:tcPr>
            <w:tcW w:w="2268" w:type="dxa"/>
            <w:vMerge/>
          </w:tcPr>
          <w:p w14:paraId="7B35B201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5FADD61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14:paraId="140BA663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איך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נ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>ט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הרת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יולדת </w:t>
            </w:r>
          </w:p>
        </w:tc>
        <w:tc>
          <w:tcPr>
            <w:tcW w:w="1275" w:type="dxa"/>
            <w:vMerge/>
          </w:tcPr>
          <w:p w14:paraId="1DFAD6C5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DFCE3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י"ב</w:t>
            </w:r>
          </w:p>
          <w:p w14:paraId="22AB6895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ההיטהרות מטומאת יולדת</w:t>
            </w:r>
          </w:p>
        </w:tc>
      </w:tr>
      <w:tr w:rsidR="00666493" w14:paraId="2AD40C54" w14:textId="77777777" w:rsidTr="002E6D66">
        <w:trPr>
          <w:cantSplit/>
          <w:trHeight w:val="465"/>
        </w:trPr>
        <w:tc>
          <w:tcPr>
            <w:tcW w:w="2268" w:type="dxa"/>
            <w:vMerge/>
          </w:tcPr>
          <w:p w14:paraId="09C516A2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020A75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 w:hint="cs"/>
                <w:bCs w:val="0"/>
                <w:sz w:val="24"/>
                <w:szCs w:val="24"/>
                <w:rtl/>
              </w:rPr>
              <w:t>(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מו) בדד ישב</w:t>
            </w:r>
          </w:p>
        </w:tc>
        <w:tc>
          <w:tcPr>
            <w:tcW w:w="7371" w:type="dxa"/>
            <w:gridSpan w:val="2"/>
          </w:tcPr>
          <w:p w14:paraId="0E5820E5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פס' א – ח: סימני צרעת בעור</w:t>
            </w:r>
          </w:p>
          <w:p w14:paraId="65F2A45E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הכהן הוא המכריע</w:t>
            </w:r>
          </w:p>
          <w:p w14:paraId="28988650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פס' מה – מו: דיני מצורע</w:t>
            </w:r>
          </w:p>
        </w:tc>
        <w:tc>
          <w:tcPr>
            <w:tcW w:w="1275" w:type="dxa"/>
            <w:vMerge/>
          </w:tcPr>
          <w:p w14:paraId="7E656E92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FCA22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י"ג </w:t>
            </w:r>
          </w:p>
          <w:p w14:paraId="540A2DD4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א' – ח', </w:t>
            </w:r>
          </w:p>
          <w:p w14:paraId="258CEFB0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מ"ה – מ"ו</w:t>
            </w:r>
          </w:p>
        </w:tc>
      </w:tr>
      <w:tr w:rsidR="00666493" w14:paraId="79D076C0" w14:textId="77777777" w:rsidTr="002E6D66">
        <w:trPr>
          <w:cantSplit/>
          <w:trHeight w:val="465"/>
        </w:trPr>
        <w:tc>
          <w:tcPr>
            <w:tcW w:w="2268" w:type="dxa"/>
            <w:vMerge/>
          </w:tcPr>
          <w:p w14:paraId="23E9C0BE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99404C6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14:paraId="461FC1C9" w14:textId="77777777" w:rsidR="00666493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פס' א – י: שלב ראשון בטהרת המצורע</w:t>
            </w:r>
          </w:p>
          <w:p w14:paraId="1E881246" w14:textId="19F6EF19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3661FF">
              <w:rPr>
                <w:rFonts w:ascii="David" w:eastAsia="David" w:hAnsi="David" w:cs="David" w:hint="cs"/>
                <w:bCs w:val="0"/>
                <w:color w:val="C00000"/>
                <w:sz w:val="24"/>
                <w:szCs w:val="24"/>
                <w:rtl/>
              </w:rPr>
              <w:t xml:space="preserve">(פרקים </w:t>
            </w:r>
            <w:proofErr w:type="spellStart"/>
            <w:r w:rsidRPr="003661FF">
              <w:rPr>
                <w:rFonts w:ascii="David" w:eastAsia="David" w:hAnsi="David" w:cs="David" w:hint="cs"/>
                <w:bCs w:val="0"/>
                <w:color w:val="C00000"/>
                <w:sz w:val="24"/>
                <w:szCs w:val="24"/>
                <w:rtl/>
              </w:rPr>
              <w:t>יג</w:t>
            </w:r>
            <w:proofErr w:type="spellEnd"/>
            <w:r w:rsidRPr="003661FF">
              <w:rPr>
                <w:rFonts w:ascii="David" w:eastAsia="David" w:hAnsi="David" w:cs="David" w:hint="cs"/>
                <w:bCs w:val="0"/>
                <w:color w:val="C00000"/>
                <w:sz w:val="24"/>
                <w:szCs w:val="24"/>
                <w:rtl/>
              </w:rPr>
              <w:t>-יד לא נכללים במבחן המפמ"ר תשפ"ו)</w:t>
            </w:r>
          </w:p>
        </w:tc>
        <w:tc>
          <w:tcPr>
            <w:tcW w:w="1275" w:type="dxa"/>
            <w:vMerge/>
          </w:tcPr>
          <w:p w14:paraId="6531C1F2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A5BCC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י"ד (א' – י')</w:t>
            </w:r>
          </w:p>
        </w:tc>
      </w:tr>
      <w:tr w:rsidR="00666493" w14:paraId="0AA0B4C3" w14:textId="77777777" w:rsidTr="002E6D66">
        <w:trPr>
          <w:cantSplit/>
          <w:trHeight w:val="465"/>
        </w:trPr>
        <w:tc>
          <w:tcPr>
            <w:tcW w:w="2268" w:type="dxa"/>
          </w:tcPr>
          <w:p w14:paraId="4D689531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הקדושה היא מרכיב מהותי בזהות שלנו כעם וכפרטים.</w:t>
            </w:r>
          </w:p>
        </w:tc>
        <w:tc>
          <w:tcPr>
            <w:tcW w:w="2694" w:type="dxa"/>
          </w:tcPr>
          <w:p w14:paraId="403052F1" w14:textId="76BEF89E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(ד) 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 -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את משפטי תעשו</w:t>
            </w:r>
          </w:p>
          <w:p w14:paraId="18EAAEBC" w14:textId="0C460F20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    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-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ואת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חקתי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תשמורו</w:t>
            </w:r>
            <w:proofErr w:type="spellEnd"/>
          </w:p>
        </w:tc>
        <w:tc>
          <w:tcPr>
            <w:tcW w:w="7371" w:type="dxa"/>
            <w:gridSpan w:val="2"/>
          </w:tcPr>
          <w:p w14:paraId="7E3E2B33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פס' א- ה: שמירת חוקי ומשפטי ה' ואיסורי הליכה בחוקות הגויים</w:t>
            </w:r>
          </w:p>
          <w:p w14:paraId="320C399E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פס' ח –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כג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: אין חובה ללמד את הפסוקים – יש להבין את המושג "גילוי עריות" ולדעת שבפסוקים אלה מופיע פירוט איסורי העריות</w:t>
            </w:r>
          </w:p>
          <w:p w14:paraId="1A0B2011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פס' כד – ל: שמירת חוקות ה' ותגובת הארץ לחטאי גילוי עריות</w:t>
            </w:r>
          </w:p>
        </w:tc>
        <w:tc>
          <w:tcPr>
            <w:tcW w:w="1275" w:type="dxa"/>
            <w:vMerge w:val="restart"/>
          </w:tcPr>
          <w:p w14:paraId="37D9F276" w14:textId="77777777" w:rsidR="00666493" w:rsidRPr="005823AA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left"/>
              <w:rPr>
                <w:rFonts w:ascii="David" w:eastAsia="David" w:hAnsi="David" w:cs="David"/>
                <w:b/>
                <w:color w:val="000000"/>
                <w:sz w:val="28"/>
              </w:rPr>
            </w:pPr>
            <w:r w:rsidRPr="005823AA">
              <w:rPr>
                <w:rFonts w:ascii="David" w:eastAsia="David" w:hAnsi="David" w:cs="David"/>
                <w:b/>
                <w:color w:val="000000"/>
                <w:sz w:val="28"/>
                <w:rtl/>
              </w:rPr>
              <w:t xml:space="preserve">קדושת האדם: </w:t>
            </w:r>
          </w:p>
          <w:p w14:paraId="3F375AE1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5823AA">
              <w:rPr>
                <w:rFonts w:ascii="David" w:eastAsia="David" w:hAnsi="David" w:cs="David"/>
                <w:b/>
                <w:color w:val="000000"/>
                <w:sz w:val="28"/>
                <w:rtl/>
              </w:rPr>
              <w:t xml:space="preserve">קדושה </w:t>
            </w:r>
            <w:r w:rsidRPr="005823AA">
              <w:rPr>
                <w:rFonts w:ascii="David" w:eastAsia="David" w:hAnsi="David" w:cs="David"/>
                <w:b/>
                <w:color w:val="000000"/>
                <w:sz w:val="28"/>
                <w:rtl/>
              </w:rPr>
              <w:lastRenderedPageBreak/>
              <w:t>בחיי המעשה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6448D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lastRenderedPageBreak/>
              <w:t>יח</w:t>
            </w:r>
            <w:proofErr w:type="spellEnd"/>
          </w:p>
        </w:tc>
      </w:tr>
      <w:tr w:rsidR="00666493" w14:paraId="6F319310" w14:textId="77777777" w:rsidTr="002E6D66">
        <w:trPr>
          <w:cantSplit/>
          <w:trHeight w:val="465"/>
        </w:trPr>
        <w:tc>
          <w:tcPr>
            <w:tcW w:w="2268" w:type="dxa"/>
            <w:vMerge w:val="restart"/>
          </w:tcPr>
          <w:p w14:paraId="524340A8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lastRenderedPageBreak/>
              <w:t xml:space="preserve">הקדושה באה לידי ביטוי בכל תחומי החיים וכוללת גם את מערכת היחסים שבין אדם לחברו. </w:t>
            </w:r>
          </w:p>
          <w:p w14:paraId="79144020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  <w:p w14:paraId="18ECF653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המצוות משפיעות על נפש האדם - על מידותיו ורגשותיו.</w:t>
            </w:r>
          </w:p>
          <w:p w14:paraId="55B29ACE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FE9A3B5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(ב) דבר אל כל עדת בני ישראל</w:t>
            </w:r>
          </w:p>
          <w:p w14:paraId="013A2C8D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(קדשים תהיו – המושג "נבל ברשות בתורה" </w:t>
            </w:r>
            <w:r w:rsidRPr="000824D8">
              <w:rPr>
                <w:rFonts w:ascii="David" w:eastAsia="David" w:hAnsi="David" w:cs="David"/>
                <w:bCs w:val="0"/>
                <w:sz w:val="24"/>
                <w:szCs w:val="24"/>
                <w:rtl/>
              </w:rPr>
              <w:t xml:space="preserve">על פי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פירוש הרמב"ן)</w:t>
            </w:r>
          </w:p>
        </w:tc>
        <w:tc>
          <w:tcPr>
            <w:tcW w:w="7371" w:type="dxa"/>
            <w:gridSpan w:val="2"/>
          </w:tcPr>
          <w:p w14:paraId="2FCBCFE0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הקדמה: הפרק כולל מצוות רבות שהן דוגמאות לסוגים רבים של מצוות מהתורה/ דומות לעשרת הדברות.. </w:t>
            </w:r>
          </w:p>
          <w:p w14:paraId="38F29620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  <w:p w14:paraId="4D760F1F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פסוקים א-ב :</w:t>
            </w:r>
          </w:p>
          <w:p w14:paraId="452EF0FA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מה זה "להיות קדושים"?</w:t>
            </w:r>
          </w:p>
        </w:tc>
        <w:tc>
          <w:tcPr>
            <w:tcW w:w="1275" w:type="dxa"/>
            <w:vMerge/>
          </w:tcPr>
          <w:p w14:paraId="34DF830F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A0ED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יט</w:t>
            </w:r>
            <w:proofErr w:type="spellEnd"/>
          </w:p>
        </w:tc>
      </w:tr>
      <w:tr w:rsidR="00666493" w14:paraId="1359E84D" w14:textId="77777777" w:rsidTr="002E6D66">
        <w:trPr>
          <w:cantSplit/>
          <w:trHeight w:val="465"/>
        </w:trPr>
        <w:tc>
          <w:tcPr>
            <w:tcW w:w="2268" w:type="dxa"/>
            <w:vMerge/>
          </w:tcPr>
          <w:p w14:paraId="5BE3CD77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D4E236C" w14:textId="707FE93E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(ג)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 -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ואת שבתתי תשמרו</w:t>
            </w:r>
          </w:p>
          <w:p w14:paraId="49B1D43B" w14:textId="580A4E6C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-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אני ה' אלוהיכם</w:t>
            </w:r>
          </w:p>
          <w:p w14:paraId="4627A7C9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Cs w:val="0"/>
                <w:sz w:val="24"/>
                <w:szCs w:val="24"/>
                <w:rtl/>
              </w:rPr>
              <w:t>(</w:t>
            </w:r>
            <w:r w:rsidRPr="000824D8">
              <w:rPr>
                <w:rFonts w:ascii="David" w:eastAsia="David" w:hAnsi="David" w:cs="David"/>
                <w:bCs w:val="0"/>
                <w:sz w:val="24"/>
                <w:szCs w:val="24"/>
                <w:rtl/>
              </w:rPr>
              <w:t xml:space="preserve">כולל ההבדלים בין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"מורא" ו"כבוד"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>)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</w:t>
            </w:r>
            <w:r w:rsidRPr="000824D8">
              <w:rPr>
                <w:rFonts w:ascii="David" w:eastAsia="David" w:hAnsi="David" w:cs="David"/>
                <w:bCs w:val="0"/>
                <w:sz w:val="24"/>
                <w:szCs w:val="24"/>
              </w:rPr>
              <w:t>.</w:t>
            </w:r>
          </w:p>
        </w:tc>
        <w:tc>
          <w:tcPr>
            <w:tcW w:w="7371" w:type="dxa"/>
            <w:gridSpan w:val="2"/>
          </w:tcPr>
          <w:p w14:paraId="7A5CA760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פסוק ג: מורא הורים ושמירת שבת</w:t>
            </w:r>
          </w:p>
        </w:tc>
        <w:tc>
          <w:tcPr>
            <w:tcW w:w="1275" w:type="dxa"/>
            <w:vMerge/>
          </w:tcPr>
          <w:p w14:paraId="4F8E1A84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C118C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</w:tr>
      <w:tr w:rsidR="00666493" w14:paraId="29ECAEBE" w14:textId="77777777" w:rsidTr="002E6D66">
        <w:trPr>
          <w:cantSplit/>
          <w:trHeight w:val="465"/>
        </w:trPr>
        <w:tc>
          <w:tcPr>
            <w:tcW w:w="2268" w:type="dxa"/>
            <w:vMerge/>
          </w:tcPr>
          <w:p w14:paraId="7B318D8A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70FD07C" w14:textId="3F891B6D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(ט)</w:t>
            </w:r>
            <w:r w:rsidRPr="00DA1A84">
              <w:rPr>
                <w:rFonts w:ascii="David" w:eastAsia="David" w:hAnsi="David" w:cs="David"/>
                <w:bCs w:val="0"/>
                <w:color w:val="000000" w:themeColor="text1"/>
                <w:sz w:val="24"/>
                <w:szCs w:val="24"/>
              </w:rPr>
              <w:t xml:space="preserve">-  </w:t>
            </w:r>
            <w:r>
              <w:rPr>
                <w:rFonts w:ascii="David" w:eastAsia="David" w:hAnsi="David" w:cs="David" w:hint="cs"/>
                <w:bCs w:val="0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A1A84">
              <w:rPr>
                <w:rFonts w:ascii="David" w:eastAsia="David" w:hAnsi="David" w:cs="David"/>
                <w:bCs w:val="0"/>
                <w:color w:val="000000" w:themeColor="text1"/>
                <w:sz w:val="24"/>
                <w:szCs w:val="24"/>
                <w:rtl/>
              </w:rPr>
              <w:t xml:space="preserve">לא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תכלה פאת שדך </w:t>
            </w:r>
          </w:p>
          <w:p w14:paraId="74BDE781" w14:textId="6F96CC14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-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ולקט קצירך</w:t>
            </w:r>
          </w:p>
          <w:p w14:paraId="731FEB39" w14:textId="77777777" w:rsidR="00666493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(י)</w:t>
            </w:r>
            <w:r w:rsidRPr="000824D8">
              <w:rPr>
                <w:rFonts w:ascii="David" w:eastAsia="David" w:hAnsi="David" w:cs="David"/>
                <w:bCs w:val="0"/>
                <w:color w:val="8EAADB"/>
                <w:sz w:val="24"/>
                <w:szCs w:val="24"/>
              </w:rPr>
              <w:t xml:space="preserve"> 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-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לא תעולל</w:t>
            </w:r>
          </w:p>
          <w:p w14:paraId="3467447D" w14:textId="2A8FE843" w:rsidR="00666493" w:rsidRPr="00190060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>-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ופרט כרמך </w:t>
            </w:r>
          </w:p>
        </w:tc>
        <w:tc>
          <w:tcPr>
            <w:tcW w:w="7371" w:type="dxa"/>
            <w:gridSpan w:val="2"/>
          </w:tcPr>
          <w:p w14:paraId="78BB365D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פסוקים ט-י:  מתנות עניים בשדה ובכרם.</w:t>
            </w:r>
          </w:p>
          <w:p w14:paraId="41218E83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כיצד מקיימים את ארבע המצוות: פאה, לקט, פרט ועוללות</w:t>
            </w:r>
          </w:p>
        </w:tc>
        <w:tc>
          <w:tcPr>
            <w:tcW w:w="1275" w:type="dxa"/>
            <w:vMerge/>
          </w:tcPr>
          <w:p w14:paraId="3F6513D4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6767F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</w:tr>
      <w:tr w:rsidR="00666493" w14:paraId="76C43E0E" w14:textId="77777777" w:rsidTr="002E6D66">
        <w:trPr>
          <w:cantSplit/>
          <w:trHeight w:val="465"/>
        </w:trPr>
        <w:tc>
          <w:tcPr>
            <w:tcW w:w="2268" w:type="dxa"/>
            <w:vMerge/>
          </w:tcPr>
          <w:p w14:paraId="77F8893C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4B5B750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(יא) לא תגנבו</w:t>
            </w:r>
          </w:p>
          <w:p w14:paraId="1A463CED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371" w:type="dxa"/>
            <w:gridSpan w:val="2"/>
          </w:tcPr>
          <w:p w14:paraId="139C00CE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פסוקים יא-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יג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:  מצוות הקשורות ליושר:</w:t>
            </w:r>
          </w:p>
          <w:p w14:paraId="62D794DC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כיצד מקיימים את המצוות המופיעות בפסוקים?</w:t>
            </w:r>
          </w:p>
        </w:tc>
        <w:tc>
          <w:tcPr>
            <w:tcW w:w="1275" w:type="dxa"/>
            <w:vMerge/>
          </w:tcPr>
          <w:p w14:paraId="03769457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58DF7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</w:tr>
      <w:tr w:rsidR="00666493" w14:paraId="54E79FE7" w14:textId="77777777" w:rsidTr="002E6D66">
        <w:trPr>
          <w:cantSplit/>
          <w:trHeight w:val="465"/>
        </w:trPr>
        <w:tc>
          <w:tcPr>
            <w:tcW w:w="2268" w:type="dxa"/>
            <w:vMerge/>
          </w:tcPr>
          <w:p w14:paraId="618D8CB4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89EAF40" w14:textId="77777777" w:rsidR="00666493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(יד) 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-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ולפני עור לא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תתן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מכש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>ו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ל</w:t>
            </w:r>
          </w:p>
          <w:p w14:paraId="0E5BCBB5" w14:textId="6AB5FC25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-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ויראת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מא-לוהיך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71" w:type="dxa"/>
            <w:gridSpan w:val="2"/>
          </w:tcPr>
          <w:p w14:paraId="72A28AF5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פסוק יד: כיצד מקיימים את המצוות: </w:t>
            </w:r>
          </w:p>
          <w:p w14:paraId="60B9DFA6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איסור קללת חרש</w:t>
            </w:r>
          </w:p>
          <w:p w14:paraId="55C5CCE1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איסור הכשלת עיוור – על פי פירוש רש"י</w:t>
            </w:r>
          </w:p>
        </w:tc>
        <w:tc>
          <w:tcPr>
            <w:tcW w:w="1275" w:type="dxa"/>
            <w:vMerge/>
          </w:tcPr>
          <w:p w14:paraId="2051AAF5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83CF6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</w:tr>
      <w:tr w:rsidR="00666493" w14:paraId="250D6C1B" w14:textId="77777777" w:rsidTr="002E6D66">
        <w:trPr>
          <w:cantSplit/>
          <w:trHeight w:val="465"/>
        </w:trPr>
        <w:tc>
          <w:tcPr>
            <w:tcW w:w="2268" w:type="dxa"/>
            <w:vMerge/>
          </w:tcPr>
          <w:p w14:paraId="54EE488B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461DE5A" w14:textId="14491583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(טו) 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-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לא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תשא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פני דל </w:t>
            </w:r>
          </w:p>
          <w:p w14:paraId="499C0513" w14:textId="73BA2048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-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ולא תהדר פני גדול  </w:t>
            </w:r>
          </w:p>
          <w:p w14:paraId="017B96B4" w14:textId="493FC4B5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-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בצדק תשפוט</w:t>
            </w:r>
          </w:p>
        </w:tc>
        <w:tc>
          <w:tcPr>
            <w:tcW w:w="7371" w:type="dxa"/>
            <w:gridSpan w:val="2"/>
          </w:tcPr>
          <w:p w14:paraId="7D5120F9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פסוק טו:  מצוות המופנות לשופטים </w:t>
            </w:r>
          </w:p>
          <w:p w14:paraId="2C6AE965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כיצד מקיימים מצוות אלה על פי פירוש רש"י</w:t>
            </w:r>
          </w:p>
          <w:p w14:paraId="1C888D27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D9BD341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44666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</w:tr>
      <w:tr w:rsidR="00666493" w14:paraId="6FCBF611" w14:textId="77777777" w:rsidTr="002E6D66">
        <w:trPr>
          <w:cantSplit/>
          <w:trHeight w:val="465"/>
        </w:trPr>
        <w:tc>
          <w:tcPr>
            <w:tcW w:w="2268" w:type="dxa"/>
            <w:vMerge/>
          </w:tcPr>
          <w:p w14:paraId="0EF9125E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442495D" w14:textId="4B67DD41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(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טז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)  לא תלך רכיל 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 - עד המילים: "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הולכי רכיל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>"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.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[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יש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להסביר שג' וכ' מתחלפות לעיתים.]</w:t>
            </w:r>
          </w:p>
          <w:p w14:paraId="7E052483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(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טז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) לא תעמד על דם רעך</w:t>
            </w:r>
          </w:p>
        </w:tc>
        <w:tc>
          <w:tcPr>
            <w:tcW w:w="7371" w:type="dxa"/>
            <w:gridSpan w:val="2"/>
          </w:tcPr>
          <w:p w14:paraId="2656AA7B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פסוק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טז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: מהי רכילות ומדוע השם רכילות מתאים לה?</w:t>
            </w:r>
          </w:p>
          <w:p w14:paraId="65D6F1F2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מהי מצות 'לא תעמד על דם רעך' ומדוע מתאים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למצוה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זאת המושג 'לא לעמוד על הדם'</w:t>
            </w:r>
          </w:p>
          <w:p w14:paraId="020CB2C6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C3311F3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45DB7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</w:tr>
      <w:tr w:rsidR="00666493" w14:paraId="34695AD9" w14:textId="77777777" w:rsidTr="002E6D66">
        <w:trPr>
          <w:cantSplit/>
          <w:trHeight w:val="465"/>
        </w:trPr>
        <w:tc>
          <w:tcPr>
            <w:tcW w:w="2268" w:type="dxa"/>
            <w:vMerge/>
          </w:tcPr>
          <w:p w14:paraId="7EABDA0A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1D8B92E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14:paraId="1244E3D1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פסוק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יז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: איסור שנאת אדם מישראל ומצות תוכחה </w:t>
            </w:r>
          </w:p>
        </w:tc>
        <w:tc>
          <w:tcPr>
            <w:tcW w:w="1275" w:type="dxa"/>
            <w:vMerge/>
          </w:tcPr>
          <w:p w14:paraId="77E4950D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7028B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</w:tr>
      <w:tr w:rsidR="00666493" w14:paraId="460BFA10" w14:textId="77777777" w:rsidTr="002E6D66">
        <w:trPr>
          <w:cantSplit/>
          <w:trHeight w:val="465"/>
        </w:trPr>
        <w:tc>
          <w:tcPr>
            <w:tcW w:w="2268" w:type="dxa"/>
            <w:vMerge/>
          </w:tcPr>
          <w:p w14:paraId="48CF1431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B468214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(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יח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) לא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תקם</w:t>
            </w:r>
            <w:proofErr w:type="spellEnd"/>
          </w:p>
        </w:tc>
        <w:tc>
          <w:tcPr>
            <w:tcW w:w="7371" w:type="dxa"/>
            <w:gridSpan w:val="2"/>
          </w:tcPr>
          <w:p w14:paraId="6AF910C8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פסוק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יח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מהי נקמה ומהי נטירה?</w:t>
            </w:r>
          </w:p>
          <w:p w14:paraId="7005A87D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איך מקיימים את מצות "ואהבת לרעך כמוך"?</w:t>
            </w:r>
          </w:p>
        </w:tc>
        <w:tc>
          <w:tcPr>
            <w:tcW w:w="1275" w:type="dxa"/>
            <w:vMerge/>
          </w:tcPr>
          <w:p w14:paraId="241DA98A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DDCCA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</w:tr>
      <w:tr w:rsidR="00666493" w14:paraId="732B8D70" w14:textId="77777777" w:rsidTr="002E6D66">
        <w:trPr>
          <w:cantSplit/>
          <w:trHeight w:val="465"/>
        </w:trPr>
        <w:tc>
          <w:tcPr>
            <w:tcW w:w="2268" w:type="dxa"/>
            <w:vMerge/>
          </w:tcPr>
          <w:p w14:paraId="548518FE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11CB8AB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14:paraId="15E53D48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פסוק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יט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מהם כלאי בהמה וכלאי הכרם ומהו איסור שעטנז </w:t>
            </w:r>
          </w:p>
        </w:tc>
        <w:tc>
          <w:tcPr>
            <w:tcW w:w="1275" w:type="dxa"/>
            <w:vMerge/>
          </w:tcPr>
          <w:p w14:paraId="166CBFBC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45B33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</w:tr>
      <w:tr w:rsidR="00666493" w14:paraId="297BCDF3" w14:textId="77777777" w:rsidTr="002E6D66">
        <w:trPr>
          <w:cantSplit/>
          <w:trHeight w:val="465"/>
        </w:trPr>
        <w:tc>
          <w:tcPr>
            <w:tcW w:w="2268" w:type="dxa"/>
            <w:vMerge/>
          </w:tcPr>
          <w:p w14:paraId="68DE00B0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7CD5BA5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14:paraId="0C419E83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פסוקים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כג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-כה: 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מהם איסור ערלה ומצות נטע רבעי</w:t>
            </w:r>
          </w:p>
        </w:tc>
        <w:tc>
          <w:tcPr>
            <w:tcW w:w="1275" w:type="dxa"/>
            <w:vMerge/>
          </w:tcPr>
          <w:p w14:paraId="4C6ACBB3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57023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</w:tr>
      <w:tr w:rsidR="00666493" w14:paraId="4379093C" w14:textId="77777777" w:rsidTr="002E6D66">
        <w:trPr>
          <w:cantSplit/>
          <w:trHeight w:val="465"/>
        </w:trPr>
        <w:tc>
          <w:tcPr>
            <w:tcW w:w="2268" w:type="dxa"/>
            <w:vMerge/>
          </w:tcPr>
          <w:p w14:paraId="0D98B7F3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6D5A27F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14:paraId="3CC7A4F9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פסוקים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כו-כט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איסורי חיקוי למנהגי עבודה זרה </w:t>
            </w:r>
          </w:p>
        </w:tc>
        <w:tc>
          <w:tcPr>
            <w:tcW w:w="1275" w:type="dxa"/>
            <w:vMerge/>
          </w:tcPr>
          <w:p w14:paraId="5210BF32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3B9BA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</w:tr>
      <w:tr w:rsidR="00666493" w14:paraId="2BE957CC" w14:textId="77777777" w:rsidTr="002E6D66">
        <w:trPr>
          <w:cantSplit/>
          <w:trHeight w:val="465"/>
        </w:trPr>
        <w:tc>
          <w:tcPr>
            <w:tcW w:w="2268" w:type="dxa"/>
            <w:vMerge/>
          </w:tcPr>
          <w:p w14:paraId="15641585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B9A572C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14:paraId="2B0F143E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פסוק ל: 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שמירת שבת ויראת המקדש</w:t>
            </w:r>
          </w:p>
        </w:tc>
        <w:tc>
          <w:tcPr>
            <w:tcW w:w="1275" w:type="dxa"/>
            <w:vMerge/>
          </w:tcPr>
          <w:p w14:paraId="7C885F84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558B8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</w:tr>
      <w:tr w:rsidR="00666493" w14:paraId="2865FE3C" w14:textId="77777777" w:rsidTr="002E6D66">
        <w:trPr>
          <w:cantSplit/>
          <w:trHeight w:val="465"/>
        </w:trPr>
        <w:tc>
          <w:tcPr>
            <w:tcW w:w="2268" w:type="dxa"/>
            <w:vMerge/>
          </w:tcPr>
          <w:p w14:paraId="31D9F57E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1ABA816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14:paraId="015C0825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פסוק לא: 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איסור אוב וידעוני</w:t>
            </w:r>
          </w:p>
        </w:tc>
        <w:tc>
          <w:tcPr>
            <w:tcW w:w="1275" w:type="dxa"/>
            <w:vMerge/>
          </w:tcPr>
          <w:p w14:paraId="42B1371A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BBB1D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</w:tr>
      <w:tr w:rsidR="00666493" w14:paraId="3142E575" w14:textId="77777777" w:rsidTr="002E6D66">
        <w:trPr>
          <w:cantSplit/>
          <w:trHeight w:val="465"/>
        </w:trPr>
        <w:tc>
          <w:tcPr>
            <w:tcW w:w="2268" w:type="dxa"/>
            <w:vMerge/>
          </w:tcPr>
          <w:p w14:paraId="6BD70E33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448A287" w14:textId="11D19B0F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(לב)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-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והדרת פני זקן</w:t>
            </w:r>
          </w:p>
          <w:p w14:paraId="618FF360" w14:textId="0991B284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-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ויראת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מא-לוהיך</w:t>
            </w:r>
            <w:proofErr w:type="spellEnd"/>
          </w:p>
        </w:tc>
        <w:tc>
          <w:tcPr>
            <w:tcW w:w="7371" w:type="dxa"/>
            <w:gridSpan w:val="2"/>
          </w:tcPr>
          <w:p w14:paraId="6A789E03" w14:textId="77777777" w:rsidR="00666493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פסוק לב: 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מהם 'שיבה' ו'זקן'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, </w:t>
            </w:r>
          </w:p>
          <w:p w14:paraId="3052C7C3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מה משמעות הציווי 'מפני שיבה תקום' (קימה של כבוד)</w:t>
            </w:r>
          </w:p>
          <w:p w14:paraId="72C6422D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כיצד מקיימים 'והדרת פני זקן'?</w:t>
            </w:r>
          </w:p>
        </w:tc>
        <w:tc>
          <w:tcPr>
            <w:tcW w:w="1275" w:type="dxa"/>
            <w:vMerge/>
          </w:tcPr>
          <w:p w14:paraId="3AE5BD59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DC2B2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</w:tr>
      <w:tr w:rsidR="00666493" w14:paraId="6A8EACD3" w14:textId="77777777" w:rsidTr="002E6D66">
        <w:trPr>
          <w:cantSplit/>
          <w:trHeight w:val="211"/>
        </w:trPr>
        <w:tc>
          <w:tcPr>
            <w:tcW w:w="2268" w:type="dxa"/>
            <w:vMerge/>
          </w:tcPr>
          <w:p w14:paraId="6E697538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EC2DCA1" w14:textId="77777777" w:rsidR="00666493" w:rsidRPr="000824D8" w:rsidRDefault="00666493" w:rsidP="00666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bCs w:val="0"/>
                <w:color w:val="000000"/>
                <w:sz w:val="24"/>
                <w:szCs w:val="24"/>
                <w:highlight w:val="cyan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(לג) לא תונו</w:t>
            </w:r>
          </w:p>
        </w:tc>
        <w:tc>
          <w:tcPr>
            <w:tcW w:w="7371" w:type="dxa"/>
            <w:gridSpan w:val="2"/>
          </w:tcPr>
          <w:p w14:paraId="7496ECEB" w14:textId="77777777" w:rsidR="00666493" w:rsidRPr="000824D8" w:rsidRDefault="00666493" w:rsidP="00666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פסוקים לג-לד: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מצוות ביחס לגר</w:t>
            </w:r>
          </w:p>
        </w:tc>
        <w:tc>
          <w:tcPr>
            <w:tcW w:w="1275" w:type="dxa"/>
            <w:vMerge/>
          </w:tcPr>
          <w:p w14:paraId="5D0BEACE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BCF5B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</w:tr>
      <w:tr w:rsidR="00666493" w14:paraId="76D84F72" w14:textId="77777777" w:rsidTr="002E6D66">
        <w:trPr>
          <w:cantSplit/>
          <w:trHeight w:val="465"/>
        </w:trPr>
        <w:tc>
          <w:tcPr>
            <w:tcW w:w="2268" w:type="dxa"/>
            <w:vMerge/>
          </w:tcPr>
          <w:p w14:paraId="7E890187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0C80F1" w14:textId="2DD97625" w:rsidR="00666493" w:rsidRPr="000824D8" w:rsidRDefault="00666493" w:rsidP="00666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(לה) לא תעשו עול במשפט 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>עד המילים "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את הדין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>"</w:t>
            </w:r>
          </w:p>
        </w:tc>
        <w:tc>
          <w:tcPr>
            <w:tcW w:w="7371" w:type="dxa"/>
            <w:gridSpan w:val="2"/>
          </w:tcPr>
          <w:p w14:paraId="1FBB82C8" w14:textId="77777777" w:rsidR="00666493" w:rsidRPr="000824D8" w:rsidRDefault="00666493" w:rsidP="00666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פסוקים לה-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לז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כיצד מקיי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>מים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את מצוות היושר במדידות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המופיעות בפסוקים?</w:t>
            </w:r>
          </w:p>
        </w:tc>
        <w:tc>
          <w:tcPr>
            <w:tcW w:w="1275" w:type="dxa"/>
            <w:vMerge/>
          </w:tcPr>
          <w:p w14:paraId="7794F557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4FDC6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</w:tr>
      <w:tr w:rsidR="00666493" w14:paraId="1DE2B594" w14:textId="77777777" w:rsidTr="002E6D66">
        <w:trPr>
          <w:cantSplit/>
          <w:trHeight w:val="465"/>
        </w:trPr>
        <w:tc>
          <w:tcPr>
            <w:tcW w:w="2268" w:type="dxa"/>
            <w:vMerge w:val="restart"/>
          </w:tcPr>
          <w:p w14:paraId="636CC34B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lastRenderedPageBreak/>
              <w:t xml:space="preserve">לאדם מישראל יש חלק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בהנכחת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הקדושה בעולם באמצעות קביעת הזמן המקודש, ויש לו אחריות לחיים בקדושה גם מחוץ לגבולות המקדש.</w:t>
            </w:r>
          </w:p>
        </w:tc>
        <w:tc>
          <w:tcPr>
            <w:tcW w:w="2694" w:type="dxa"/>
          </w:tcPr>
          <w:p w14:paraId="5E8D1040" w14:textId="77777777" w:rsidR="00666493" w:rsidRPr="000824D8" w:rsidRDefault="00666493" w:rsidP="00666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14:paraId="64B558B1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א – ד:  הקדמה ושבת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,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הבנת משמעות הביטוי "מקראי קודש"</w:t>
            </w:r>
          </w:p>
          <w:p w14:paraId="1C18584B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ההבדל בין שבת לשאר המועדים (יום קבוע לעומת תלות בלוח השנה) </w:t>
            </w:r>
          </w:p>
          <w:p w14:paraId="6CFFEE7D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השבת</w:t>
            </w:r>
          </w:p>
        </w:tc>
        <w:tc>
          <w:tcPr>
            <w:tcW w:w="1275" w:type="dxa"/>
            <w:vMerge w:val="restart"/>
          </w:tcPr>
          <w:p w14:paraId="316D28EC" w14:textId="77777777" w:rsidR="00666493" w:rsidRPr="005823AA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left"/>
              <w:rPr>
                <w:rFonts w:ascii="David" w:eastAsia="David" w:hAnsi="David" w:cs="David"/>
                <w:b/>
                <w:color w:val="000000"/>
                <w:sz w:val="28"/>
              </w:rPr>
            </w:pPr>
            <w:r w:rsidRPr="005823AA">
              <w:rPr>
                <w:rFonts w:ascii="David" w:eastAsia="David" w:hAnsi="David" w:cs="David"/>
                <w:b/>
                <w:color w:val="000000"/>
                <w:sz w:val="28"/>
                <w:rtl/>
              </w:rPr>
              <w:t>קדושת הזמן</w:t>
            </w:r>
          </w:p>
          <w:p w14:paraId="43C7B4C9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5823AA">
              <w:rPr>
                <w:rFonts w:ascii="David" w:eastAsia="David" w:hAnsi="David" w:cs="David"/>
                <w:b/>
                <w:color w:val="000000"/>
                <w:sz w:val="28"/>
                <w:rtl/>
              </w:rPr>
              <w:t>והמקום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3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F4EB2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כג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: </w:t>
            </w:r>
          </w:p>
          <w:p w14:paraId="4C2AEE09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המועדים</w:t>
            </w:r>
          </w:p>
          <w:p w14:paraId="25FAB446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</w:tr>
      <w:tr w:rsidR="00666493" w14:paraId="1C7B093D" w14:textId="77777777" w:rsidTr="002E6D66">
        <w:trPr>
          <w:cantSplit/>
          <w:trHeight w:val="465"/>
        </w:trPr>
        <w:tc>
          <w:tcPr>
            <w:tcW w:w="2268" w:type="dxa"/>
            <w:vMerge/>
          </w:tcPr>
          <w:p w14:paraId="1D5CA192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5AF175D" w14:textId="77777777" w:rsidR="00666493" w:rsidRPr="000824D8" w:rsidRDefault="00666493" w:rsidP="00666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(יא) ממחרת השבת</w:t>
            </w:r>
          </w:p>
        </w:tc>
        <w:tc>
          <w:tcPr>
            <w:tcW w:w="7371" w:type="dxa"/>
            <w:gridSpan w:val="2"/>
          </w:tcPr>
          <w:p w14:paraId="1BAE70CC" w14:textId="77777777" w:rsidR="0075554E" w:rsidRPr="0075554E" w:rsidRDefault="0075554E" w:rsidP="00666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</w:pPr>
            <w:r w:rsidRPr="0075554E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 xml:space="preserve">מפסח לשבועות </w:t>
            </w:r>
          </w:p>
          <w:p w14:paraId="291FFC8A" w14:textId="12247523" w:rsidR="00666493" w:rsidRPr="000824D8" w:rsidRDefault="00666493" w:rsidP="00666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ה – ח: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קרבן פסח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,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תאריכים ומצוות חג המצות</w:t>
            </w:r>
          </w:p>
          <w:p w14:paraId="4B2804FC" w14:textId="77777777" w:rsidR="00666493" w:rsidRPr="000824D8" w:rsidRDefault="00666493" w:rsidP="00666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ט – יד: מנחת העומר – מהי ומתי מקריבים אותה?</w:t>
            </w:r>
          </w:p>
          <w:p w14:paraId="595422FE" w14:textId="77777777" w:rsidR="00666493" w:rsidRPr="000824D8" w:rsidRDefault="00666493" w:rsidP="00666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טו –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טז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: ספירת העומר</w:t>
            </w:r>
          </w:p>
          <w:p w14:paraId="0BCF5640" w14:textId="77777777" w:rsidR="00666493" w:rsidRPr="000824D8" w:rsidRDefault="00666493" w:rsidP="00666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יז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–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כב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: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יום הביכורים (שבועות) – היום ה-50 לספירת העומר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,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שתי הלחם</w:t>
            </w:r>
          </w:p>
        </w:tc>
        <w:tc>
          <w:tcPr>
            <w:tcW w:w="1275" w:type="dxa"/>
            <w:vMerge/>
          </w:tcPr>
          <w:p w14:paraId="2C2C7EE9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D8A2F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</w:tr>
      <w:tr w:rsidR="00666493" w14:paraId="25DFE709" w14:textId="77777777" w:rsidTr="002E6D66">
        <w:trPr>
          <w:cantSplit/>
          <w:trHeight w:val="465"/>
        </w:trPr>
        <w:tc>
          <w:tcPr>
            <w:tcW w:w="2268" w:type="dxa"/>
            <w:vMerge/>
          </w:tcPr>
          <w:p w14:paraId="371E2CAC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BA48F37" w14:textId="77777777" w:rsidR="00666493" w:rsidRPr="000824D8" w:rsidRDefault="00666493" w:rsidP="00666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(כד)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  <w:t xml:space="preserve">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רמב"ן: </w:t>
            </w:r>
            <w:r w:rsidRPr="000824D8">
              <w:rPr>
                <w:rFonts w:ascii="David" w:eastAsia="David" w:hAnsi="David" w:cs="David"/>
                <w:bCs w:val="0"/>
                <w:sz w:val="24"/>
                <w:szCs w:val="24"/>
                <w:rtl/>
              </w:rPr>
              <w:t>זיכרון תרועה  -...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יאמר שנריע ביום הזה ויהיה לנו לזיכרון לפני השם</w:t>
            </w:r>
          </w:p>
          <w:p w14:paraId="1316E476" w14:textId="77777777" w:rsidR="00666493" w:rsidRPr="000824D8" w:rsidRDefault="00666493" w:rsidP="00666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(לו) עצרת היא</w:t>
            </w:r>
          </w:p>
          <w:p w14:paraId="70472E2C" w14:textId="77777777" w:rsidR="00666493" w:rsidRPr="000824D8" w:rsidRDefault="00666493" w:rsidP="00666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(לט) באספכם את תבואת הארץ</w:t>
            </w:r>
          </w:p>
        </w:tc>
        <w:tc>
          <w:tcPr>
            <w:tcW w:w="7371" w:type="dxa"/>
            <w:gridSpan w:val="2"/>
          </w:tcPr>
          <w:p w14:paraId="75C34DBC" w14:textId="23C92EA9" w:rsidR="00666493" w:rsidRPr="00835F02" w:rsidRDefault="00835F02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/>
                <w:color w:val="000000"/>
                <w:sz w:val="24"/>
                <w:szCs w:val="24"/>
              </w:rPr>
            </w:pPr>
            <w:r w:rsidRPr="00835F02">
              <w:rPr>
                <w:rFonts w:ascii="David" w:eastAsia="David" w:hAnsi="David" w:cs="David" w:hint="cs"/>
                <w:b/>
                <w:color w:val="000000"/>
                <w:sz w:val="24"/>
                <w:szCs w:val="24"/>
                <w:rtl/>
              </w:rPr>
              <w:t>מועדי</w:t>
            </w:r>
            <w:r w:rsidR="00666493" w:rsidRPr="00835F02">
              <w:rPr>
                <w:rFonts w:ascii="David" w:eastAsia="David" w:hAnsi="David" w:cs="David"/>
                <w:b/>
                <w:color w:val="000000"/>
                <w:sz w:val="24"/>
                <w:szCs w:val="24"/>
                <w:rtl/>
              </w:rPr>
              <w:t xml:space="preserve"> החודש השביעי</w:t>
            </w:r>
          </w:p>
          <w:p w14:paraId="608A19F5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כג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– כה: יום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זכרון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תרועה</w:t>
            </w:r>
          </w:p>
          <w:p w14:paraId="2D12C52A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תאריך, מצוות המופיעות  והנלמדות מהפסוקים</w:t>
            </w:r>
          </w:p>
          <w:p w14:paraId="4422AB15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כו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– לב: יום הכיפורים:</w:t>
            </w:r>
          </w:p>
          <w:p w14:paraId="010A21C5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תאריך, מצוות היום, מהות היום</w:t>
            </w:r>
          </w:p>
          <w:p w14:paraId="7CBE2D92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לג – מד: סוכות ושמיני עצרת</w:t>
            </w:r>
          </w:p>
          <w:p w14:paraId="26E74449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תאריכים, מצוות החגים, טעם חג הסוכות בפסוקים</w:t>
            </w:r>
          </w:p>
        </w:tc>
        <w:tc>
          <w:tcPr>
            <w:tcW w:w="1275" w:type="dxa"/>
            <w:vMerge/>
          </w:tcPr>
          <w:p w14:paraId="1133687C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C06DB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</w:tr>
      <w:tr w:rsidR="00666493" w14:paraId="10ADCD77" w14:textId="77777777" w:rsidTr="002E6D66">
        <w:trPr>
          <w:cantSplit/>
          <w:trHeight w:val="465"/>
        </w:trPr>
        <w:tc>
          <w:tcPr>
            <w:tcW w:w="2268" w:type="dxa"/>
          </w:tcPr>
          <w:p w14:paraId="19AF1844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המצוות התלויות בארץ משקפות את קדושת הארץ. </w:t>
            </w:r>
          </w:p>
          <w:p w14:paraId="6D42B3EE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sz w:val="24"/>
                <w:szCs w:val="24"/>
              </w:rPr>
            </w:pPr>
          </w:p>
          <w:p w14:paraId="32FD9963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sz w:val="24"/>
                <w:szCs w:val="24"/>
                <w:rtl/>
              </w:rPr>
              <w:t>המצוות בפרק כ"ה  מחנכות לרגישות חברתית ולהזדמנות לשיקום כלכלי.</w:t>
            </w:r>
          </w:p>
        </w:tc>
        <w:tc>
          <w:tcPr>
            <w:tcW w:w="2694" w:type="dxa"/>
          </w:tcPr>
          <w:p w14:paraId="45F24268" w14:textId="1053C83B" w:rsidR="00666493" w:rsidRPr="000824D8" w:rsidRDefault="00666493" w:rsidP="00666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(י)  -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וקדשתם</w:t>
            </w:r>
            <w:proofErr w:type="spellEnd"/>
          </w:p>
          <w:p w14:paraId="79EA68A5" w14:textId="2907CA84" w:rsidR="00666493" w:rsidRPr="000824D8" w:rsidRDefault="00666493" w:rsidP="00666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>-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וקראתם דרור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 xml:space="preserve"> - 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עד המילים: 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>"</w:t>
            </w: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שש שנים משנמכר</w:t>
            </w:r>
            <w:r>
              <w:rPr>
                <w:rFonts w:ascii="David" w:eastAsia="David" w:hAnsi="David" w:cs="David" w:hint="cs"/>
                <w:bCs w:val="0"/>
                <w:color w:val="000000"/>
                <w:sz w:val="24"/>
                <w:szCs w:val="24"/>
                <w:rtl/>
              </w:rPr>
              <w:t>"</w:t>
            </w:r>
          </w:p>
          <w:p w14:paraId="30BD6C1E" w14:textId="38597180" w:rsidR="00666493" w:rsidRPr="000824D8" w:rsidRDefault="00666493" w:rsidP="00666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(יד) אל תונו </w:t>
            </w:r>
          </w:p>
        </w:tc>
        <w:tc>
          <w:tcPr>
            <w:tcW w:w="7371" w:type="dxa"/>
            <w:gridSpan w:val="2"/>
          </w:tcPr>
          <w:p w14:paraId="6DE97D35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א-ז: שמיטה </w:t>
            </w:r>
          </w:p>
          <w:p w14:paraId="317550F1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ח –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יג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: מצוות היובל </w:t>
            </w:r>
          </w:p>
          <w:p w14:paraId="7CAEFC99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יד –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יח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: איסור אונאה </w:t>
            </w:r>
          </w:p>
          <w:p w14:paraId="601D6B9F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יט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– כד: השפע בזכות השמיטה</w:t>
            </w:r>
          </w:p>
          <w:p w14:paraId="63B69E48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כה – לד: דיני מכירת שדות ובתים</w:t>
            </w:r>
          </w:p>
          <w:p w14:paraId="6FE32318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לה – לח: איסור ריבית</w:t>
            </w:r>
          </w:p>
          <w:p w14:paraId="77C641FB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פס' לט – מו: מצוות המבטאות את היחס הראוי לעבד עברי</w:t>
            </w:r>
          </w:p>
          <w:p w14:paraId="0BDE3A8A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פס'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מז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 xml:space="preserve"> – </w:t>
            </w:r>
            <w:proofErr w:type="spellStart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נה</w:t>
            </w:r>
            <w:proofErr w:type="spellEnd"/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: דיני עבד עברי שנמכר לגוי</w:t>
            </w:r>
          </w:p>
        </w:tc>
        <w:tc>
          <w:tcPr>
            <w:tcW w:w="1275" w:type="dxa"/>
            <w:vMerge/>
          </w:tcPr>
          <w:p w14:paraId="67787973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82F42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כ"ה</w:t>
            </w:r>
          </w:p>
          <w:p w14:paraId="6799C1D4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</w:tr>
      <w:tr w:rsidR="00666493" w14:paraId="3338A3A5" w14:textId="77777777" w:rsidTr="00B46B9F">
        <w:trPr>
          <w:cantSplit/>
          <w:trHeight w:val="465"/>
        </w:trPr>
        <w:tc>
          <w:tcPr>
            <w:tcW w:w="2268" w:type="dxa"/>
            <w:shd w:val="clear" w:color="auto" w:fill="D9D9D9" w:themeFill="background1" w:themeFillShade="D9"/>
          </w:tcPr>
          <w:p w14:paraId="76B013D6" w14:textId="77777777" w:rsidR="00666493" w:rsidRPr="00B46B9F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B46B9F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lastRenderedPageBreak/>
              <w:t>המשך החיים בארץ תלוי בעשיית רצון ה'</w:t>
            </w:r>
          </w:p>
          <w:p w14:paraId="5BF5EF21" w14:textId="77777777" w:rsidR="00666493" w:rsidRPr="00B46B9F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  <w:p w14:paraId="04E39E88" w14:textId="77777777" w:rsidR="00666493" w:rsidRPr="00B46B9F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2B457D35" w14:textId="77777777" w:rsidR="00666493" w:rsidRPr="000824D8" w:rsidRDefault="00666493" w:rsidP="00666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D9D9D9"/>
          </w:tcPr>
          <w:p w14:paraId="23E11DC4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ברית בין ה' לעם ישראל – הברכה והקללה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14:paraId="0E3FB4EF" w14:textId="77777777" w:rsidR="00666493" w:rsidRPr="008F676B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left"/>
              <w:rPr>
                <w:rFonts w:ascii="David" w:eastAsia="David" w:hAnsi="David" w:cs="David"/>
                <w:b/>
                <w:color w:val="000000"/>
                <w:sz w:val="28"/>
              </w:rPr>
            </w:pPr>
            <w:r w:rsidRPr="008F676B">
              <w:rPr>
                <w:rFonts w:ascii="David" w:eastAsia="David" w:hAnsi="David" w:cs="David"/>
                <w:b/>
                <w:color w:val="000000"/>
                <w:sz w:val="28"/>
                <w:rtl/>
              </w:rPr>
              <w:t>סיום החומש</w:t>
            </w:r>
          </w:p>
        </w:tc>
        <w:tc>
          <w:tcPr>
            <w:tcW w:w="143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CE84D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כ"ו</w:t>
            </w:r>
          </w:p>
        </w:tc>
      </w:tr>
      <w:tr w:rsidR="00666493" w14:paraId="532EFEB9" w14:textId="77777777" w:rsidTr="00B46B9F">
        <w:trPr>
          <w:cantSplit/>
          <w:trHeight w:val="465"/>
        </w:trPr>
        <w:tc>
          <w:tcPr>
            <w:tcW w:w="2268" w:type="dxa"/>
            <w:shd w:val="clear" w:color="auto" w:fill="D9D9D9" w:themeFill="background1" w:themeFillShade="D9"/>
          </w:tcPr>
          <w:p w14:paraId="1EEACA55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B46B9F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מתן ביטוי אישי בעבודת ה'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060ED1B" w14:textId="77777777" w:rsidR="00666493" w:rsidRPr="000824D8" w:rsidRDefault="00666493" w:rsidP="00666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D9D9D9"/>
          </w:tcPr>
          <w:p w14:paraId="1174F090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דיני הקדשות</w:t>
            </w:r>
          </w:p>
        </w:tc>
        <w:tc>
          <w:tcPr>
            <w:tcW w:w="1275" w:type="dxa"/>
            <w:vMerge/>
            <w:shd w:val="clear" w:color="auto" w:fill="D9D9D9"/>
          </w:tcPr>
          <w:p w14:paraId="4E3D904A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547C4" w14:textId="77777777" w:rsidR="00666493" w:rsidRPr="000824D8" w:rsidRDefault="00666493" w:rsidP="0066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David" w:eastAsia="David" w:hAnsi="David" w:cs="David"/>
                <w:bCs w:val="0"/>
                <w:color w:val="000000"/>
                <w:sz w:val="24"/>
                <w:szCs w:val="24"/>
              </w:rPr>
            </w:pPr>
            <w:r w:rsidRPr="000824D8">
              <w:rPr>
                <w:rFonts w:ascii="David" w:eastAsia="David" w:hAnsi="David" w:cs="David"/>
                <w:bCs w:val="0"/>
                <w:color w:val="000000"/>
                <w:sz w:val="24"/>
                <w:szCs w:val="24"/>
                <w:rtl/>
              </w:rPr>
              <w:t>כ"ז</w:t>
            </w:r>
          </w:p>
        </w:tc>
      </w:tr>
    </w:tbl>
    <w:p w14:paraId="4CEED4D9" w14:textId="77777777" w:rsidR="00A80899" w:rsidRDefault="00A80899" w:rsidP="003009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color w:val="000000"/>
          <w:sz w:val="18"/>
          <w:szCs w:val="18"/>
        </w:rPr>
      </w:pPr>
    </w:p>
    <w:p w14:paraId="01687A47" w14:textId="77777777" w:rsidR="00A80899" w:rsidRDefault="00A80899" w:rsidP="003009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color w:val="000000"/>
          <w:szCs w:val="20"/>
          <w:rtl/>
        </w:rPr>
      </w:pPr>
    </w:p>
    <w:p w14:paraId="2027A96C" w14:textId="77777777" w:rsidR="00A80899" w:rsidRDefault="00A80899" w:rsidP="003009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color w:val="000000"/>
          <w:szCs w:val="20"/>
        </w:rPr>
      </w:pPr>
    </w:p>
    <w:p w14:paraId="2C9B4D7B" w14:textId="77777777" w:rsidR="00A80899" w:rsidRDefault="00A80899" w:rsidP="003009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color w:val="000000"/>
          <w:szCs w:val="20"/>
        </w:rPr>
      </w:pPr>
    </w:p>
    <w:p w14:paraId="5CF84455" w14:textId="77777777" w:rsidR="00A80899" w:rsidRDefault="00A80899" w:rsidP="003009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color w:val="000000"/>
          <w:szCs w:val="20"/>
        </w:rPr>
      </w:pPr>
    </w:p>
    <w:p w14:paraId="3B624E81" w14:textId="77777777" w:rsidR="00A80899" w:rsidRDefault="00A80899" w:rsidP="003009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color w:val="000000"/>
          <w:szCs w:val="20"/>
        </w:rPr>
      </w:pPr>
    </w:p>
    <w:p w14:paraId="456A6FF2" w14:textId="77777777" w:rsidR="00A80899" w:rsidRDefault="00A80899" w:rsidP="003009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color w:val="000000"/>
          <w:szCs w:val="20"/>
        </w:rPr>
      </w:pPr>
    </w:p>
    <w:p w14:paraId="1F5582E3" w14:textId="77777777" w:rsidR="00A80899" w:rsidRDefault="00A80899" w:rsidP="003009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color w:val="000000"/>
          <w:szCs w:val="20"/>
        </w:rPr>
      </w:pPr>
    </w:p>
    <w:p w14:paraId="2E8B0E7D" w14:textId="77777777" w:rsidR="00A80899" w:rsidRDefault="00A80899" w:rsidP="003009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David" w:eastAsia="David" w:hAnsi="David" w:cs="David"/>
          <w:color w:val="000000"/>
          <w:sz w:val="22"/>
          <w:szCs w:val="22"/>
        </w:rPr>
      </w:pPr>
    </w:p>
    <w:p w14:paraId="27B7AAF4" w14:textId="77777777" w:rsidR="00A80899" w:rsidRDefault="00A80899" w:rsidP="003009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David" w:eastAsia="David" w:hAnsi="David" w:cs="David"/>
          <w:color w:val="000000"/>
          <w:sz w:val="22"/>
          <w:szCs w:val="22"/>
        </w:rPr>
      </w:pPr>
    </w:p>
    <w:p w14:paraId="4C260870" w14:textId="77777777" w:rsidR="00A80899" w:rsidRDefault="00A80899" w:rsidP="003009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709" w:hanging="2"/>
        <w:jc w:val="both"/>
        <w:rPr>
          <w:rFonts w:ascii="David" w:eastAsia="David" w:hAnsi="David" w:cs="David"/>
          <w:color w:val="000000"/>
          <w:sz w:val="22"/>
          <w:szCs w:val="22"/>
        </w:rPr>
      </w:pPr>
    </w:p>
    <w:sectPr w:rsidR="00A80899" w:rsidSect="008F676B">
      <w:headerReference w:type="first" r:id="rId8"/>
      <w:pgSz w:w="16838" w:h="11906" w:orient="landscape"/>
      <w:pgMar w:top="907" w:right="1077" w:bottom="907" w:left="1077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56318" w14:textId="77777777" w:rsidR="00290E9A" w:rsidRDefault="00290E9A">
      <w:pPr>
        <w:spacing w:line="240" w:lineRule="auto"/>
        <w:ind w:left="0" w:hanging="2"/>
      </w:pPr>
      <w:r>
        <w:separator/>
      </w:r>
    </w:p>
  </w:endnote>
  <w:endnote w:type="continuationSeparator" w:id="0">
    <w:p w14:paraId="62ACAC10" w14:textId="77777777" w:rsidR="00290E9A" w:rsidRDefault="00290E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B154D" w14:textId="77777777" w:rsidR="00290E9A" w:rsidRDefault="00290E9A">
      <w:pPr>
        <w:spacing w:line="240" w:lineRule="auto"/>
        <w:ind w:left="0" w:hanging="2"/>
      </w:pPr>
      <w:r>
        <w:separator/>
      </w:r>
    </w:p>
  </w:footnote>
  <w:footnote w:type="continuationSeparator" w:id="0">
    <w:p w14:paraId="33ABFD31" w14:textId="77777777" w:rsidR="00290E9A" w:rsidRDefault="00290E9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BC3EF" w14:textId="77777777" w:rsidR="00A80899" w:rsidRDefault="00272D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345"/>
        <w:tab w:val="left" w:pos="662"/>
        <w:tab w:val="left" w:pos="7562"/>
      </w:tabs>
      <w:spacing w:line="240" w:lineRule="auto"/>
      <w:ind w:left="0" w:hanging="2"/>
      <w:jc w:val="center"/>
      <w:rPr>
        <w:color w:val="000000"/>
        <w:sz w:val="32"/>
        <w:szCs w:val="32"/>
      </w:rPr>
    </w:pPr>
    <w:r>
      <w:rPr>
        <w:b/>
        <w:color w:val="000000"/>
        <w:szCs w:val="20"/>
      </w:rPr>
      <w:t xml:space="preserve">                                                                                   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753ABF20" wp14:editId="69C31A5F">
              <wp:simplePos x="0" y="0"/>
              <wp:positionH relativeFrom="column">
                <wp:posOffset>-825499</wp:posOffset>
              </wp:positionH>
              <wp:positionV relativeFrom="paragraph">
                <wp:posOffset>-411479</wp:posOffset>
              </wp:positionV>
              <wp:extent cx="1814830" cy="1005840"/>
              <wp:effectExtent l="0" t="0" r="0" b="0"/>
              <wp:wrapSquare wrapText="bothSides" distT="45720" distB="45720" distL="114300" distR="114300"/>
              <wp:docPr id="1" name="מלבן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4443348" y="3281843"/>
                        <a:ext cx="1805305" cy="996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CD79024" w14:textId="77777777" w:rsidR="00A80899" w:rsidRDefault="00A80899">
                          <w:pPr>
                            <w:spacing w:line="240" w:lineRule="auto"/>
                            <w:ind w:left="0" w:right="156" w:hanging="2"/>
                            <w:jc w:val="center"/>
                          </w:pPr>
                        </w:p>
                        <w:p w14:paraId="74C1A8EA" w14:textId="77777777" w:rsidR="00A80899" w:rsidRDefault="00A80899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מלבן 1" o:spid="_x0000_s1026" style="position:absolute;left:0;text-align:left;margin-left:-65pt;margin-top:-32.4pt;width:142.9pt;height:79.2pt;flip:x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A80899" w:rsidRDefault="00A80899">
                    <w:pPr>
                      <w:spacing w:line="240" w:lineRule="auto"/>
                      <w:ind w:right="156" w:hanging="2"/>
                      <w:jc w:val="center"/>
                    </w:pPr>
                  </w:p>
                  <w:p w:rsidR="00A80899" w:rsidRDefault="00A80899">
                    <w:pPr>
                      <w:spacing w:line="240" w:lineRule="auto"/>
                      <w:ind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1319"/>
    <w:multiLevelType w:val="multilevel"/>
    <w:tmpl w:val="BDE232DC"/>
    <w:lvl w:ilvl="0">
      <w:start w:val="1"/>
      <w:numFmt w:val="bullet"/>
      <w:lvlText w:val="-"/>
      <w:lvlJc w:val="left"/>
      <w:pPr>
        <w:ind w:left="720" w:hanging="360"/>
      </w:pPr>
      <w:rPr>
        <w:rFonts w:ascii="David" w:eastAsia="David" w:hAnsi="David" w:cs="Davi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2B1C1B"/>
    <w:multiLevelType w:val="multilevel"/>
    <w:tmpl w:val="CBD06664"/>
    <w:lvl w:ilvl="0">
      <w:start w:val="1"/>
      <w:numFmt w:val="bullet"/>
      <w:lvlText w:val="-"/>
      <w:lvlJc w:val="left"/>
      <w:pPr>
        <w:ind w:left="720" w:hanging="360"/>
      </w:pPr>
      <w:rPr>
        <w:rFonts w:ascii="David" w:eastAsia="David" w:hAnsi="David" w:cs="David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043559125">
    <w:abstractNumId w:val="1"/>
  </w:num>
  <w:num w:numId="2" w16cid:durableId="195293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899"/>
    <w:rsid w:val="00034B70"/>
    <w:rsid w:val="000419AE"/>
    <w:rsid w:val="000824D8"/>
    <w:rsid w:val="000A4C17"/>
    <w:rsid w:val="000D2A32"/>
    <w:rsid w:val="00190060"/>
    <w:rsid w:val="001E6FD0"/>
    <w:rsid w:val="00233C80"/>
    <w:rsid w:val="00272D89"/>
    <w:rsid w:val="00275A21"/>
    <w:rsid w:val="002871EC"/>
    <w:rsid w:val="00290E9A"/>
    <w:rsid w:val="002B4914"/>
    <w:rsid w:val="002C270F"/>
    <w:rsid w:val="002D1E4C"/>
    <w:rsid w:val="002E36EC"/>
    <w:rsid w:val="002E6D66"/>
    <w:rsid w:val="002F4D4F"/>
    <w:rsid w:val="00300958"/>
    <w:rsid w:val="003661FF"/>
    <w:rsid w:val="003A6A48"/>
    <w:rsid w:val="003D3A27"/>
    <w:rsid w:val="00421315"/>
    <w:rsid w:val="00506C66"/>
    <w:rsid w:val="00521504"/>
    <w:rsid w:val="00555D54"/>
    <w:rsid w:val="00575C1B"/>
    <w:rsid w:val="005823AA"/>
    <w:rsid w:val="00592AF8"/>
    <w:rsid w:val="005D11A3"/>
    <w:rsid w:val="006270C9"/>
    <w:rsid w:val="00634D5E"/>
    <w:rsid w:val="0064054B"/>
    <w:rsid w:val="00666493"/>
    <w:rsid w:val="00671EDD"/>
    <w:rsid w:val="006C204B"/>
    <w:rsid w:val="00721AEF"/>
    <w:rsid w:val="0075554E"/>
    <w:rsid w:val="00765D1D"/>
    <w:rsid w:val="00785561"/>
    <w:rsid w:val="008201EF"/>
    <w:rsid w:val="00835F02"/>
    <w:rsid w:val="008402F6"/>
    <w:rsid w:val="00874EAB"/>
    <w:rsid w:val="008A65B6"/>
    <w:rsid w:val="008F676B"/>
    <w:rsid w:val="0095128E"/>
    <w:rsid w:val="009A5BD1"/>
    <w:rsid w:val="009B5F9C"/>
    <w:rsid w:val="009B7AAA"/>
    <w:rsid w:val="009C26CF"/>
    <w:rsid w:val="00A25576"/>
    <w:rsid w:val="00A80899"/>
    <w:rsid w:val="00B21EBE"/>
    <w:rsid w:val="00B43DBF"/>
    <w:rsid w:val="00B46B9F"/>
    <w:rsid w:val="00B82D3D"/>
    <w:rsid w:val="00BC6790"/>
    <w:rsid w:val="00C2226B"/>
    <w:rsid w:val="00C82855"/>
    <w:rsid w:val="00C9675C"/>
    <w:rsid w:val="00CA50E9"/>
    <w:rsid w:val="00CA614B"/>
    <w:rsid w:val="00D0672D"/>
    <w:rsid w:val="00DA1A84"/>
    <w:rsid w:val="00DE23B8"/>
    <w:rsid w:val="00E218A9"/>
    <w:rsid w:val="00E8752C"/>
    <w:rsid w:val="00E971F9"/>
    <w:rsid w:val="00EC690C"/>
    <w:rsid w:val="00F1782D"/>
    <w:rsid w:val="00F54DA8"/>
    <w:rsid w:val="00F63374"/>
    <w:rsid w:val="00F731EF"/>
    <w:rsid w:val="00F8058D"/>
    <w:rsid w:val="00FB5813"/>
    <w:rsid w:val="00FD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D80E5"/>
  <w15:docId w15:val="{1D394500-9C73-4C31-B647-F9A6102C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bCs/>
      <w:position w:val="-1"/>
      <w:szCs w:val="28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List Paragraph"/>
    <w:basedOn w:val="a"/>
    <w:pPr>
      <w:ind w:left="720" w:right="720"/>
    </w:pPr>
    <w:rPr>
      <w:rFonts w:ascii="Calibri" w:eastAsia="Calibri" w:hAnsi="Calibri" w:cs="Calibri"/>
      <w:bCs w:val="0"/>
      <w:sz w:val="22"/>
      <w:szCs w:val="22"/>
    </w:rPr>
  </w:style>
  <w:style w:type="paragraph" w:styleId="NormalWeb">
    <w:name w:val="Normal (Web)"/>
    <w:basedOn w:val="a"/>
    <w:qFormat/>
    <w:pPr>
      <w:bidi w:val="0"/>
      <w:jc w:val="left"/>
    </w:pPr>
    <w:rPr>
      <w:bCs w:val="0"/>
      <w:sz w:val="24"/>
      <w:szCs w:val="24"/>
    </w:rPr>
  </w:style>
  <w:style w:type="character" w:styleId="Hyperlink">
    <w:name w:val="Hyperlink"/>
    <w:qFormat/>
    <w:rPr>
      <w:color w:val="1155CC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7">
    <w:name w:val="כותרת עליונה תו"/>
    <w:rPr>
      <w:bCs/>
      <w:w w:val="100"/>
      <w:position w:val="-1"/>
      <w:szCs w:val="28"/>
      <w:effect w:val="none"/>
      <w:vertAlign w:val="baseline"/>
      <w:cs w:val="0"/>
      <w:em w:val="none"/>
    </w:rPr>
  </w:style>
  <w:style w:type="table" w:customStyle="1" w:styleId="20">
    <w:name w:val="2"/>
    <w:basedOn w:val="a1"/>
    <w:pPr>
      <w:suppressAutoHyphens/>
      <w:bidi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8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9">
    <w:name w:val="annotation text"/>
    <w:basedOn w:val="a"/>
    <w:rPr>
      <w:szCs w:val="20"/>
    </w:rPr>
  </w:style>
  <w:style w:type="character" w:customStyle="1" w:styleId="aa">
    <w:name w:val="טקסט הערה תו"/>
    <w:rPr>
      <w:bCs/>
      <w:w w:val="100"/>
      <w:position w:val="-1"/>
      <w:effect w:val="none"/>
      <w:vertAlign w:val="baseline"/>
      <w:cs w:val="0"/>
      <w:em w:val="none"/>
    </w:rPr>
  </w:style>
  <w:style w:type="paragraph" w:styleId="ab">
    <w:name w:val="annotation subject"/>
    <w:basedOn w:val="a9"/>
    <w:next w:val="a9"/>
    <w:rPr>
      <w:b/>
    </w:rPr>
  </w:style>
  <w:style w:type="character" w:customStyle="1" w:styleId="ac">
    <w:name w:val="נושא הערה תו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d">
    <w:name w:val="Balloon Text"/>
    <w:basedOn w:val="a"/>
    <w:rPr>
      <w:rFonts w:ascii="Tahoma" w:hAnsi="Tahoma" w:cs="Tahoma"/>
      <w:sz w:val="18"/>
      <w:szCs w:val="18"/>
    </w:rPr>
  </w:style>
  <w:style w:type="character" w:customStyle="1" w:styleId="ae">
    <w:name w:val="טקסט בלונים תו"/>
    <w:rPr>
      <w:rFonts w:ascii="Tahoma" w:hAnsi="Tahoma" w:cs="Tahoma"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af">
    <w:name w:val="Table Grid"/>
    <w:next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V7rtl6US4LStwHOK7vy4/F6IeA==">CgMxLjAyCGguZ2pkZ3hzMg5oLmVreTAydWxyZXdycTgAciExQ1ZxRm5lQS1fVEtrc1BzdzJLc1NoT1FDb1doZy1IV18=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1411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Siran</dc:creator>
  <cp:lastModifiedBy>אושרית פרידמן</cp:lastModifiedBy>
  <cp:revision>2</cp:revision>
  <cp:lastPrinted>2025-06-19T14:29:00Z</cp:lastPrinted>
  <dcterms:created xsi:type="dcterms:W3CDTF">2025-06-22T07:14:00Z</dcterms:created>
  <dcterms:modified xsi:type="dcterms:W3CDTF">2025-06-22T07:14:00Z</dcterms:modified>
</cp:coreProperties>
</file>