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54BFD" w14:textId="6BC34A07" w:rsidR="00982FFF" w:rsidRDefault="00982FFF" w:rsidP="00244A94">
      <w:pPr>
        <w:rPr>
          <w:rFonts w:ascii="Calibri Light" w:hAnsi="Calibri Light" w:cs="Calibri Light"/>
          <w:sz w:val="24"/>
          <w:szCs w:val="24"/>
          <w:rtl/>
        </w:rPr>
      </w:pPr>
    </w:p>
    <w:p w14:paraId="07EF5F0A" w14:textId="1A7A8F4C" w:rsidR="00244A94" w:rsidRPr="00244A94" w:rsidRDefault="00244A94" w:rsidP="00244A94">
      <w:pPr>
        <w:jc w:val="center"/>
        <w:rPr>
          <w:rFonts w:ascii="Calibri Light" w:hAnsi="Calibri Light" w:cs="Calibri Light"/>
          <w:sz w:val="24"/>
          <w:szCs w:val="24"/>
          <w:rtl/>
        </w:rPr>
      </w:pPr>
      <w:r w:rsidRPr="00244A94">
        <w:rPr>
          <w:rFonts w:ascii="Calibri Light" w:hAnsi="Calibri Light" w:cs="Calibri Light" w:hint="cs"/>
          <w:b/>
          <w:bCs/>
          <w:sz w:val="28"/>
          <w:szCs w:val="28"/>
          <w:rtl/>
        </w:rPr>
        <w:t xml:space="preserve">התיישבות הכותים בשומרון </w:t>
      </w:r>
      <w:r>
        <w:rPr>
          <w:rFonts w:ascii="Calibri Light" w:hAnsi="Calibri Light" w:cs="Calibri Light"/>
          <w:b/>
          <w:bCs/>
          <w:sz w:val="24"/>
          <w:szCs w:val="24"/>
          <w:rtl/>
        </w:rPr>
        <w:br/>
      </w:r>
      <w:r w:rsidRPr="00244A94">
        <w:rPr>
          <w:rFonts w:ascii="Calibri Light" w:hAnsi="Calibri Light" w:cs="Calibri Light" w:hint="cs"/>
          <w:b/>
          <w:bCs/>
          <w:sz w:val="24"/>
          <w:szCs w:val="24"/>
          <w:rtl/>
        </w:rPr>
        <w:t>פרק י"ז פסוקים כ"ד–מ"א </w:t>
      </w:r>
      <w:r w:rsidRPr="00244A94">
        <w:rPr>
          <w:rFonts w:ascii="Calibri Light" w:hAnsi="Calibri Light" w:cs="Calibri Light"/>
          <w:sz w:val="24"/>
          <w:szCs w:val="24"/>
        </w:rPr>
        <w:br/>
      </w:r>
    </w:p>
    <w:p w14:paraId="5FA9844D" w14:textId="5FEF2D23" w:rsidR="00244A94" w:rsidRPr="00244A94" w:rsidRDefault="00244A94" w:rsidP="00244A94">
      <w:pPr>
        <w:pStyle w:val="a9"/>
        <w:numPr>
          <w:ilvl w:val="0"/>
          <w:numId w:val="11"/>
        </w:numPr>
        <w:rPr>
          <w:rFonts w:ascii="Calibri Light" w:hAnsi="Calibri Light" w:cs="Calibri Light"/>
          <w:sz w:val="24"/>
          <w:szCs w:val="24"/>
          <w:rtl/>
        </w:rPr>
      </w:pPr>
      <w:r w:rsidRPr="00244A94">
        <w:rPr>
          <w:rFonts w:ascii="Calibri Light" w:hAnsi="Calibri Light" w:cs="Calibri Light" w:hint="cs"/>
          <w:sz w:val="24"/>
          <w:szCs w:val="24"/>
          <w:rtl/>
        </w:rPr>
        <w:t xml:space="preserve">פסוקים </w:t>
      </w:r>
      <w:r w:rsidRPr="00244A94">
        <w:rPr>
          <w:rFonts w:ascii="Calibri Light" w:hAnsi="Calibri Light" w:cs="Calibri Light" w:hint="cs"/>
          <w:b/>
          <w:bCs/>
          <w:sz w:val="24"/>
          <w:szCs w:val="24"/>
          <w:rtl/>
        </w:rPr>
        <w:t>כ"ד–ל"ג</w:t>
      </w:r>
    </w:p>
    <w:p w14:paraId="356B438C" w14:textId="78C9269C" w:rsidR="00244A94" w:rsidRPr="00244A94" w:rsidRDefault="00244A94" w:rsidP="00244A94">
      <w:pPr>
        <w:rPr>
          <w:rFonts w:ascii="Calibri Light" w:hAnsi="Calibri Light" w:cs="Calibri Light"/>
          <w:sz w:val="24"/>
          <w:szCs w:val="24"/>
        </w:rPr>
      </w:pPr>
      <w:r w:rsidRPr="00244A94">
        <w:rPr>
          <w:rFonts w:ascii="Calibri Light" w:hAnsi="Calibri Light" w:cs="Calibri Light" w:hint="cs"/>
          <w:sz w:val="24"/>
          <w:szCs w:val="24"/>
          <w:rtl/>
        </w:rPr>
        <w:t>קראו את פסוקים כ"ד–ל"ג וסדרו את האירועים על פי סדר התרחשותם:</w:t>
      </w:r>
      <w:r>
        <w:rPr>
          <w:rFonts w:ascii="Calibri Light" w:hAnsi="Calibri Light" w:cs="Calibri Light" w:hint="cs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05E12F0" wp14:editId="0D0A9F0E">
                <wp:simplePos x="0" y="0"/>
                <wp:positionH relativeFrom="column">
                  <wp:posOffset>5807876</wp:posOffset>
                </wp:positionH>
                <wp:positionV relativeFrom="paragraph">
                  <wp:posOffset>334010</wp:posOffset>
                </wp:positionV>
                <wp:extent cx="206734" cy="218661"/>
                <wp:effectExtent l="0" t="0" r="22225" b="10160"/>
                <wp:wrapNone/>
                <wp:docPr id="322247871" name="מלבן: פינות מעוגלות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2186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C8D01" id="מלבן: פינות מעוגלות 25" o:spid="_x0000_s1026" style="position:absolute;left:0;text-align:left;margin-left:457.3pt;margin-top:26.3pt;width:16.3pt;height:17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" filled="f" strokecolor="#5a5a5a [2109]" strokeweight="2pt"/>
            </w:pict>
          </mc:Fallback>
        </mc:AlternateContent>
      </w:r>
    </w:p>
    <w:p w14:paraId="19B24E0C" w14:textId="0976CC1A" w:rsidR="00244A94" w:rsidRPr="00244A94" w:rsidRDefault="00244A94" w:rsidP="00244A94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 w:hint="cs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BD8C6C" wp14:editId="3B596E0C">
                <wp:simplePos x="0" y="0"/>
                <wp:positionH relativeFrom="column">
                  <wp:posOffset>5812155</wp:posOffset>
                </wp:positionH>
                <wp:positionV relativeFrom="paragraph">
                  <wp:posOffset>358140</wp:posOffset>
                </wp:positionV>
                <wp:extent cx="206375" cy="218440"/>
                <wp:effectExtent l="0" t="0" r="22225" b="10160"/>
                <wp:wrapNone/>
                <wp:docPr id="1711623229" name="מלבן: פינות מעוגלות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184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02817" id="מלבן: פינות מעוגלות 25" o:spid="_x0000_s1026" style="position:absolute;left:0;text-align:left;margin-left:457.65pt;margin-top:28.2pt;width:16.25pt;height:1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" filled="f" strokecolor="#5a5a5a [2109]" strokeweight="2pt"/>
            </w:pict>
          </mc:Fallback>
        </mc:AlternateContent>
      </w:r>
      <w:r w:rsidRPr="00244A94">
        <w:rPr>
          <w:rFonts w:ascii="Calibri Light" w:hAnsi="Calibri Light" w:cs="Calibri Light" w:hint="cs"/>
          <w:sz w:val="24"/>
          <w:szCs w:val="24"/>
          <w:rtl/>
        </w:rPr>
        <w:t>ה׳ שלח אריות שפגעו בגויים שישבו בארץ.</w:t>
      </w:r>
    </w:p>
    <w:p w14:paraId="1C3E9D9E" w14:textId="3D42131A" w:rsidR="00244A94" w:rsidRPr="00244A94" w:rsidRDefault="00244A94" w:rsidP="00244A94">
      <w:pPr>
        <w:rPr>
          <w:rFonts w:ascii="Calibri Light" w:hAnsi="Calibri Light" w:cs="Calibri Light"/>
          <w:sz w:val="24"/>
          <w:szCs w:val="24"/>
          <w:rtl/>
        </w:rPr>
      </w:pPr>
      <w:r w:rsidRPr="00244A94">
        <w:rPr>
          <w:rFonts w:ascii="Calibri Light" w:hAnsi="Calibri Light" w:cs="Calibri Light" w:hint="cs"/>
          <w:sz w:val="24"/>
          <w:szCs w:val="24"/>
          <w:rtl/>
        </w:rPr>
        <w:t>פקידי מלך אשור פנו אל המלך וסיפרו על מצוקתם של יושבי שומרון החדשים.</w:t>
      </w:r>
    </w:p>
    <w:p w14:paraId="6C18959B" w14:textId="28AB9F8E" w:rsidR="00244A94" w:rsidRPr="00244A94" w:rsidRDefault="00244A94" w:rsidP="00244A94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 w:hint="cs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D66A4" wp14:editId="4A86670A">
                <wp:simplePos x="0" y="0"/>
                <wp:positionH relativeFrom="column">
                  <wp:posOffset>5811520</wp:posOffset>
                </wp:positionH>
                <wp:positionV relativeFrom="paragraph">
                  <wp:posOffset>20320</wp:posOffset>
                </wp:positionV>
                <wp:extent cx="206375" cy="218440"/>
                <wp:effectExtent l="0" t="0" r="22225" b="10160"/>
                <wp:wrapNone/>
                <wp:docPr id="286396723" name="מלבן: פינות מעוגלות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184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7BB8D" id="מלבן: פינות מעוגלות 25" o:spid="_x0000_s1026" style="position:absolute;left:0;text-align:left;margin-left:457.6pt;margin-top:1.6pt;width:16.25pt;height:1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" filled="f" strokecolor="#5a5a5a [2109]" strokeweight="2pt"/>
            </w:pict>
          </mc:Fallback>
        </mc:AlternateContent>
      </w:r>
      <w:r w:rsidRPr="00244A94">
        <w:rPr>
          <w:rFonts w:ascii="Calibri Light" w:hAnsi="Calibri Light" w:cs="Calibri Light" w:hint="cs"/>
          <w:sz w:val="24"/>
          <w:szCs w:val="24"/>
          <w:rtl/>
        </w:rPr>
        <w:t>הגויים שהושיבו האשורים בערי השומרון המשיכו לעבוד את אלוהיהם וגם עבדו את ה'.</w:t>
      </w:r>
    </w:p>
    <w:p w14:paraId="08BD7C22" w14:textId="43B46CD1" w:rsidR="00244A94" w:rsidRPr="00244A94" w:rsidRDefault="00244A94" w:rsidP="00244A94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 w:hint="cs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D8E39A" wp14:editId="7A752AEE">
                <wp:simplePos x="0" y="0"/>
                <wp:positionH relativeFrom="column">
                  <wp:posOffset>5811520</wp:posOffset>
                </wp:positionH>
                <wp:positionV relativeFrom="paragraph">
                  <wp:posOffset>19685</wp:posOffset>
                </wp:positionV>
                <wp:extent cx="206375" cy="218440"/>
                <wp:effectExtent l="0" t="0" r="22225" b="10160"/>
                <wp:wrapNone/>
                <wp:docPr id="1863440425" name="מלבן: פינות מעוגלות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184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26BA0" id="מלבן: פינות מעוגלות 25" o:spid="_x0000_s1026" style="position:absolute;left:0;text-align:left;margin-left:457.6pt;margin-top:1.55pt;width:16.25pt;height:1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" filled="f" strokecolor="#5a5a5a [2109]" strokeweight="2pt"/>
            </w:pict>
          </mc:Fallback>
        </mc:AlternateContent>
      </w:r>
      <w:r w:rsidRPr="00244A94">
        <w:rPr>
          <w:rFonts w:ascii="Calibri Light" w:hAnsi="Calibri Light" w:cs="Calibri Light" w:hint="cs"/>
          <w:sz w:val="24"/>
          <w:szCs w:val="24"/>
          <w:rtl/>
        </w:rPr>
        <w:t>מלך אשור ציווה לשלוח לארץ את אחד הכוהנים שגלו, כדי שילמד את תושבי שומרון את משפט ה׳, משפט הארץ. </w:t>
      </w:r>
    </w:p>
    <w:p w14:paraId="5A2BD0C8" w14:textId="130213E4" w:rsidR="00244A94" w:rsidRPr="00244A94" w:rsidRDefault="00244A94" w:rsidP="00244A94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 w:hint="cs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C1D8A2" wp14:editId="6FE7EAEA">
                <wp:simplePos x="0" y="0"/>
                <wp:positionH relativeFrom="column">
                  <wp:posOffset>5814060</wp:posOffset>
                </wp:positionH>
                <wp:positionV relativeFrom="paragraph">
                  <wp:posOffset>541655</wp:posOffset>
                </wp:positionV>
                <wp:extent cx="206734" cy="218661"/>
                <wp:effectExtent l="0" t="0" r="22225" b="10160"/>
                <wp:wrapNone/>
                <wp:docPr id="1077045765" name="מלבן: פינות מעוגלות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2186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21B1B" id="מלבן: פינות מעוגלות 25" o:spid="_x0000_s1026" style="position:absolute;left:0;text-align:left;margin-left:457.8pt;margin-top:42.65pt;width:16.3pt;height:1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" filled="f" strokecolor="#5a5a5a [2109]" strokeweight="2pt"/>
            </w:pict>
          </mc:Fallback>
        </mc:AlternateContent>
      </w:r>
      <w:r>
        <w:rPr>
          <w:rFonts w:ascii="Calibri Light" w:hAnsi="Calibri Light" w:cs="Calibri Light" w:hint="cs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3E181D" wp14:editId="52795015">
                <wp:simplePos x="0" y="0"/>
                <wp:positionH relativeFrom="column">
                  <wp:posOffset>5814060</wp:posOffset>
                </wp:positionH>
                <wp:positionV relativeFrom="paragraph">
                  <wp:posOffset>5715</wp:posOffset>
                </wp:positionV>
                <wp:extent cx="206375" cy="218440"/>
                <wp:effectExtent l="0" t="0" r="22225" b="10160"/>
                <wp:wrapNone/>
                <wp:docPr id="1870439063" name="מלבן: פינות מעוגלות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184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062AF" id="מלבן: פינות מעוגלות 25" o:spid="_x0000_s1026" style="position:absolute;left:0;text-align:left;margin-left:457.8pt;margin-top:.45pt;width:16.25pt;height:1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" filled="f" strokecolor="#5a5a5a [2109]" strokeweight="2pt"/>
            </w:pict>
          </mc:Fallback>
        </mc:AlternateContent>
      </w:r>
      <w:r w:rsidRPr="00244A94">
        <w:rPr>
          <w:rFonts w:ascii="Calibri Light" w:hAnsi="Calibri Light" w:cs="Calibri Light" w:hint="cs"/>
          <w:sz w:val="24"/>
          <w:szCs w:val="24"/>
          <w:rtl/>
        </w:rPr>
        <w:t>הפקידים טענו שלכל ארץ יש אל, שכל יושבי הארץ חייבים לעבוד אותו. לדבריהם, אם התושבים החדשים יעבדו את ה׳ אלוהי ארץ ישראל, תיפסק פגיעתם הרעה של האריות. </w:t>
      </w:r>
    </w:p>
    <w:p w14:paraId="5DF56B8F" w14:textId="77777777" w:rsidR="00244A94" w:rsidRPr="00244A94" w:rsidRDefault="00244A94" w:rsidP="00244A94">
      <w:pPr>
        <w:rPr>
          <w:rFonts w:ascii="Calibri Light" w:hAnsi="Calibri Light" w:cs="Calibri Light"/>
          <w:sz w:val="24"/>
          <w:szCs w:val="24"/>
          <w:rtl/>
        </w:rPr>
      </w:pPr>
      <w:r w:rsidRPr="00244A94">
        <w:rPr>
          <w:rFonts w:ascii="Calibri Light" w:hAnsi="Calibri Light" w:cs="Calibri Light" w:hint="cs"/>
          <w:sz w:val="24"/>
          <w:szCs w:val="24"/>
          <w:rtl/>
        </w:rPr>
        <w:t>הגויים שהושיבו האשורים בערי השומרון עבדו עבודה זרה ולא עבדו את ה׳.</w:t>
      </w:r>
    </w:p>
    <w:p w14:paraId="5C3FB25C" w14:textId="0A3B09C4" w:rsidR="00244A94" w:rsidRPr="00244A94" w:rsidRDefault="00244A94" w:rsidP="00244A94">
      <w:pPr>
        <w:rPr>
          <w:rFonts w:ascii="Calibri Light" w:hAnsi="Calibri Light" w:cs="Calibri Light"/>
          <w:sz w:val="24"/>
          <w:szCs w:val="24"/>
        </w:rPr>
      </w:pPr>
      <w:r w:rsidRPr="00244A94">
        <w:rPr>
          <w:rFonts w:ascii="Calibri Light" w:hAnsi="Calibri Light" w:cs="Calibri Light"/>
          <w:sz w:val="24"/>
          <w:szCs w:val="24"/>
        </w:rPr>
        <w:br/>
      </w:r>
      <w:r>
        <w:rPr>
          <w:rFonts w:ascii="Calibri Light" w:hAnsi="Calibri Light" w:cs="Calibri Light" w:hint="cs"/>
          <w:sz w:val="24"/>
          <w:szCs w:val="24"/>
          <w:rtl/>
        </w:rPr>
        <w:t xml:space="preserve">2. </w:t>
      </w:r>
      <w:r w:rsidRPr="00244A94">
        <w:rPr>
          <w:rFonts w:ascii="Calibri Light" w:hAnsi="Calibri Light" w:cs="Calibri Light" w:hint="cs"/>
          <w:sz w:val="24"/>
          <w:szCs w:val="24"/>
          <w:rtl/>
        </w:rPr>
        <w:t>פסוקים</w:t>
      </w:r>
      <w:r w:rsidRPr="00244A94">
        <w:rPr>
          <w:rFonts w:ascii="Calibri Light" w:hAnsi="Calibri Light" w:cs="Calibri Light" w:hint="cs"/>
          <w:b/>
          <w:bCs/>
          <w:sz w:val="24"/>
          <w:szCs w:val="24"/>
          <w:rtl/>
        </w:rPr>
        <w:t xml:space="preserve"> ל"ד–מ'</w:t>
      </w:r>
    </w:p>
    <w:p w14:paraId="12AA489E" w14:textId="77777777" w:rsidR="00244A94" w:rsidRPr="00244A94" w:rsidRDefault="00244A94" w:rsidP="00244A94">
      <w:pPr>
        <w:pStyle w:val="a9"/>
        <w:numPr>
          <w:ilvl w:val="0"/>
          <w:numId w:val="9"/>
        </w:numPr>
        <w:rPr>
          <w:rFonts w:ascii="Calibri Light" w:hAnsi="Calibri Light" w:cs="Calibri Light"/>
          <w:sz w:val="24"/>
          <w:szCs w:val="24"/>
          <w:rtl/>
        </w:rPr>
      </w:pPr>
      <w:r w:rsidRPr="00244A94">
        <w:rPr>
          <w:rFonts w:ascii="Calibri Light" w:hAnsi="Calibri Light" w:cs="Calibri Light" w:hint="cs"/>
          <w:sz w:val="24"/>
          <w:szCs w:val="24"/>
          <w:rtl/>
        </w:rPr>
        <w:t>מי האנשים שמדבר עליהם הכתוב?</w:t>
      </w:r>
    </w:p>
    <w:p w14:paraId="3799BD29" w14:textId="77777777" w:rsidR="00244A94" w:rsidRDefault="00244A94" w:rsidP="00244A94">
      <w:pPr>
        <w:pStyle w:val="a9"/>
        <w:numPr>
          <w:ilvl w:val="0"/>
          <w:numId w:val="10"/>
        </w:numPr>
        <w:rPr>
          <w:rFonts w:ascii="Calibri Light" w:hAnsi="Calibri Light" w:cs="Calibri Light"/>
          <w:sz w:val="24"/>
          <w:szCs w:val="24"/>
        </w:rPr>
      </w:pPr>
      <w:r w:rsidRPr="00244A94">
        <w:rPr>
          <w:rFonts w:ascii="Calibri Light" w:hAnsi="Calibri Light" w:cs="Calibri Light" w:hint="cs"/>
          <w:sz w:val="24"/>
          <w:szCs w:val="24"/>
          <w:rtl/>
        </w:rPr>
        <w:t>על פי פסוקים ל"ה–ל"ט: __________________________________________</w:t>
      </w:r>
    </w:p>
    <w:p w14:paraId="77850841" w14:textId="2E6FDD52" w:rsidR="00244A94" w:rsidRPr="00244A94" w:rsidRDefault="00244A94" w:rsidP="00244A94">
      <w:pPr>
        <w:pStyle w:val="a9"/>
        <w:numPr>
          <w:ilvl w:val="0"/>
          <w:numId w:val="10"/>
        </w:num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 w:hint="cs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605851" wp14:editId="49BD862B">
                <wp:simplePos x="0" y="0"/>
                <wp:positionH relativeFrom="column">
                  <wp:posOffset>148672</wp:posOffset>
                </wp:positionH>
                <wp:positionV relativeFrom="paragraph">
                  <wp:posOffset>514350</wp:posOffset>
                </wp:positionV>
                <wp:extent cx="5678830" cy="476618"/>
                <wp:effectExtent l="0" t="0" r="17145" b="19050"/>
                <wp:wrapNone/>
                <wp:docPr id="1877182365" name="מלב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8830" cy="4766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E34B35" id="מלבן 26" o:spid="_x0000_s1026" style="position:absolute;left:0;text-align:left;margin-left:11.7pt;margin-top:40.5pt;width:447.15pt;height:37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" filled="f" strokecolor="#5a5a5a [2109]" strokeweight="2pt"/>
            </w:pict>
          </mc:Fallback>
        </mc:AlternateContent>
      </w:r>
      <w:r w:rsidRPr="00244A94">
        <w:rPr>
          <w:rFonts w:ascii="Calibri Light" w:hAnsi="Calibri Light" w:cs="Calibri Light" w:hint="cs"/>
          <w:sz w:val="24"/>
          <w:szCs w:val="24"/>
          <w:rtl/>
        </w:rPr>
        <w:t>על פי פסוק ל"ד ופסוק מ': __________________________________________________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459AA956" w14:textId="77777777" w:rsidR="00244A94" w:rsidRPr="00244A94" w:rsidRDefault="00244A94" w:rsidP="00244A94">
      <w:pPr>
        <w:rPr>
          <w:rFonts w:ascii="Calibri Light" w:hAnsi="Calibri Light" w:cs="Calibri Light"/>
          <w:sz w:val="24"/>
          <w:szCs w:val="24"/>
          <w:rtl/>
        </w:rPr>
      </w:pPr>
      <w:r w:rsidRPr="00244A94">
        <w:rPr>
          <w:rFonts w:ascii="Calibri Light" w:hAnsi="Calibri Light" w:cs="Calibri Light" w:hint="cs"/>
          <w:sz w:val="24"/>
          <w:szCs w:val="24"/>
          <w:u w:val="single"/>
          <w:rtl/>
        </w:rPr>
        <w:t>דעת מקרא</w:t>
      </w:r>
      <w:r w:rsidRPr="00244A94">
        <w:rPr>
          <w:rFonts w:ascii="Calibri Light" w:hAnsi="Calibri Light" w:cs="Calibri Light" w:hint="cs"/>
          <w:sz w:val="24"/>
          <w:szCs w:val="24"/>
          <w:rtl/>
        </w:rPr>
        <w:t xml:space="preserve"> לפסוק ל"ד: "אלה בני ישראל שנשארו לשבת בערי ישראל… ממשיכים לנהוג לפי מנהגיהם הראשונים אינם יראים את ה' ואינם עובדים אותו לבדו כפי שמצווים…"</w:t>
      </w:r>
    </w:p>
    <w:p w14:paraId="595F2EAB" w14:textId="3F4C7334" w:rsidR="00244A94" w:rsidRPr="00244A94" w:rsidRDefault="00244A94" w:rsidP="00244A94">
      <w:pPr>
        <w:rPr>
          <w:rFonts w:ascii="Calibri Light" w:hAnsi="Calibri Light" w:cs="Calibri Light"/>
          <w:sz w:val="24"/>
          <w:szCs w:val="24"/>
          <w:rtl/>
        </w:rPr>
      </w:pPr>
      <w:r w:rsidRPr="00244A94">
        <w:rPr>
          <w:rFonts w:ascii="Calibri Light" w:hAnsi="Calibri Light" w:cs="Calibri Light" w:hint="cs"/>
          <w:sz w:val="24"/>
          <w:szCs w:val="24"/>
          <w:rtl/>
        </w:rPr>
        <w:t>לכן אפשר להסיק שהאנשים שמדבר עליהם הכתוב הם: ___________________________________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250CF014" w14:textId="1109AA45" w:rsidR="00244A94" w:rsidRPr="00244A94" w:rsidRDefault="00244A94" w:rsidP="00244A94">
      <w:pPr>
        <w:pStyle w:val="a9"/>
        <w:numPr>
          <w:ilvl w:val="0"/>
          <w:numId w:val="12"/>
        </w:numPr>
        <w:rPr>
          <w:rFonts w:ascii="Calibri Light" w:hAnsi="Calibri Light" w:cs="Calibri Light"/>
          <w:sz w:val="24"/>
          <w:szCs w:val="24"/>
        </w:rPr>
      </w:pPr>
      <w:r w:rsidRPr="00244A94">
        <w:rPr>
          <w:rFonts w:ascii="Calibri Light" w:hAnsi="Calibri Light" w:cs="Calibri Light" w:hint="cs"/>
          <w:b/>
          <w:bCs/>
          <w:sz w:val="24"/>
          <w:szCs w:val="24"/>
          <w:rtl/>
        </w:rPr>
        <w:t>פסוק מ"א</w:t>
      </w:r>
      <w:r w:rsidRPr="00244A94">
        <w:rPr>
          <w:rFonts w:ascii="Calibri Light" w:hAnsi="Calibri Light" w:cs="Calibri Light" w:hint="cs"/>
          <w:sz w:val="24"/>
          <w:szCs w:val="24"/>
          <w:rtl/>
        </w:rPr>
        <w:t>: חוזר לעסוק בכותים ומתאר שוב את השילוב בין עבודה זרה לעבודת ה':</w:t>
      </w:r>
    </w:p>
    <w:p w14:paraId="7C62EAD5" w14:textId="33D1CE5B" w:rsidR="00244A94" w:rsidRPr="00244A94" w:rsidRDefault="00244A94" w:rsidP="00244A94">
      <w:pPr>
        <w:jc w:val="center"/>
        <w:rPr>
          <w:rFonts w:ascii="Assistant" w:hAnsi="Assistant" w:cs="Assistant"/>
          <w:rtl/>
        </w:rPr>
      </w:pPr>
      <w:r w:rsidRPr="00244A94">
        <w:rPr>
          <w:rFonts w:ascii="Assistant" w:hAnsi="Assistant" w:cs="Assistant" w:hint="cs"/>
          <w:rtl/>
        </w:rPr>
        <w:t xml:space="preserve">"וַיִּהְיוּ </w:t>
      </w:r>
      <w:proofErr w:type="spellStart"/>
      <w:r w:rsidRPr="00244A94">
        <w:rPr>
          <w:rFonts w:ascii="Assistant" w:hAnsi="Assistant" w:cs="Assistant" w:hint="cs"/>
          <w:rtl/>
        </w:rPr>
        <w:t>הַגּוֹיִם</w:t>
      </w:r>
      <w:proofErr w:type="spellEnd"/>
      <w:r w:rsidRPr="00244A94">
        <w:rPr>
          <w:rFonts w:ascii="Assistant" w:hAnsi="Assistant" w:cs="Assistant" w:hint="cs"/>
          <w:rtl/>
        </w:rPr>
        <w:t xml:space="preserve"> הָאֵלֶּה יְרֵאִים אֶת ה' וְאֶת </w:t>
      </w:r>
      <w:proofErr w:type="spellStart"/>
      <w:r w:rsidRPr="00244A94">
        <w:rPr>
          <w:rFonts w:ascii="Assistant" w:hAnsi="Assistant" w:cs="Assistant" w:hint="cs"/>
          <w:rtl/>
        </w:rPr>
        <w:t>פְּסִילֵיהֶם</w:t>
      </w:r>
      <w:proofErr w:type="spellEnd"/>
      <w:r w:rsidRPr="00244A94">
        <w:rPr>
          <w:rFonts w:ascii="Assistant" w:hAnsi="Assistant" w:cs="Assistant" w:hint="cs"/>
          <w:rtl/>
        </w:rPr>
        <w:t xml:space="preserve"> הָיוּ עֹבְדִים</w:t>
      </w:r>
    </w:p>
    <w:p w14:paraId="79D7D6BA" w14:textId="77777777" w:rsidR="00244A94" w:rsidRPr="00244A94" w:rsidRDefault="00244A94" w:rsidP="00244A94">
      <w:pPr>
        <w:jc w:val="center"/>
        <w:rPr>
          <w:rFonts w:ascii="Assistant" w:hAnsi="Assistant" w:cs="Assistant"/>
          <w:rtl/>
        </w:rPr>
      </w:pPr>
      <w:r w:rsidRPr="00244A94">
        <w:rPr>
          <w:rFonts w:ascii="Assistant" w:hAnsi="Assistant" w:cs="Assistant" w:hint="cs"/>
          <w:rtl/>
        </w:rPr>
        <w:t xml:space="preserve">גַּם בְּנֵיהֶם וּבְנֵי בְנֵיהֶם כַּאֲשֶׁר עָשׂוּ </w:t>
      </w:r>
      <w:proofErr w:type="spellStart"/>
      <w:r w:rsidRPr="00244A94">
        <w:rPr>
          <w:rFonts w:ascii="Assistant" w:hAnsi="Assistant" w:cs="Assistant" w:hint="cs"/>
          <w:rtl/>
        </w:rPr>
        <w:t>אֲבֹתָם</w:t>
      </w:r>
      <w:proofErr w:type="spellEnd"/>
      <w:r w:rsidRPr="00244A94">
        <w:rPr>
          <w:rFonts w:ascii="Assistant" w:hAnsi="Assistant" w:cs="Assistant" w:hint="cs"/>
          <w:rtl/>
        </w:rPr>
        <w:t xml:space="preserve"> הֵם עֹשִׂים עַד הַיּוֹם הַזֶּה."</w:t>
      </w:r>
    </w:p>
    <w:p w14:paraId="31FE3C50" w14:textId="68558665" w:rsidR="00244A94" w:rsidRPr="00244A94" w:rsidRDefault="00244A94" w:rsidP="00244A94">
      <w:pPr>
        <w:rPr>
          <w:rFonts w:ascii="Calibri Light" w:hAnsi="Calibri Light" w:cs="Calibri Light"/>
          <w:sz w:val="24"/>
          <w:szCs w:val="24"/>
        </w:rPr>
      </w:pPr>
      <w:r w:rsidRPr="00244A94">
        <w:rPr>
          <w:rFonts w:ascii="Calibri Light" w:hAnsi="Calibri Light" w:cs="Calibri Light"/>
          <w:sz w:val="24"/>
          <w:szCs w:val="24"/>
        </w:rPr>
        <w:br/>
      </w:r>
    </w:p>
    <w:sectPr w:rsidR="00244A94" w:rsidRPr="00244A94" w:rsidSect="004721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37CB9" w14:textId="77777777" w:rsidR="0031214A" w:rsidRDefault="0031214A" w:rsidP="00D16561">
      <w:pPr>
        <w:spacing w:after="0" w:line="240" w:lineRule="auto"/>
      </w:pPr>
      <w:r>
        <w:separator/>
      </w:r>
    </w:p>
  </w:endnote>
  <w:endnote w:type="continuationSeparator" w:id="0">
    <w:p w14:paraId="73B1DC42" w14:textId="77777777" w:rsidR="0031214A" w:rsidRDefault="0031214A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6BDB1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FFE66" w14:textId="77777777" w:rsidR="00D16561" w:rsidRDefault="007E0376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5C94FA5D" wp14:editId="5A55AF7B">
          <wp:simplePos x="0" y="0"/>
          <wp:positionH relativeFrom="column">
            <wp:posOffset>-1181100</wp:posOffset>
          </wp:positionH>
          <wp:positionV relativeFrom="paragraph">
            <wp:posOffset>-74295</wp:posOffset>
          </wp:positionV>
          <wp:extent cx="8158527" cy="693420"/>
          <wp:effectExtent l="0" t="0" r="0" b="0"/>
          <wp:wrapNone/>
          <wp:docPr id="4" name="תמונה 4" descr="D:\Dropbox\NEW STUDIO\Herzog\חוברת תנך\מהדורה 4\יחידה 5\טמפלייט\פוט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NEW STUDIO\Herzog\חוברת תנך\מהדורה 4\יחידה 5\טמפלייט\פוט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8527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82F19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BE2E5" w14:textId="77777777" w:rsidR="0031214A" w:rsidRDefault="0031214A" w:rsidP="00D16561">
      <w:pPr>
        <w:spacing w:after="0" w:line="240" w:lineRule="auto"/>
      </w:pPr>
      <w:r>
        <w:separator/>
      </w:r>
    </w:p>
  </w:footnote>
  <w:footnote w:type="continuationSeparator" w:id="0">
    <w:p w14:paraId="6070FA9F" w14:textId="77777777" w:rsidR="0031214A" w:rsidRDefault="0031214A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22711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6E447" w14:textId="77777777" w:rsidR="00D16561" w:rsidRDefault="007E0376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62E91210" wp14:editId="2266CB61">
          <wp:simplePos x="0" y="0"/>
          <wp:positionH relativeFrom="column">
            <wp:posOffset>-929640</wp:posOffset>
          </wp:positionH>
          <wp:positionV relativeFrom="paragraph">
            <wp:posOffset>-464820</wp:posOffset>
          </wp:positionV>
          <wp:extent cx="7581900" cy="990600"/>
          <wp:effectExtent l="0" t="0" r="0" b="0"/>
          <wp:wrapNone/>
          <wp:docPr id="1" name="תמונה 1" descr="D:\Dropbox\NEW STUDIO\Herzog\חוברת תנך\מהדורה 4\יחידה 5\טמפלייט\הד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NEW STUDIO\Herzog\חוברת תנך\מהדורה 4\יחידה 5\טמפלייט\הד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1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0A754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6E51"/>
    <w:multiLevelType w:val="multilevel"/>
    <w:tmpl w:val="C090C6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414093"/>
    <w:multiLevelType w:val="multilevel"/>
    <w:tmpl w:val="F3D035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28770A6"/>
    <w:multiLevelType w:val="hybridMultilevel"/>
    <w:tmpl w:val="E0CC6E2A"/>
    <w:lvl w:ilvl="0" w:tplc="9D9CDC44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2F0B43"/>
    <w:multiLevelType w:val="multilevel"/>
    <w:tmpl w:val="810ADF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1D565B"/>
    <w:multiLevelType w:val="multilevel"/>
    <w:tmpl w:val="4A0641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BB3B4A"/>
    <w:multiLevelType w:val="multilevel"/>
    <w:tmpl w:val="80CC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7E4DA7"/>
    <w:multiLevelType w:val="hybridMultilevel"/>
    <w:tmpl w:val="A4943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45C3D"/>
    <w:multiLevelType w:val="multilevel"/>
    <w:tmpl w:val="C42ED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056595"/>
    <w:multiLevelType w:val="multilevel"/>
    <w:tmpl w:val="BAEE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832932"/>
    <w:multiLevelType w:val="hybridMultilevel"/>
    <w:tmpl w:val="43B61D3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5230CC"/>
    <w:multiLevelType w:val="hybridMultilevel"/>
    <w:tmpl w:val="36C0EC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69749B7"/>
    <w:multiLevelType w:val="multilevel"/>
    <w:tmpl w:val="4CE418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3632319">
    <w:abstractNumId w:val="7"/>
  </w:num>
  <w:num w:numId="2" w16cid:durableId="1727796060">
    <w:abstractNumId w:val="5"/>
  </w:num>
  <w:num w:numId="3" w16cid:durableId="705325843">
    <w:abstractNumId w:val="11"/>
    <w:lvlOverride w:ilvl="0">
      <w:lvl w:ilvl="0">
        <w:numFmt w:val="decimal"/>
        <w:lvlText w:val="%1."/>
        <w:lvlJc w:val="left"/>
      </w:lvl>
    </w:lvlOverride>
  </w:num>
  <w:num w:numId="4" w16cid:durableId="1479373052">
    <w:abstractNumId w:val="3"/>
    <w:lvlOverride w:ilvl="0">
      <w:lvl w:ilvl="0">
        <w:numFmt w:val="decimal"/>
        <w:lvlText w:val="%1."/>
        <w:lvlJc w:val="left"/>
      </w:lvl>
    </w:lvlOverride>
  </w:num>
  <w:num w:numId="5" w16cid:durableId="1394431373">
    <w:abstractNumId w:val="1"/>
  </w:num>
  <w:num w:numId="6" w16cid:durableId="1267738602">
    <w:abstractNumId w:val="8"/>
  </w:num>
  <w:num w:numId="7" w16cid:durableId="2012564982">
    <w:abstractNumId w:val="0"/>
    <w:lvlOverride w:ilvl="0">
      <w:lvl w:ilvl="0">
        <w:numFmt w:val="decimal"/>
        <w:lvlText w:val="%1."/>
        <w:lvlJc w:val="left"/>
      </w:lvl>
    </w:lvlOverride>
  </w:num>
  <w:num w:numId="8" w16cid:durableId="811018383">
    <w:abstractNumId w:val="4"/>
    <w:lvlOverride w:ilvl="0">
      <w:lvl w:ilvl="0">
        <w:numFmt w:val="decimal"/>
        <w:lvlText w:val="%1."/>
        <w:lvlJc w:val="left"/>
      </w:lvl>
    </w:lvlOverride>
  </w:num>
  <w:num w:numId="9" w16cid:durableId="2119981537">
    <w:abstractNumId w:val="9"/>
  </w:num>
  <w:num w:numId="10" w16cid:durableId="81342225">
    <w:abstractNumId w:val="6"/>
  </w:num>
  <w:num w:numId="11" w16cid:durableId="1131020798">
    <w:abstractNumId w:val="10"/>
  </w:num>
  <w:num w:numId="12" w16cid:durableId="18379147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170290"/>
    <w:rsid w:val="00170C7D"/>
    <w:rsid w:val="00244A94"/>
    <w:rsid w:val="0031214A"/>
    <w:rsid w:val="0041509A"/>
    <w:rsid w:val="00472176"/>
    <w:rsid w:val="007E0376"/>
    <w:rsid w:val="009352D8"/>
    <w:rsid w:val="00982A82"/>
    <w:rsid w:val="00982FFF"/>
    <w:rsid w:val="00B9704C"/>
    <w:rsid w:val="00CF34C1"/>
    <w:rsid w:val="00D16561"/>
    <w:rsid w:val="00D522E5"/>
    <w:rsid w:val="00FA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47A86"/>
  <w15:docId w15:val="{D964FB7A-C7A8-4D82-8FAA-24A08780E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44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8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2025-04-29T12:17:00Z</dcterms:created>
  <dcterms:modified xsi:type="dcterms:W3CDTF">2025-04-29T12:17:00Z</dcterms:modified>
</cp:coreProperties>
</file>