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8ADBDE" w14:textId="77777777" w:rsidR="00082030" w:rsidRDefault="00A674D0">
      <w:pPr>
        <w:ind w:left="0" w:right="0" w:firstLine="0"/>
        <w:jc w:val="left"/>
        <w:rPr>
          <w:rFonts w:ascii="David" w:eastAsia="David" w:hAnsi="David" w:cs="David"/>
        </w:rPr>
      </w:pPr>
      <w:r>
        <w:rPr>
          <w:rFonts w:ascii="David" w:eastAsia="David" w:hAnsi="David" w:cs="David"/>
          <w:rtl/>
        </w:rPr>
        <w:t xml:space="preserve"> ג' באלול, תשפ"ה</w:t>
      </w:r>
    </w:p>
    <w:p w14:paraId="2C21A566" w14:textId="77777777" w:rsidR="00082030" w:rsidRDefault="00A674D0">
      <w:pPr>
        <w:ind w:left="51" w:right="0" w:firstLine="0"/>
        <w:jc w:val="left"/>
        <w:rPr>
          <w:rFonts w:ascii="David" w:eastAsia="David" w:hAnsi="David" w:cs="David"/>
        </w:rPr>
      </w:pPr>
      <w:r>
        <w:rPr>
          <w:rFonts w:ascii="David" w:eastAsia="David" w:hAnsi="David" w:cs="David"/>
          <w:rtl/>
        </w:rPr>
        <w:t>27 אוגוסט 25</w:t>
      </w:r>
    </w:p>
    <w:p w14:paraId="21D2F40D" w14:textId="77777777" w:rsidR="00082030" w:rsidRDefault="00A674D0">
      <w:pPr>
        <w:spacing w:after="0" w:line="240" w:lineRule="auto"/>
        <w:ind w:left="51" w:right="0" w:firstLine="0"/>
        <w:rPr>
          <w:rFonts w:ascii="Tahoma" w:eastAsia="Tahoma" w:hAnsi="Tahoma" w:cs="Tahoma"/>
        </w:rPr>
      </w:pPr>
      <w:r>
        <w:rPr>
          <w:rFonts w:ascii="Tahoma" w:eastAsia="Tahoma" w:hAnsi="Tahoma" w:cs="Tahoma"/>
          <w:rtl/>
        </w:rPr>
        <w:t>לכבוד</w:t>
      </w:r>
    </w:p>
    <w:p w14:paraId="34E960D4" w14:textId="77777777" w:rsidR="00082030" w:rsidRDefault="00A674D0">
      <w:pPr>
        <w:spacing w:after="0" w:line="240" w:lineRule="auto"/>
        <w:ind w:left="51" w:right="0" w:firstLine="0"/>
        <w:rPr>
          <w:rFonts w:ascii="Tahoma" w:eastAsia="Tahoma" w:hAnsi="Tahoma" w:cs="Tahoma"/>
        </w:rPr>
      </w:pPr>
      <w:r>
        <w:rPr>
          <w:rFonts w:ascii="Tahoma" w:eastAsia="Tahoma" w:hAnsi="Tahoma" w:cs="Tahoma"/>
          <w:rtl/>
        </w:rPr>
        <w:t>מנהלי בתי הספר</w:t>
      </w:r>
    </w:p>
    <w:p w14:paraId="78347124" w14:textId="77777777" w:rsidR="00082030" w:rsidRDefault="00A674D0">
      <w:pPr>
        <w:spacing w:after="0" w:line="240" w:lineRule="auto"/>
        <w:ind w:left="51" w:right="0" w:firstLine="0"/>
        <w:rPr>
          <w:rFonts w:ascii="Tahoma" w:eastAsia="Tahoma" w:hAnsi="Tahoma" w:cs="Tahoma"/>
        </w:rPr>
      </w:pPr>
      <w:r>
        <w:rPr>
          <w:rFonts w:ascii="Tahoma" w:eastAsia="Tahoma" w:hAnsi="Tahoma" w:cs="Tahoma"/>
          <w:rtl/>
        </w:rPr>
        <w:t>מרכזי מדעי המחשב, בינה מלאכותית, הנדסת תוכנה וסייבר</w:t>
      </w:r>
    </w:p>
    <w:p w14:paraId="0EE560E7" w14:textId="77777777" w:rsidR="00082030" w:rsidRDefault="00082030">
      <w:pPr>
        <w:tabs>
          <w:tab w:val="left" w:pos="4946"/>
        </w:tabs>
        <w:spacing w:line="240" w:lineRule="auto"/>
        <w:ind w:left="51" w:right="0" w:firstLine="0"/>
        <w:rPr>
          <w:rFonts w:ascii="Tahoma" w:eastAsia="Tahoma" w:hAnsi="Tahoma" w:cs="Tahoma"/>
        </w:rPr>
      </w:pPr>
    </w:p>
    <w:p w14:paraId="10C323E9" w14:textId="77777777" w:rsidR="00082030" w:rsidRDefault="00A674D0">
      <w:pPr>
        <w:tabs>
          <w:tab w:val="left" w:pos="4946"/>
        </w:tabs>
        <w:spacing w:line="240" w:lineRule="auto"/>
        <w:ind w:left="51" w:right="0" w:firstLine="0"/>
        <w:rPr>
          <w:rFonts w:ascii="Tahoma" w:eastAsia="Tahoma" w:hAnsi="Tahoma" w:cs="Tahoma"/>
        </w:rPr>
      </w:pPr>
      <w:r>
        <w:rPr>
          <w:rFonts w:ascii="Tahoma" w:eastAsia="Tahoma" w:hAnsi="Tahoma" w:cs="Tahoma"/>
          <w:rtl/>
        </w:rPr>
        <w:t>שלום רב,</w:t>
      </w:r>
    </w:p>
    <w:p w14:paraId="294558A5" w14:textId="77777777" w:rsidR="00082030" w:rsidRDefault="00A674D0">
      <w:pPr>
        <w:ind w:left="51" w:right="0" w:firstLine="0"/>
        <w:jc w:val="center"/>
        <w:rPr>
          <w:rFonts w:ascii="Tahoma" w:eastAsia="Tahoma" w:hAnsi="Tahoma" w:cs="Tahoma"/>
          <w:u w:val="single"/>
        </w:rPr>
      </w:pPr>
      <w:r>
        <w:rPr>
          <w:rFonts w:ascii="Tahoma" w:eastAsia="Tahoma" w:hAnsi="Tahoma" w:cs="Tahoma"/>
          <w:rtl/>
        </w:rPr>
        <w:t xml:space="preserve">הנדון: </w:t>
      </w:r>
      <w:r>
        <w:rPr>
          <w:rFonts w:ascii="Tahoma" w:eastAsia="Tahoma" w:hAnsi="Tahoma" w:cs="Tahoma"/>
          <w:u w:val="single"/>
          <w:rtl/>
        </w:rPr>
        <w:t xml:space="preserve">שנת הלימודים תשפ"ו במקצוע </w:t>
      </w:r>
      <w:bookmarkStart w:id="0" w:name="_Hlk207275604"/>
      <w:r>
        <w:rPr>
          <w:rFonts w:ascii="Tahoma" w:eastAsia="Tahoma" w:hAnsi="Tahoma" w:cs="Tahoma"/>
          <w:u w:val="single"/>
          <w:rtl/>
        </w:rPr>
        <w:t>מדעי המחשב, בינה מלאכותית, הנדסת תוכנה וסייבר</w:t>
      </w:r>
      <w:bookmarkEnd w:id="0"/>
    </w:p>
    <w:p w14:paraId="646671DA" w14:textId="77777777" w:rsidR="00082030" w:rsidRDefault="00A674D0">
      <w:pPr>
        <w:ind w:left="51" w:right="0" w:firstLine="0"/>
        <w:jc w:val="center"/>
        <w:rPr>
          <w:rFonts w:ascii="Tahoma" w:eastAsia="Tahoma" w:hAnsi="Tahoma" w:cs="Tahoma"/>
          <w:u w:val="single"/>
        </w:rPr>
      </w:pPr>
      <w:r>
        <w:rPr>
          <w:rFonts w:ascii="Tahoma" w:eastAsia="Tahoma" w:hAnsi="Tahoma" w:cs="Tahoma"/>
          <w:u w:val="single"/>
          <w:rtl/>
        </w:rPr>
        <w:t>יסודי, חטיבת ביניים וחטיבה עליונה</w:t>
      </w:r>
    </w:p>
    <w:p w14:paraId="492AB613" w14:textId="77777777" w:rsidR="00082030" w:rsidRDefault="00A674D0">
      <w:pPr>
        <w:ind w:left="51" w:right="0" w:firstLine="0"/>
        <w:rPr>
          <w:rFonts w:ascii="Tahoma" w:eastAsia="Tahoma" w:hAnsi="Tahoma" w:cs="Tahoma"/>
        </w:rPr>
      </w:pPr>
      <w:r>
        <w:rPr>
          <w:rFonts w:ascii="Tahoma" w:eastAsia="Tahoma" w:hAnsi="Tahoma" w:cs="Tahoma"/>
          <w:rtl/>
        </w:rPr>
        <w:t xml:space="preserve">המנהלים ומרכזי המגמות מתבקשים להפיץ חוזר זה לידיעת כל המורים הנוגעים בדבר. </w:t>
      </w:r>
    </w:p>
    <w:p w14:paraId="0697D6BD" w14:textId="77777777" w:rsidR="00082030" w:rsidRDefault="00A674D0">
      <w:pPr>
        <w:ind w:left="51" w:right="0" w:firstLine="0"/>
        <w:rPr>
          <w:rFonts w:ascii="Tahoma" w:eastAsia="Tahoma" w:hAnsi="Tahoma" w:cs="Tahoma"/>
          <w:b/>
          <w:u w:val="single"/>
        </w:rPr>
      </w:pPr>
      <w:r>
        <w:rPr>
          <w:rFonts w:ascii="Tahoma" w:eastAsia="Tahoma" w:hAnsi="Tahoma" w:cs="Tahoma"/>
          <w:b/>
          <w:u w:val="single"/>
          <w:rtl/>
        </w:rPr>
        <w:t>כללי</w:t>
      </w:r>
    </w:p>
    <w:p w14:paraId="0A15D05A" w14:textId="77777777" w:rsidR="00082030" w:rsidRDefault="00A674D0">
      <w:pPr>
        <w:ind w:left="51" w:right="0" w:firstLine="0"/>
        <w:rPr>
          <w:rFonts w:ascii="Tahoma" w:eastAsia="Tahoma" w:hAnsi="Tahoma" w:cs="Tahoma"/>
        </w:rPr>
      </w:pPr>
      <w:r>
        <w:rPr>
          <w:rFonts w:ascii="Tahoma" w:eastAsia="Tahoma" w:hAnsi="Tahoma" w:cs="Tahoma"/>
          <w:rtl/>
        </w:rPr>
        <w:t xml:space="preserve">אנו מודים לכל המנהלים, רכזים ומורים למדעי המחשב, בינה מלאכותית, הנדסת תוכנה וסייבר על אופן התנהלותם, התמודדותם והיערכותם לשנה זו. </w:t>
      </w:r>
    </w:p>
    <w:p w14:paraId="01E6CF50" w14:textId="77777777" w:rsidR="00082030" w:rsidRDefault="00082030">
      <w:pPr>
        <w:ind w:left="51" w:right="0" w:firstLine="0"/>
        <w:rPr>
          <w:rFonts w:ascii="Tahoma" w:eastAsia="Tahoma" w:hAnsi="Tahoma" w:cs="Tahoma"/>
          <w:rtl/>
        </w:rPr>
      </w:pPr>
      <w:hyperlink r:id="rId8">
        <w:r>
          <w:rPr>
            <w:rFonts w:ascii="Tahoma" w:eastAsia="Tahoma" w:hAnsi="Tahoma" w:cs="Tahoma"/>
            <w:color w:val="1155CC"/>
            <w:u w:val="single"/>
            <w:rtl/>
          </w:rPr>
          <w:t>באתר</w:t>
        </w:r>
      </w:hyperlink>
      <w:hyperlink r:id="rId9">
        <w:r>
          <w:rPr>
            <w:rFonts w:ascii="Tahoma" w:eastAsia="Tahoma" w:hAnsi="Tahoma" w:cs="Tahoma"/>
            <w:color w:val="1155CC"/>
            <w:u w:val="single"/>
            <w:rtl/>
          </w:rPr>
          <w:t xml:space="preserve"> </w:t>
        </w:r>
      </w:hyperlink>
      <w:hyperlink r:id="rId10">
        <w:r>
          <w:rPr>
            <w:rFonts w:ascii="Tahoma" w:eastAsia="Tahoma" w:hAnsi="Tahoma" w:cs="Tahoma"/>
            <w:color w:val="1155CC"/>
            <w:u w:val="single"/>
            <w:rtl/>
          </w:rPr>
          <w:t>המקצוע</w:t>
        </w:r>
      </w:hyperlink>
      <w:hyperlink r:id="rId11">
        <w:r>
          <w:rPr>
            <w:rFonts w:ascii="Tahoma" w:eastAsia="Tahoma" w:hAnsi="Tahoma" w:cs="Tahoma"/>
            <w:color w:val="1155CC"/>
            <w:u w:val="single"/>
            <w:rtl/>
          </w:rPr>
          <w:t xml:space="preserve"> </w:t>
        </w:r>
      </w:hyperlink>
      <w:hyperlink r:id="rId12">
        <w:r>
          <w:rPr>
            <w:rFonts w:ascii="Tahoma" w:eastAsia="Tahoma" w:hAnsi="Tahoma" w:cs="Tahoma"/>
            <w:color w:val="1155CC"/>
            <w:u w:val="single"/>
            <w:rtl/>
          </w:rPr>
          <w:t>והמגמה</w:t>
        </w:r>
      </w:hyperlink>
      <w:r>
        <w:rPr>
          <w:rFonts w:ascii="Tahoma" w:eastAsia="Tahoma" w:hAnsi="Tahoma" w:cs="Tahoma"/>
          <w:rtl/>
        </w:rPr>
        <w:t>, הנחיות קבועות והודעות שוטפות. מוצע כי המורים יעיינו בהודעות אלה בתדירות גבוהה (בהודעות לפחות פעם בשבוע). ההודעות באתר המגמה במשרד החינוך, הן ההנחיות שבתוקף.</w:t>
      </w:r>
    </w:p>
    <w:p w14:paraId="44CAC008" w14:textId="77777777" w:rsidR="00245A23" w:rsidRDefault="00245A23">
      <w:pPr>
        <w:ind w:left="51" w:right="0" w:firstLine="0"/>
        <w:rPr>
          <w:rFonts w:ascii="Tahoma" w:eastAsia="Tahoma" w:hAnsi="Tahoma" w:cs="Tahoma"/>
          <w:rtl/>
        </w:rPr>
      </w:pPr>
    </w:p>
    <w:p w14:paraId="77E58E17" w14:textId="6EF2427D" w:rsidR="00245A23" w:rsidRPr="00245A23" w:rsidRDefault="00245A23">
      <w:pPr>
        <w:ind w:left="51" w:right="0" w:firstLine="0"/>
        <w:rPr>
          <w:rFonts w:ascii="Tahoma" w:eastAsia="Tahoma" w:hAnsi="Tahoma" w:cs="Tahoma"/>
          <w:b/>
          <w:bCs/>
        </w:rPr>
      </w:pPr>
      <w:r>
        <w:rPr>
          <w:rFonts w:ascii="Tahoma" w:eastAsia="Tahoma" w:hAnsi="Tahoma" w:cs="Tahoma" w:hint="cs"/>
          <w:b/>
          <w:bCs/>
          <w:rtl/>
        </w:rPr>
        <w:t xml:space="preserve">ד"ר אבי כהן מסיים את תפקידו </w:t>
      </w:r>
      <w:r w:rsidR="00002BCB">
        <w:rPr>
          <w:rFonts w:ascii="Tahoma" w:eastAsia="Tahoma" w:hAnsi="Tahoma" w:cs="Tahoma" w:hint="cs"/>
          <w:b/>
          <w:bCs/>
          <w:rtl/>
        </w:rPr>
        <w:t>כמפמ"ר ו</w:t>
      </w:r>
      <w:r>
        <w:rPr>
          <w:rFonts w:ascii="Tahoma" w:eastAsia="Tahoma" w:hAnsi="Tahoma" w:cs="Tahoma" w:hint="cs"/>
          <w:b/>
          <w:bCs/>
          <w:rtl/>
        </w:rPr>
        <w:t>יוצא לגמלאות לאחר 27 שנים ב</w:t>
      </w:r>
      <w:r w:rsidR="00002BCB">
        <w:rPr>
          <w:rFonts w:ascii="Tahoma" w:eastAsia="Tahoma" w:hAnsi="Tahoma" w:cs="Tahoma" w:hint="cs"/>
          <w:b/>
          <w:bCs/>
          <w:rtl/>
        </w:rPr>
        <w:t xml:space="preserve">הן בנה ופיתח את החינוך למדעי המחשב ואת מגמת הנדסת תוכנה, בינה מלאכותית וסייבר. </w:t>
      </w:r>
    </w:p>
    <w:p w14:paraId="60E46345" w14:textId="34C148CD" w:rsidR="00245A23" w:rsidRDefault="00A674D0" w:rsidP="00245A23">
      <w:pPr>
        <w:ind w:left="51" w:right="0" w:firstLine="0"/>
        <w:rPr>
          <w:rFonts w:ascii="Tahoma" w:eastAsia="Tahoma" w:hAnsi="Tahoma" w:cs="Tahoma"/>
          <w:b/>
        </w:rPr>
      </w:pPr>
      <w:r>
        <w:rPr>
          <w:rFonts w:ascii="Tahoma" w:eastAsia="Tahoma" w:hAnsi="Tahoma" w:cs="Tahoma"/>
        </w:rPr>
        <w:br/>
      </w:r>
      <w:hyperlink r:id="rId13">
        <w:r w:rsidR="00245A23">
          <w:rPr>
            <w:rFonts w:ascii="Tahoma" w:eastAsia="Tahoma" w:hAnsi="Tahoma" w:cs="Tahoma"/>
            <w:b/>
            <w:color w:val="0563C1"/>
            <w:u w:val="single"/>
            <w:rtl/>
          </w:rPr>
          <w:t>תכנית</w:t>
        </w:r>
      </w:hyperlink>
      <w:hyperlink r:id="rId14">
        <w:r w:rsidR="00245A23">
          <w:rPr>
            <w:rFonts w:ascii="Tahoma" w:eastAsia="Tahoma" w:hAnsi="Tahoma" w:cs="Tahoma"/>
            <w:b/>
            <w:color w:val="0563C1"/>
            <w:u w:val="single"/>
            <w:rtl/>
          </w:rPr>
          <w:t xml:space="preserve"> </w:t>
        </w:r>
      </w:hyperlink>
      <w:hyperlink r:id="rId15">
        <w:r w:rsidR="00245A23">
          <w:rPr>
            <w:rFonts w:ascii="Tahoma" w:eastAsia="Tahoma" w:hAnsi="Tahoma" w:cs="Tahoma"/>
            <w:b/>
            <w:color w:val="0563C1"/>
            <w:u w:val="single"/>
            <w:rtl/>
          </w:rPr>
          <w:t>הלימודים</w:t>
        </w:r>
      </w:hyperlink>
      <w:hyperlink r:id="rId16">
        <w:r w:rsidR="00245A23">
          <w:rPr>
            <w:rFonts w:ascii="Tahoma" w:eastAsia="Tahoma" w:hAnsi="Tahoma" w:cs="Tahoma"/>
            <w:b/>
            <w:color w:val="0563C1"/>
            <w:u w:val="single"/>
            <w:rtl/>
          </w:rPr>
          <w:t xml:space="preserve"> </w:t>
        </w:r>
      </w:hyperlink>
      <w:hyperlink r:id="rId17">
        <w:r w:rsidR="00245A23">
          <w:rPr>
            <w:rFonts w:ascii="Tahoma" w:eastAsia="Tahoma" w:hAnsi="Tahoma" w:cs="Tahoma"/>
            <w:b/>
            <w:color w:val="0563C1"/>
            <w:u w:val="single"/>
            <w:rtl/>
          </w:rPr>
          <w:t>במדעי</w:t>
        </w:r>
      </w:hyperlink>
      <w:hyperlink r:id="rId18">
        <w:r w:rsidR="00245A23">
          <w:rPr>
            <w:rFonts w:ascii="Tahoma" w:eastAsia="Tahoma" w:hAnsi="Tahoma" w:cs="Tahoma"/>
            <w:b/>
            <w:color w:val="0563C1"/>
            <w:u w:val="single"/>
            <w:rtl/>
          </w:rPr>
          <w:t xml:space="preserve"> </w:t>
        </w:r>
      </w:hyperlink>
      <w:hyperlink r:id="rId19">
        <w:r w:rsidR="00245A23">
          <w:rPr>
            <w:rFonts w:ascii="Tahoma" w:eastAsia="Tahoma" w:hAnsi="Tahoma" w:cs="Tahoma"/>
            <w:b/>
            <w:color w:val="0563C1"/>
            <w:u w:val="single"/>
            <w:rtl/>
          </w:rPr>
          <w:t>המחשב</w:t>
        </w:r>
      </w:hyperlink>
      <w:r>
        <w:rPr>
          <w:rFonts w:ascii="Tahoma" w:eastAsia="Tahoma" w:hAnsi="Tahoma" w:cs="Tahoma"/>
          <w:b/>
          <w:rtl/>
        </w:rPr>
        <w:t xml:space="preserve"> היא התכנית הרשמית היחידה. כל תכנית אחרת אינה מוכרת על ידי הפיקוח על הוראת מדעי המחשב וועדת המקצוע.</w:t>
      </w:r>
    </w:p>
    <w:p w14:paraId="70457956" w14:textId="77777777" w:rsidR="00082030" w:rsidRDefault="00082030">
      <w:pPr>
        <w:ind w:left="51" w:right="0" w:firstLine="0"/>
        <w:rPr>
          <w:rFonts w:ascii="Tahoma" w:eastAsia="Tahoma" w:hAnsi="Tahoma" w:cs="Tahoma"/>
          <w:b/>
        </w:rPr>
      </w:pPr>
    </w:p>
    <w:p w14:paraId="344CBC6C" w14:textId="77777777" w:rsidR="00082030" w:rsidRDefault="00A674D0">
      <w:pPr>
        <w:ind w:left="51" w:right="0" w:firstLine="0"/>
        <w:rPr>
          <w:rFonts w:ascii="Tahoma" w:eastAsia="Tahoma" w:hAnsi="Tahoma" w:cs="Tahoma"/>
          <w:b/>
          <w:sz w:val="28"/>
          <w:szCs w:val="28"/>
          <w:u w:val="single"/>
        </w:rPr>
      </w:pPr>
      <w:r>
        <w:rPr>
          <w:rFonts w:ascii="Tahoma" w:eastAsia="Tahoma" w:hAnsi="Tahoma" w:cs="Tahoma"/>
          <w:b/>
          <w:sz w:val="28"/>
          <w:szCs w:val="28"/>
          <w:u w:val="single"/>
          <w:rtl/>
        </w:rPr>
        <w:t>מדעי המחשב בבית הספר היסודיים: ד'- ו'</w:t>
      </w:r>
    </w:p>
    <w:p w14:paraId="7EE54F86" w14:textId="77777777" w:rsidR="00082030" w:rsidRDefault="00A674D0">
      <w:pPr>
        <w:ind w:left="51" w:right="0" w:firstLine="0"/>
        <w:rPr>
          <w:rFonts w:ascii="David" w:eastAsia="David" w:hAnsi="David" w:cs="David"/>
          <w:color w:val="0563C1"/>
          <w:u w:val="single"/>
        </w:rPr>
      </w:pPr>
      <w:r>
        <w:rPr>
          <w:rFonts w:ascii="Tahoma" w:eastAsia="Tahoma" w:hAnsi="Tahoma" w:cs="Tahoma"/>
          <w:rtl/>
        </w:rPr>
        <w:t xml:space="preserve">תכנית הלימודים נמצאת </w:t>
      </w:r>
      <w:hyperlink r:id="rId20">
        <w:r w:rsidR="00082030">
          <w:rPr>
            <w:rFonts w:ascii="David" w:eastAsia="David" w:hAnsi="David" w:cs="David"/>
            <w:color w:val="1155CC"/>
            <w:u w:val="single"/>
            <w:rtl/>
          </w:rPr>
          <w:t>באתר</w:t>
        </w:r>
      </w:hyperlink>
      <w:hyperlink r:id="rId21">
        <w:r w:rsidR="00082030">
          <w:rPr>
            <w:rFonts w:ascii="David" w:eastAsia="David" w:hAnsi="David" w:cs="David"/>
            <w:color w:val="1155CC"/>
            <w:u w:val="single"/>
            <w:rtl/>
          </w:rPr>
          <w:t xml:space="preserve"> </w:t>
        </w:r>
      </w:hyperlink>
      <w:hyperlink r:id="rId22">
        <w:r w:rsidR="00082030">
          <w:rPr>
            <w:rFonts w:ascii="David" w:eastAsia="David" w:hAnsi="David" w:cs="David"/>
            <w:color w:val="1155CC"/>
            <w:u w:val="single"/>
            <w:rtl/>
          </w:rPr>
          <w:t>המגמה</w:t>
        </w:r>
      </w:hyperlink>
      <w:hyperlink r:id="rId23">
        <w:r w:rsidR="00082030">
          <w:rPr>
            <w:rFonts w:ascii="David" w:eastAsia="David" w:hAnsi="David" w:cs="David"/>
            <w:color w:val="1155CC"/>
            <w:u w:val="single"/>
            <w:rtl/>
          </w:rPr>
          <w:t xml:space="preserve"> </w:t>
        </w:r>
      </w:hyperlink>
      <w:hyperlink r:id="rId24">
        <w:r w:rsidR="00082030">
          <w:rPr>
            <w:rFonts w:ascii="David" w:eastAsia="David" w:hAnsi="David" w:cs="David"/>
            <w:color w:val="1155CC"/>
            <w:u w:val="single"/>
            <w:rtl/>
          </w:rPr>
          <w:t>למדעי</w:t>
        </w:r>
      </w:hyperlink>
      <w:hyperlink r:id="rId25">
        <w:r w:rsidR="00082030">
          <w:rPr>
            <w:rFonts w:ascii="David" w:eastAsia="David" w:hAnsi="David" w:cs="David"/>
            <w:color w:val="1155CC"/>
            <w:u w:val="single"/>
            <w:rtl/>
          </w:rPr>
          <w:t xml:space="preserve"> </w:t>
        </w:r>
      </w:hyperlink>
      <w:hyperlink r:id="rId26">
        <w:r w:rsidR="00082030">
          <w:rPr>
            <w:rFonts w:ascii="David" w:eastAsia="David" w:hAnsi="David" w:cs="David"/>
            <w:color w:val="1155CC"/>
            <w:u w:val="single"/>
            <w:rtl/>
          </w:rPr>
          <w:t>המחשב</w:t>
        </w:r>
      </w:hyperlink>
      <w:hyperlink r:id="rId27">
        <w:r w:rsidR="00082030">
          <w:rPr>
            <w:rFonts w:ascii="David" w:eastAsia="David" w:hAnsi="David" w:cs="David"/>
            <w:color w:val="1155CC"/>
            <w:u w:val="single"/>
            <w:rtl/>
          </w:rPr>
          <w:t xml:space="preserve">, </w:t>
        </w:r>
      </w:hyperlink>
      <w:hyperlink r:id="rId28">
        <w:r w:rsidR="00082030">
          <w:rPr>
            <w:rFonts w:ascii="David" w:eastAsia="David" w:hAnsi="David" w:cs="David"/>
            <w:color w:val="1155CC"/>
            <w:u w:val="single"/>
            <w:rtl/>
          </w:rPr>
          <w:t>הנדסת</w:t>
        </w:r>
      </w:hyperlink>
      <w:hyperlink r:id="rId29">
        <w:r w:rsidR="00082030">
          <w:rPr>
            <w:rFonts w:ascii="David" w:eastAsia="David" w:hAnsi="David" w:cs="David"/>
            <w:color w:val="1155CC"/>
            <w:u w:val="single"/>
            <w:rtl/>
          </w:rPr>
          <w:t xml:space="preserve"> </w:t>
        </w:r>
      </w:hyperlink>
      <w:hyperlink r:id="rId30">
        <w:r w:rsidR="00082030">
          <w:rPr>
            <w:rFonts w:ascii="David" w:eastAsia="David" w:hAnsi="David" w:cs="David"/>
            <w:color w:val="1155CC"/>
            <w:u w:val="single"/>
            <w:rtl/>
          </w:rPr>
          <w:t>תכנה</w:t>
        </w:r>
      </w:hyperlink>
      <w:hyperlink r:id="rId31">
        <w:r w:rsidR="00082030">
          <w:rPr>
            <w:rFonts w:ascii="David" w:eastAsia="David" w:hAnsi="David" w:cs="David"/>
            <w:color w:val="1155CC"/>
            <w:u w:val="single"/>
            <w:rtl/>
          </w:rPr>
          <w:t xml:space="preserve"> </w:t>
        </w:r>
      </w:hyperlink>
      <w:hyperlink r:id="rId32">
        <w:r w:rsidR="00082030">
          <w:rPr>
            <w:rFonts w:ascii="David" w:eastAsia="David" w:hAnsi="David" w:cs="David"/>
            <w:color w:val="1155CC"/>
            <w:u w:val="single"/>
            <w:rtl/>
          </w:rPr>
          <w:t>וסייבר</w:t>
        </w:r>
      </w:hyperlink>
      <w:hyperlink r:id="rId33">
        <w:r w:rsidR="00082030">
          <w:rPr>
            <w:rFonts w:ascii="David" w:eastAsia="David" w:hAnsi="David" w:cs="David"/>
            <w:color w:val="1155CC"/>
            <w:u w:val="single"/>
            <w:rtl/>
          </w:rPr>
          <w:t xml:space="preserve"> </w:t>
        </w:r>
      </w:hyperlink>
      <w:hyperlink r:id="rId34">
        <w:r w:rsidR="00082030">
          <w:rPr>
            <w:rFonts w:ascii="David" w:eastAsia="David" w:hAnsi="David" w:cs="David"/>
            <w:color w:val="1155CC"/>
            <w:u w:val="single"/>
            <w:rtl/>
          </w:rPr>
          <w:t>במשרד</w:t>
        </w:r>
      </w:hyperlink>
      <w:hyperlink r:id="rId35">
        <w:r w:rsidR="00082030">
          <w:rPr>
            <w:rFonts w:ascii="David" w:eastAsia="David" w:hAnsi="David" w:cs="David"/>
            <w:color w:val="1155CC"/>
            <w:u w:val="single"/>
            <w:rtl/>
          </w:rPr>
          <w:t xml:space="preserve"> </w:t>
        </w:r>
      </w:hyperlink>
      <w:hyperlink r:id="rId36">
        <w:r w:rsidR="00082030">
          <w:rPr>
            <w:rFonts w:ascii="David" w:eastAsia="David" w:hAnsi="David" w:cs="David"/>
            <w:color w:val="1155CC"/>
            <w:u w:val="single"/>
            <w:rtl/>
          </w:rPr>
          <w:t>החינוך</w:t>
        </w:r>
      </w:hyperlink>
    </w:p>
    <w:p w14:paraId="3E28D525" w14:textId="77777777" w:rsidR="00082030" w:rsidRDefault="00A674D0">
      <w:pPr>
        <w:ind w:left="51" w:right="0" w:firstLine="0"/>
        <w:rPr>
          <w:rFonts w:ascii="Tahoma" w:eastAsia="Tahoma" w:hAnsi="Tahoma" w:cs="Tahoma"/>
        </w:rPr>
      </w:pPr>
      <w:r>
        <w:rPr>
          <w:rFonts w:ascii="Tahoma" w:eastAsia="Tahoma" w:hAnsi="Tahoma" w:cs="Tahoma"/>
          <w:rtl/>
        </w:rPr>
        <w:t>הפיקוח עורך קורסים בשנת הלימודים תשפ"ו, למורים בבתי הספר היסודיים במטרה להכשירם להוראה בכיתות ד', ה', ו'. ההכשרות הן באופן מדורג.</w:t>
      </w:r>
    </w:p>
    <w:p w14:paraId="3F85C3E2" w14:textId="77777777" w:rsidR="00082030" w:rsidRDefault="00A674D0">
      <w:pPr>
        <w:ind w:left="51" w:right="0" w:firstLine="0"/>
        <w:rPr>
          <w:rFonts w:ascii="Tahoma" w:eastAsia="Tahoma" w:hAnsi="Tahoma" w:cs="Tahoma"/>
        </w:rPr>
      </w:pPr>
      <w:r>
        <w:rPr>
          <w:rFonts w:ascii="Tahoma" w:eastAsia="Tahoma" w:hAnsi="Tahoma" w:cs="Tahoma"/>
          <w:rtl/>
        </w:rPr>
        <w:t>מנהלים המעוניינים לפתח את הוראת מדעי המחשב – שפת הטכנולוגיה, בבית ספרם, ישלחו לפחות שני מורים מבית הספר לקורסים (המוכרים לגמול).</w:t>
      </w:r>
      <w:r>
        <w:rPr>
          <w:rFonts w:ascii="Tahoma" w:eastAsia="Tahoma" w:hAnsi="Tahoma" w:cs="Tahoma"/>
          <w:b/>
          <w:rtl/>
        </w:rPr>
        <w:t xml:space="preserve"> אין צורך בידע מוקדם של המורים.</w:t>
      </w:r>
    </w:p>
    <w:p w14:paraId="082B26E8" w14:textId="77777777" w:rsidR="00082030" w:rsidRDefault="00082030" w:rsidP="0064177C">
      <w:pPr>
        <w:ind w:left="0" w:right="0" w:firstLine="0"/>
        <w:rPr>
          <w:rFonts w:ascii="Tahoma" w:eastAsia="Tahoma" w:hAnsi="Tahoma" w:cs="Tahoma"/>
          <w:b/>
          <w:sz w:val="28"/>
          <w:szCs w:val="28"/>
          <w:u w:val="single"/>
        </w:rPr>
      </w:pPr>
    </w:p>
    <w:p w14:paraId="7A805484" w14:textId="77777777" w:rsidR="00082030" w:rsidRDefault="00A674D0">
      <w:pPr>
        <w:ind w:left="51" w:right="0" w:firstLine="0"/>
        <w:rPr>
          <w:rFonts w:ascii="Tahoma" w:eastAsia="Tahoma" w:hAnsi="Tahoma" w:cs="Tahoma"/>
          <w:b/>
          <w:sz w:val="28"/>
          <w:szCs w:val="28"/>
          <w:u w:val="single"/>
        </w:rPr>
      </w:pPr>
      <w:r>
        <w:rPr>
          <w:rFonts w:ascii="Tahoma" w:eastAsia="Tahoma" w:hAnsi="Tahoma" w:cs="Tahoma"/>
          <w:b/>
          <w:sz w:val="28"/>
          <w:szCs w:val="28"/>
          <w:u w:val="single"/>
          <w:rtl/>
        </w:rPr>
        <w:t>מדעי המחשב בחטיבת הביניים: ז'-ט'</w:t>
      </w:r>
    </w:p>
    <w:p w14:paraId="28373BAC" w14:textId="77777777" w:rsidR="00082030" w:rsidRDefault="00A674D0">
      <w:pPr>
        <w:ind w:left="51" w:right="0" w:firstLine="0"/>
        <w:rPr>
          <w:rFonts w:ascii="Tahoma" w:eastAsia="Tahoma" w:hAnsi="Tahoma" w:cs="Tahoma"/>
        </w:rPr>
      </w:pPr>
      <w:r>
        <w:rPr>
          <w:rFonts w:ascii="Tahoma" w:eastAsia="Tahoma" w:hAnsi="Tahoma" w:cs="Tahoma"/>
          <w:rtl/>
        </w:rPr>
        <w:t xml:space="preserve">תכנית הלימודים נמצאת </w:t>
      </w:r>
      <w:hyperlink r:id="rId37">
        <w:r w:rsidR="00082030">
          <w:rPr>
            <w:rFonts w:ascii="David" w:eastAsia="David" w:hAnsi="David" w:cs="David"/>
            <w:color w:val="1155CC"/>
            <w:u w:val="single"/>
            <w:rtl/>
          </w:rPr>
          <w:t>באתר</w:t>
        </w:r>
      </w:hyperlink>
      <w:hyperlink r:id="rId38">
        <w:r w:rsidR="00082030">
          <w:rPr>
            <w:rFonts w:ascii="David" w:eastAsia="David" w:hAnsi="David" w:cs="David"/>
            <w:color w:val="1155CC"/>
            <w:u w:val="single"/>
            <w:rtl/>
          </w:rPr>
          <w:t xml:space="preserve"> </w:t>
        </w:r>
      </w:hyperlink>
      <w:hyperlink r:id="rId39">
        <w:r w:rsidR="00082030">
          <w:rPr>
            <w:rFonts w:ascii="David" w:eastAsia="David" w:hAnsi="David" w:cs="David"/>
            <w:color w:val="1155CC"/>
            <w:u w:val="single"/>
            <w:rtl/>
          </w:rPr>
          <w:t>המגמה</w:t>
        </w:r>
      </w:hyperlink>
      <w:hyperlink r:id="rId40">
        <w:r w:rsidR="00082030">
          <w:rPr>
            <w:rFonts w:ascii="David" w:eastAsia="David" w:hAnsi="David" w:cs="David"/>
            <w:color w:val="1155CC"/>
            <w:u w:val="single"/>
            <w:rtl/>
          </w:rPr>
          <w:t xml:space="preserve"> </w:t>
        </w:r>
      </w:hyperlink>
      <w:hyperlink r:id="rId41">
        <w:r w:rsidR="00082030">
          <w:rPr>
            <w:rFonts w:ascii="David" w:eastAsia="David" w:hAnsi="David" w:cs="David"/>
            <w:color w:val="1155CC"/>
            <w:u w:val="single"/>
            <w:rtl/>
          </w:rPr>
          <w:t>למדעי</w:t>
        </w:r>
      </w:hyperlink>
      <w:hyperlink r:id="rId42">
        <w:r w:rsidR="00082030">
          <w:rPr>
            <w:rFonts w:ascii="David" w:eastAsia="David" w:hAnsi="David" w:cs="David"/>
            <w:color w:val="1155CC"/>
            <w:u w:val="single"/>
            <w:rtl/>
          </w:rPr>
          <w:t xml:space="preserve"> </w:t>
        </w:r>
      </w:hyperlink>
      <w:hyperlink r:id="rId43">
        <w:r w:rsidR="00082030">
          <w:rPr>
            <w:rFonts w:ascii="David" w:eastAsia="David" w:hAnsi="David" w:cs="David"/>
            <w:color w:val="1155CC"/>
            <w:u w:val="single"/>
            <w:rtl/>
          </w:rPr>
          <w:t>המחשב</w:t>
        </w:r>
      </w:hyperlink>
      <w:hyperlink r:id="rId44">
        <w:r w:rsidR="00082030">
          <w:rPr>
            <w:rFonts w:ascii="David" w:eastAsia="David" w:hAnsi="David" w:cs="David"/>
            <w:color w:val="1155CC"/>
            <w:u w:val="single"/>
            <w:rtl/>
          </w:rPr>
          <w:t xml:space="preserve">, </w:t>
        </w:r>
      </w:hyperlink>
      <w:hyperlink r:id="rId45">
        <w:r w:rsidR="00082030">
          <w:rPr>
            <w:rFonts w:ascii="David" w:eastAsia="David" w:hAnsi="David" w:cs="David"/>
            <w:color w:val="1155CC"/>
            <w:u w:val="single"/>
            <w:rtl/>
          </w:rPr>
          <w:t>הנדסת</w:t>
        </w:r>
      </w:hyperlink>
      <w:hyperlink r:id="rId46">
        <w:r w:rsidR="00082030">
          <w:rPr>
            <w:rFonts w:ascii="David" w:eastAsia="David" w:hAnsi="David" w:cs="David"/>
            <w:color w:val="1155CC"/>
            <w:u w:val="single"/>
            <w:rtl/>
          </w:rPr>
          <w:t xml:space="preserve"> </w:t>
        </w:r>
      </w:hyperlink>
      <w:hyperlink r:id="rId47">
        <w:r w:rsidR="00082030">
          <w:rPr>
            <w:rFonts w:ascii="David" w:eastAsia="David" w:hAnsi="David" w:cs="David"/>
            <w:color w:val="1155CC"/>
            <w:u w:val="single"/>
            <w:rtl/>
          </w:rPr>
          <w:t>תכנה</w:t>
        </w:r>
      </w:hyperlink>
      <w:hyperlink r:id="rId48">
        <w:r w:rsidR="00082030">
          <w:rPr>
            <w:rFonts w:ascii="David" w:eastAsia="David" w:hAnsi="David" w:cs="David"/>
            <w:color w:val="1155CC"/>
            <w:u w:val="single"/>
            <w:rtl/>
          </w:rPr>
          <w:t xml:space="preserve"> </w:t>
        </w:r>
      </w:hyperlink>
      <w:hyperlink r:id="rId49">
        <w:r w:rsidR="00082030">
          <w:rPr>
            <w:rFonts w:ascii="David" w:eastAsia="David" w:hAnsi="David" w:cs="David"/>
            <w:color w:val="1155CC"/>
            <w:u w:val="single"/>
            <w:rtl/>
          </w:rPr>
          <w:t>וסייבר</w:t>
        </w:r>
      </w:hyperlink>
      <w:hyperlink r:id="rId50">
        <w:r w:rsidR="00082030">
          <w:rPr>
            <w:rFonts w:ascii="David" w:eastAsia="David" w:hAnsi="David" w:cs="David"/>
            <w:color w:val="1155CC"/>
            <w:u w:val="single"/>
            <w:rtl/>
          </w:rPr>
          <w:t xml:space="preserve"> </w:t>
        </w:r>
      </w:hyperlink>
      <w:hyperlink r:id="rId51">
        <w:r w:rsidR="00082030">
          <w:rPr>
            <w:rFonts w:ascii="David" w:eastAsia="David" w:hAnsi="David" w:cs="David"/>
            <w:color w:val="1155CC"/>
            <w:u w:val="single"/>
            <w:rtl/>
          </w:rPr>
          <w:t>במשרד</w:t>
        </w:r>
      </w:hyperlink>
      <w:hyperlink r:id="rId52">
        <w:r w:rsidR="00082030">
          <w:rPr>
            <w:rFonts w:ascii="David" w:eastAsia="David" w:hAnsi="David" w:cs="David"/>
            <w:color w:val="1155CC"/>
            <w:u w:val="single"/>
            <w:rtl/>
          </w:rPr>
          <w:t xml:space="preserve"> </w:t>
        </w:r>
      </w:hyperlink>
      <w:hyperlink r:id="rId53">
        <w:r w:rsidR="00082030">
          <w:rPr>
            <w:rFonts w:ascii="David" w:eastAsia="David" w:hAnsi="David" w:cs="David"/>
            <w:color w:val="1155CC"/>
            <w:u w:val="single"/>
            <w:rtl/>
          </w:rPr>
          <w:t>החינוך</w:t>
        </w:r>
      </w:hyperlink>
      <w:r>
        <w:rPr>
          <w:rFonts w:ascii="Tahoma" w:eastAsia="Tahoma" w:hAnsi="Tahoma" w:cs="Tahoma"/>
        </w:rPr>
        <w:t xml:space="preserve">. </w:t>
      </w:r>
    </w:p>
    <w:p w14:paraId="69F908BA" w14:textId="77777777" w:rsidR="00082030" w:rsidRDefault="00A674D0">
      <w:pPr>
        <w:ind w:left="51" w:right="0" w:firstLine="0"/>
        <w:rPr>
          <w:rFonts w:ascii="Tahoma" w:eastAsia="Tahoma" w:hAnsi="Tahoma" w:cs="Tahoma"/>
          <w:b/>
          <w:sz w:val="24"/>
          <w:szCs w:val="24"/>
          <w:u w:val="single"/>
        </w:rPr>
      </w:pPr>
      <w:r>
        <w:rPr>
          <w:rFonts w:ascii="Tahoma" w:eastAsia="Tahoma" w:hAnsi="Tahoma" w:cs="Tahoma"/>
          <w:b/>
          <w:sz w:val="24"/>
          <w:szCs w:val="24"/>
          <w:u w:val="single"/>
          <w:rtl/>
        </w:rPr>
        <w:t>הכשרה ודרישות</w:t>
      </w:r>
    </w:p>
    <w:p w14:paraId="11D0C035" w14:textId="77777777" w:rsidR="00082030" w:rsidRDefault="00A674D0">
      <w:pPr>
        <w:ind w:left="51" w:right="0" w:firstLine="0"/>
        <w:rPr>
          <w:rFonts w:ascii="Tahoma" w:eastAsia="Tahoma" w:hAnsi="Tahoma" w:cs="Tahoma"/>
        </w:rPr>
      </w:pPr>
      <w:r>
        <w:rPr>
          <w:rFonts w:ascii="Tahoma" w:eastAsia="Tahoma" w:hAnsi="Tahoma" w:cs="Tahoma"/>
          <w:rtl/>
        </w:rPr>
        <w:t xml:space="preserve">מורים המיועדים ללמד את תכנית הלימודים בחטיבת הביניים, צריכים להירשם </w:t>
      </w:r>
      <w:hyperlink r:id="rId54">
        <w:r w:rsidR="00082030">
          <w:rPr>
            <w:rFonts w:ascii="Tahoma" w:eastAsia="Tahoma" w:hAnsi="Tahoma" w:cs="Tahoma"/>
            <w:color w:val="1155CC"/>
            <w:u w:val="single"/>
            <w:rtl/>
          </w:rPr>
          <w:t>כאן</w:t>
        </w:r>
      </w:hyperlink>
      <w:r>
        <w:rPr>
          <w:rFonts w:ascii="Tahoma" w:eastAsia="Tahoma" w:hAnsi="Tahoma" w:cs="Tahoma"/>
        </w:rPr>
        <w:t>.</w:t>
      </w:r>
    </w:p>
    <w:p w14:paraId="106A75AB" w14:textId="77777777" w:rsidR="00082030" w:rsidRDefault="00A674D0">
      <w:pPr>
        <w:ind w:left="51" w:right="0" w:firstLine="0"/>
        <w:rPr>
          <w:rFonts w:ascii="Tahoma" w:eastAsia="Tahoma" w:hAnsi="Tahoma" w:cs="Tahoma"/>
        </w:rPr>
      </w:pPr>
      <w:r>
        <w:rPr>
          <w:rFonts w:ascii="Tahoma" w:eastAsia="Tahoma" w:hAnsi="Tahoma" w:cs="Tahoma"/>
          <w:rtl/>
        </w:rPr>
        <w:t xml:space="preserve">על המורים לעבור השתלמויות ייעודיות לתכנית. השתלמויות המורים מפורסמות </w:t>
      </w:r>
      <w:hyperlink r:id="rId55">
        <w:r w:rsidR="00082030">
          <w:rPr>
            <w:rFonts w:ascii="Tahoma" w:eastAsia="Tahoma" w:hAnsi="Tahoma" w:cs="Tahoma"/>
            <w:color w:val="1155CC"/>
            <w:u w:val="single"/>
            <w:rtl/>
          </w:rPr>
          <w:t>באתר</w:t>
        </w:r>
      </w:hyperlink>
      <w:hyperlink r:id="rId56">
        <w:r w:rsidR="00082030">
          <w:rPr>
            <w:rFonts w:ascii="Tahoma" w:eastAsia="Tahoma" w:hAnsi="Tahoma" w:cs="Tahoma"/>
            <w:color w:val="1155CC"/>
            <w:u w:val="single"/>
            <w:rtl/>
          </w:rPr>
          <w:t xml:space="preserve"> </w:t>
        </w:r>
      </w:hyperlink>
      <w:hyperlink r:id="rId57">
        <w:r w:rsidR="00082030">
          <w:rPr>
            <w:rFonts w:ascii="Tahoma" w:eastAsia="Tahoma" w:hAnsi="Tahoma" w:cs="Tahoma"/>
            <w:color w:val="1155CC"/>
            <w:u w:val="single"/>
            <w:rtl/>
          </w:rPr>
          <w:t>הפיקוח</w:t>
        </w:r>
      </w:hyperlink>
      <w:r>
        <w:rPr>
          <w:rFonts w:ascii="Tahoma" w:eastAsia="Tahoma" w:hAnsi="Tahoma" w:cs="Tahoma"/>
        </w:rPr>
        <w:t>.</w:t>
      </w:r>
    </w:p>
    <w:p w14:paraId="2C95E9E9" w14:textId="24EC0C01" w:rsidR="00082030" w:rsidRPr="0064177C" w:rsidRDefault="00A674D0" w:rsidP="0064177C">
      <w:pPr>
        <w:ind w:left="51" w:right="0" w:firstLine="0"/>
        <w:rPr>
          <w:rFonts w:ascii="Tahoma" w:eastAsia="Tahoma" w:hAnsi="Tahoma" w:cs="Tahoma"/>
        </w:rPr>
      </w:pPr>
      <w:r>
        <w:rPr>
          <w:rFonts w:ascii="Tahoma" w:eastAsia="Tahoma" w:hAnsi="Tahoma" w:cs="Tahoma"/>
          <w:rtl/>
        </w:rPr>
        <w:t>בתי הספר שבתכנית עמ"ט/עמ"ט-טק מחויבים לבחון את תלמידיהם בבחינה ייעודית (בחינת מפמ"ר) בסיום כל שנת לימודים.</w:t>
      </w:r>
    </w:p>
    <w:p w14:paraId="10F5D8AB" w14:textId="77777777" w:rsidR="00082030" w:rsidRDefault="00A674D0">
      <w:pPr>
        <w:ind w:left="51" w:right="0" w:firstLine="0"/>
        <w:rPr>
          <w:rFonts w:ascii="Tahoma" w:eastAsia="Tahoma" w:hAnsi="Tahoma" w:cs="Tahoma"/>
          <w:b/>
          <w:sz w:val="24"/>
          <w:szCs w:val="24"/>
          <w:u w:val="single"/>
        </w:rPr>
      </w:pPr>
      <w:r>
        <w:rPr>
          <w:rFonts w:ascii="Tahoma" w:eastAsia="Tahoma" w:hAnsi="Tahoma" w:cs="Tahoma"/>
          <w:b/>
          <w:sz w:val="24"/>
          <w:szCs w:val="24"/>
          <w:u w:val="single"/>
          <w:rtl/>
        </w:rPr>
        <w:lastRenderedPageBreak/>
        <w:t>חלופות לימוד בחטיבת הביניים</w:t>
      </w:r>
    </w:p>
    <w:tbl>
      <w:tblPr>
        <w:tblStyle w:val="a1"/>
        <w:tblW w:w="9773" w:type="dxa"/>
        <w:tblInd w:w="-8" w:type="dxa"/>
        <w:tblLayout w:type="fixed"/>
        <w:tblLook w:val="0400" w:firstRow="0" w:lastRow="0" w:firstColumn="0" w:lastColumn="0" w:noHBand="0" w:noVBand="1"/>
      </w:tblPr>
      <w:tblGrid>
        <w:gridCol w:w="2804"/>
        <w:gridCol w:w="2804"/>
        <w:gridCol w:w="2805"/>
        <w:gridCol w:w="1360"/>
      </w:tblGrid>
      <w:tr w:rsidR="00082030" w14:paraId="7C5CB3B9" w14:textId="77777777">
        <w:trPr>
          <w:trHeight w:val="323"/>
        </w:trPr>
        <w:tc>
          <w:tcPr>
            <w:tcW w:w="2804"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4285C348" w14:textId="77777777" w:rsidR="00082030" w:rsidRDefault="00A674D0">
            <w:pPr>
              <w:spacing w:after="0" w:line="240" w:lineRule="auto"/>
              <w:ind w:left="0" w:right="0" w:firstLine="0"/>
              <w:jc w:val="center"/>
              <w:rPr>
                <w:rFonts w:ascii="Tahoma" w:eastAsia="Tahoma" w:hAnsi="Tahoma" w:cs="Tahoma"/>
              </w:rPr>
            </w:pPr>
            <w:r>
              <w:rPr>
                <w:rFonts w:ascii="Tahoma" w:eastAsia="Tahoma" w:hAnsi="Tahoma" w:cs="Tahoma"/>
                <w:rtl/>
              </w:rPr>
              <w:t>עמ"ט</w:t>
            </w:r>
            <w:r>
              <w:rPr>
                <w:rFonts w:ascii="Tahoma" w:eastAsia="Tahoma" w:hAnsi="Tahoma" w:cs="Tahoma"/>
                <w:rtl/>
              </w:rPr>
              <w:br/>
              <w:t>מסלול ב</w:t>
            </w:r>
          </w:p>
        </w:tc>
        <w:tc>
          <w:tcPr>
            <w:tcW w:w="2804"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20A16C9C" w14:textId="77777777" w:rsidR="00082030" w:rsidRDefault="00A674D0">
            <w:pPr>
              <w:spacing w:after="0" w:line="240" w:lineRule="auto"/>
              <w:ind w:left="0" w:right="0" w:firstLine="0"/>
              <w:jc w:val="center"/>
              <w:rPr>
                <w:rFonts w:ascii="Tahoma" w:eastAsia="Tahoma" w:hAnsi="Tahoma" w:cs="Tahoma"/>
              </w:rPr>
            </w:pPr>
            <w:r>
              <w:rPr>
                <w:rFonts w:ascii="Tahoma" w:eastAsia="Tahoma" w:hAnsi="Tahoma" w:cs="Tahoma"/>
                <w:rtl/>
              </w:rPr>
              <w:t>עמ"ט</w:t>
            </w:r>
            <w:r>
              <w:rPr>
                <w:rFonts w:ascii="Tahoma" w:eastAsia="Tahoma" w:hAnsi="Tahoma" w:cs="Tahoma"/>
                <w:rtl/>
              </w:rPr>
              <w:br/>
              <w:t>מסלול א</w:t>
            </w:r>
          </w:p>
        </w:tc>
        <w:tc>
          <w:tcPr>
            <w:tcW w:w="2805"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6BD07323" w14:textId="77777777" w:rsidR="00082030" w:rsidRDefault="00A674D0">
            <w:pPr>
              <w:spacing w:after="0" w:line="240" w:lineRule="auto"/>
              <w:ind w:left="0" w:right="0" w:firstLine="0"/>
              <w:jc w:val="center"/>
              <w:rPr>
                <w:rFonts w:ascii="Tahoma" w:eastAsia="Tahoma" w:hAnsi="Tahoma" w:cs="Tahoma"/>
              </w:rPr>
            </w:pPr>
            <w:r>
              <w:rPr>
                <w:rFonts w:ascii="Tahoma" w:eastAsia="Tahoma" w:hAnsi="Tahoma" w:cs="Tahoma"/>
                <w:rtl/>
              </w:rPr>
              <w:t>כלל השכבה</w:t>
            </w:r>
          </w:p>
        </w:tc>
        <w:tc>
          <w:tcPr>
            <w:tcW w:w="1360"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36DDF715" w14:textId="77777777" w:rsidR="00082030" w:rsidRDefault="00A674D0">
            <w:pPr>
              <w:spacing w:after="0" w:line="240" w:lineRule="auto"/>
              <w:ind w:left="0" w:right="0" w:firstLine="0"/>
              <w:jc w:val="center"/>
              <w:rPr>
                <w:rFonts w:ascii="Tahoma" w:eastAsia="Tahoma" w:hAnsi="Tahoma" w:cs="Tahoma"/>
              </w:rPr>
            </w:pPr>
            <w:r>
              <w:rPr>
                <w:rFonts w:ascii="Tahoma" w:eastAsia="Tahoma" w:hAnsi="Tahoma" w:cs="Tahoma"/>
                <w:rtl/>
              </w:rPr>
              <w:t>כיתה/ מסלול</w:t>
            </w:r>
          </w:p>
        </w:tc>
      </w:tr>
      <w:tr w:rsidR="00082030" w14:paraId="59C13084" w14:textId="77777777">
        <w:trPr>
          <w:trHeight w:val="263"/>
        </w:trPr>
        <w:tc>
          <w:tcPr>
            <w:tcW w:w="2804"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0B67AAE9" w14:textId="77777777" w:rsidR="00082030" w:rsidRDefault="00A674D0">
            <w:pPr>
              <w:spacing w:after="0" w:line="240" w:lineRule="auto"/>
              <w:ind w:left="0" w:right="0" w:firstLine="0"/>
              <w:jc w:val="left"/>
              <w:rPr>
                <w:rFonts w:ascii="Tahoma" w:eastAsia="Tahoma" w:hAnsi="Tahoma" w:cs="Tahoma"/>
              </w:rPr>
            </w:pPr>
            <w:r>
              <w:rPr>
                <w:rFonts w:ascii="Tahoma" w:eastAsia="Tahoma" w:hAnsi="Tahoma" w:cs="Tahoma"/>
                <w:rtl/>
              </w:rPr>
              <w:t xml:space="preserve">אלגוריתמיקה באמצעות </w:t>
            </w:r>
            <w:r>
              <w:rPr>
                <w:rFonts w:ascii="Tahoma" w:eastAsia="Tahoma" w:hAnsi="Tahoma" w:cs="Tahoma"/>
                <w:rtl/>
              </w:rPr>
              <w:br/>
            </w:r>
            <w:r>
              <w:rPr>
                <w:rFonts w:ascii="Consolas" w:eastAsia="Consolas" w:hAnsi="Consolas" w:cs="Consolas"/>
              </w:rPr>
              <w:t>Python</w:t>
            </w:r>
            <w:r>
              <w:rPr>
                <w:rFonts w:ascii="Tahoma" w:eastAsia="Tahoma" w:hAnsi="Tahoma" w:cs="Tahoma"/>
                <w:rtl/>
              </w:rPr>
              <w:t xml:space="preserve"> – חלק א'</w:t>
            </w:r>
          </w:p>
        </w:tc>
        <w:tc>
          <w:tcPr>
            <w:tcW w:w="2804"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231452EF" w14:textId="77777777" w:rsidR="00082030" w:rsidRDefault="00A674D0">
            <w:pPr>
              <w:spacing w:after="0" w:line="240" w:lineRule="auto"/>
              <w:ind w:left="0" w:right="0" w:firstLine="0"/>
              <w:jc w:val="left"/>
              <w:rPr>
                <w:rFonts w:ascii="Tahoma" w:eastAsia="Tahoma" w:hAnsi="Tahoma" w:cs="Tahoma"/>
              </w:rPr>
            </w:pPr>
            <w:r>
              <w:rPr>
                <w:rFonts w:ascii="Tahoma" w:eastAsia="Tahoma" w:hAnsi="Tahoma" w:cs="Tahoma"/>
                <w:rtl/>
              </w:rPr>
              <w:t>אלגוריתמיקה באמצעות</w:t>
            </w:r>
            <w:r>
              <w:rPr>
                <w:rFonts w:ascii="Tahoma" w:eastAsia="Tahoma" w:hAnsi="Tahoma" w:cs="Tahoma"/>
                <w:rtl/>
              </w:rPr>
              <w:br/>
            </w:r>
            <w:r>
              <w:rPr>
                <w:rFonts w:ascii="Consolas" w:eastAsia="Consolas" w:hAnsi="Consolas" w:cs="Consolas"/>
              </w:rPr>
              <w:t>Scratch / AppInventor</w:t>
            </w:r>
          </w:p>
        </w:tc>
        <w:tc>
          <w:tcPr>
            <w:tcW w:w="2805"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5DBE6DB2" w14:textId="77777777" w:rsidR="00082030" w:rsidRDefault="00A674D0">
            <w:pPr>
              <w:spacing w:after="0" w:line="240" w:lineRule="auto"/>
              <w:ind w:left="0" w:right="0" w:firstLine="0"/>
              <w:jc w:val="left"/>
              <w:rPr>
                <w:rFonts w:ascii="Tahoma" w:eastAsia="Tahoma" w:hAnsi="Tahoma" w:cs="Tahoma"/>
              </w:rPr>
            </w:pPr>
            <w:r>
              <w:rPr>
                <w:rFonts w:ascii="Tahoma" w:eastAsia="Tahoma" w:hAnsi="Tahoma" w:cs="Tahoma"/>
                <w:rtl/>
              </w:rPr>
              <w:t>אלגוריתמיקה באמצעות</w:t>
            </w:r>
            <w:r>
              <w:rPr>
                <w:rFonts w:ascii="Tahoma" w:eastAsia="Tahoma" w:hAnsi="Tahoma" w:cs="Tahoma"/>
                <w:rtl/>
              </w:rPr>
              <w:br/>
              <w:t xml:space="preserve"> </w:t>
            </w:r>
            <w:r>
              <w:rPr>
                <w:rFonts w:ascii="Consolas" w:eastAsia="Consolas" w:hAnsi="Consolas" w:cs="Consolas"/>
              </w:rPr>
              <w:t>AppInventor</w:t>
            </w:r>
            <w:r>
              <w:rPr>
                <w:rFonts w:ascii="Tahoma" w:eastAsia="Tahoma" w:hAnsi="Tahoma" w:cs="Tahoma"/>
                <w:rtl/>
              </w:rPr>
              <w:t>- חלק א'</w:t>
            </w:r>
          </w:p>
        </w:tc>
        <w:tc>
          <w:tcPr>
            <w:tcW w:w="1360"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6D831B74" w14:textId="77777777" w:rsidR="00082030" w:rsidRDefault="00A674D0">
            <w:pPr>
              <w:spacing w:after="0" w:line="240" w:lineRule="auto"/>
              <w:ind w:left="0" w:right="0" w:firstLine="0"/>
              <w:jc w:val="center"/>
              <w:rPr>
                <w:rFonts w:ascii="Tahoma" w:eastAsia="Tahoma" w:hAnsi="Tahoma" w:cs="Tahoma"/>
              </w:rPr>
            </w:pPr>
            <w:r>
              <w:rPr>
                <w:rFonts w:ascii="Tahoma" w:eastAsia="Tahoma" w:hAnsi="Tahoma" w:cs="Tahoma"/>
                <w:rtl/>
              </w:rPr>
              <w:t>כיתה ז'</w:t>
            </w:r>
          </w:p>
        </w:tc>
      </w:tr>
      <w:tr w:rsidR="00082030" w14:paraId="1ADE6381" w14:textId="77777777">
        <w:trPr>
          <w:trHeight w:val="242"/>
        </w:trPr>
        <w:tc>
          <w:tcPr>
            <w:tcW w:w="2804"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636F3010" w14:textId="77777777" w:rsidR="00082030" w:rsidRDefault="00A674D0">
            <w:pPr>
              <w:spacing w:after="0" w:line="240" w:lineRule="auto"/>
              <w:ind w:left="0" w:right="0" w:firstLine="0"/>
              <w:jc w:val="left"/>
              <w:rPr>
                <w:rFonts w:ascii="Tahoma" w:eastAsia="Tahoma" w:hAnsi="Tahoma" w:cs="Tahoma"/>
              </w:rPr>
            </w:pPr>
            <w:r>
              <w:rPr>
                <w:rFonts w:ascii="Tahoma" w:eastAsia="Tahoma" w:hAnsi="Tahoma" w:cs="Tahoma"/>
                <w:rtl/>
              </w:rPr>
              <w:t xml:space="preserve">אלגוריתמיקה באמצעות </w:t>
            </w:r>
            <w:r>
              <w:rPr>
                <w:rFonts w:ascii="Tahoma" w:eastAsia="Tahoma" w:hAnsi="Tahoma" w:cs="Tahoma"/>
                <w:rtl/>
              </w:rPr>
              <w:br/>
            </w:r>
            <w:r>
              <w:rPr>
                <w:rFonts w:ascii="Consolas" w:eastAsia="Consolas" w:hAnsi="Consolas" w:cs="Consolas"/>
              </w:rPr>
              <w:t>Python</w:t>
            </w:r>
            <w:r>
              <w:rPr>
                <w:rFonts w:ascii="Tahoma" w:eastAsia="Tahoma" w:hAnsi="Tahoma" w:cs="Tahoma"/>
                <w:rtl/>
              </w:rPr>
              <w:t xml:space="preserve"> – חלק ב'</w:t>
            </w:r>
          </w:p>
        </w:tc>
        <w:tc>
          <w:tcPr>
            <w:tcW w:w="2804"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3B93B62C" w14:textId="77777777" w:rsidR="00082030" w:rsidRDefault="00A674D0">
            <w:pPr>
              <w:spacing w:after="0" w:line="240" w:lineRule="auto"/>
              <w:ind w:left="0" w:right="0" w:firstLine="0"/>
              <w:jc w:val="left"/>
              <w:rPr>
                <w:rFonts w:ascii="Tahoma" w:eastAsia="Tahoma" w:hAnsi="Tahoma" w:cs="Tahoma"/>
              </w:rPr>
            </w:pPr>
            <w:r>
              <w:rPr>
                <w:rFonts w:ascii="Tahoma" w:eastAsia="Tahoma" w:hAnsi="Tahoma" w:cs="Tahoma"/>
                <w:rtl/>
              </w:rPr>
              <w:t xml:space="preserve">אלגוריתמיקה באמצעות </w:t>
            </w:r>
            <w:r>
              <w:rPr>
                <w:rFonts w:ascii="Tahoma" w:eastAsia="Tahoma" w:hAnsi="Tahoma" w:cs="Tahoma"/>
                <w:rtl/>
              </w:rPr>
              <w:br/>
            </w:r>
            <w:r>
              <w:rPr>
                <w:rFonts w:ascii="Consolas" w:eastAsia="Consolas" w:hAnsi="Consolas" w:cs="Consolas"/>
              </w:rPr>
              <w:t>Python</w:t>
            </w:r>
            <w:r>
              <w:rPr>
                <w:rFonts w:ascii="Tahoma" w:eastAsia="Tahoma" w:hAnsi="Tahoma" w:cs="Tahoma"/>
                <w:rtl/>
              </w:rPr>
              <w:t xml:space="preserve"> – חלק א'</w:t>
            </w:r>
          </w:p>
        </w:tc>
        <w:tc>
          <w:tcPr>
            <w:tcW w:w="2805"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2CC08017" w14:textId="77777777" w:rsidR="00082030" w:rsidRDefault="00A674D0">
            <w:pPr>
              <w:spacing w:after="0" w:line="240" w:lineRule="auto"/>
              <w:ind w:left="0" w:right="0" w:firstLine="0"/>
              <w:jc w:val="left"/>
              <w:rPr>
                <w:rFonts w:ascii="Tahoma" w:eastAsia="Tahoma" w:hAnsi="Tahoma" w:cs="Tahoma"/>
              </w:rPr>
            </w:pPr>
            <w:r>
              <w:rPr>
                <w:rFonts w:ascii="Tahoma" w:eastAsia="Tahoma" w:hAnsi="Tahoma" w:cs="Tahoma"/>
                <w:rtl/>
              </w:rPr>
              <w:t>אלגוריתמיקה באמצעות</w:t>
            </w:r>
            <w:r>
              <w:rPr>
                <w:rFonts w:ascii="Tahoma" w:eastAsia="Tahoma" w:hAnsi="Tahoma" w:cs="Tahoma"/>
                <w:rtl/>
              </w:rPr>
              <w:br/>
              <w:t xml:space="preserve"> </w:t>
            </w:r>
            <w:r>
              <w:rPr>
                <w:rFonts w:ascii="Consolas" w:eastAsia="Consolas" w:hAnsi="Consolas" w:cs="Consolas"/>
              </w:rPr>
              <w:t>AppInventor</w:t>
            </w:r>
            <w:r>
              <w:rPr>
                <w:rFonts w:ascii="Tahoma" w:eastAsia="Tahoma" w:hAnsi="Tahoma" w:cs="Tahoma"/>
                <w:rtl/>
              </w:rPr>
              <w:t>- חלק ב'</w:t>
            </w:r>
          </w:p>
        </w:tc>
        <w:tc>
          <w:tcPr>
            <w:tcW w:w="1360"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6FFEBE7B" w14:textId="77777777" w:rsidR="00082030" w:rsidRDefault="00A674D0">
            <w:pPr>
              <w:spacing w:after="0" w:line="240" w:lineRule="auto"/>
              <w:ind w:left="0" w:right="0" w:firstLine="0"/>
              <w:jc w:val="center"/>
              <w:rPr>
                <w:rFonts w:ascii="Tahoma" w:eastAsia="Tahoma" w:hAnsi="Tahoma" w:cs="Tahoma"/>
              </w:rPr>
            </w:pPr>
            <w:r>
              <w:rPr>
                <w:rFonts w:ascii="Tahoma" w:eastAsia="Tahoma" w:hAnsi="Tahoma" w:cs="Tahoma"/>
                <w:rtl/>
              </w:rPr>
              <w:t>כיתה ח'</w:t>
            </w:r>
          </w:p>
        </w:tc>
      </w:tr>
      <w:tr w:rsidR="00082030" w14:paraId="1A63143C" w14:textId="77777777">
        <w:trPr>
          <w:trHeight w:val="350"/>
        </w:trPr>
        <w:tc>
          <w:tcPr>
            <w:tcW w:w="2804"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609C1837" w14:textId="77777777" w:rsidR="00082030" w:rsidRDefault="00A674D0">
            <w:pPr>
              <w:spacing w:after="0" w:line="240" w:lineRule="auto"/>
              <w:ind w:left="0" w:right="0" w:firstLine="0"/>
              <w:jc w:val="left"/>
              <w:rPr>
                <w:rFonts w:ascii="Tahoma" w:eastAsia="Tahoma" w:hAnsi="Tahoma" w:cs="Tahoma"/>
              </w:rPr>
            </w:pPr>
            <w:r>
              <w:rPr>
                <w:rFonts w:ascii="Tahoma" w:eastAsia="Tahoma" w:hAnsi="Tahoma" w:cs="Tahoma"/>
                <w:rtl/>
              </w:rPr>
              <w:t xml:space="preserve">אלגוריתמיקה באמצעות </w:t>
            </w:r>
            <w:r>
              <w:rPr>
                <w:rFonts w:ascii="Tahoma" w:eastAsia="Tahoma" w:hAnsi="Tahoma" w:cs="Tahoma"/>
                <w:rtl/>
              </w:rPr>
              <w:br/>
            </w:r>
            <w:r>
              <w:rPr>
                <w:rFonts w:ascii="Consolas" w:eastAsia="Consolas" w:hAnsi="Consolas" w:cs="Consolas"/>
              </w:rPr>
              <w:t>Python</w:t>
            </w:r>
            <w:r>
              <w:rPr>
                <w:rFonts w:ascii="Tahoma" w:eastAsia="Tahoma" w:hAnsi="Tahoma" w:cs="Tahoma"/>
                <w:rtl/>
              </w:rPr>
              <w:t xml:space="preserve"> – חלק ג'</w:t>
            </w:r>
          </w:p>
        </w:tc>
        <w:tc>
          <w:tcPr>
            <w:tcW w:w="2804"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5F59D357" w14:textId="77777777" w:rsidR="00082030" w:rsidRDefault="00A674D0">
            <w:pPr>
              <w:spacing w:after="0" w:line="240" w:lineRule="auto"/>
              <w:ind w:left="0" w:right="0" w:firstLine="0"/>
              <w:jc w:val="left"/>
              <w:rPr>
                <w:rFonts w:ascii="Tahoma" w:eastAsia="Tahoma" w:hAnsi="Tahoma" w:cs="Tahoma"/>
              </w:rPr>
            </w:pPr>
            <w:r>
              <w:rPr>
                <w:rFonts w:ascii="Tahoma" w:eastAsia="Tahoma" w:hAnsi="Tahoma" w:cs="Tahoma"/>
                <w:rtl/>
              </w:rPr>
              <w:t xml:space="preserve">אלגוריתמיקה באמצעות </w:t>
            </w:r>
            <w:r>
              <w:rPr>
                <w:rFonts w:ascii="Tahoma" w:eastAsia="Tahoma" w:hAnsi="Tahoma" w:cs="Tahoma"/>
                <w:rtl/>
              </w:rPr>
              <w:br/>
            </w:r>
            <w:r>
              <w:rPr>
                <w:rFonts w:ascii="Consolas" w:eastAsia="Consolas" w:hAnsi="Consolas" w:cs="Consolas"/>
              </w:rPr>
              <w:t>Python</w:t>
            </w:r>
            <w:r>
              <w:rPr>
                <w:rFonts w:ascii="Tahoma" w:eastAsia="Tahoma" w:hAnsi="Tahoma" w:cs="Tahoma"/>
                <w:rtl/>
              </w:rPr>
              <w:t xml:space="preserve"> – חלק ב'</w:t>
            </w:r>
          </w:p>
        </w:tc>
        <w:tc>
          <w:tcPr>
            <w:tcW w:w="2805"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140D96E3" w14:textId="77777777" w:rsidR="00082030" w:rsidRDefault="00A674D0">
            <w:pPr>
              <w:spacing w:after="0" w:line="240" w:lineRule="auto"/>
              <w:ind w:left="0" w:right="0" w:firstLine="0"/>
              <w:jc w:val="left"/>
              <w:rPr>
                <w:rFonts w:ascii="Tahoma" w:eastAsia="Tahoma" w:hAnsi="Tahoma" w:cs="Tahoma"/>
              </w:rPr>
            </w:pPr>
            <w:r>
              <w:rPr>
                <w:rFonts w:ascii="Tahoma" w:eastAsia="Tahoma" w:hAnsi="Tahoma" w:cs="Tahoma"/>
                <w:rtl/>
              </w:rPr>
              <w:t xml:space="preserve">אלגוריתמיקה באמצעות </w:t>
            </w:r>
            <w:r>
              <w:rPr>
                <w:rFonts w:ascii="Tahoma" w:eastAsia="Tahoma" w:hAnsi="Tahoma" w:cs="Tahoma"/>
                <w:rtl/>
              </w:rPr>
              <w:br/>
            </w:r>
            <w:r>
              <w:rPr>
                <w:rFonts w:ascii="Consolas" w:eastAsia="Consolas" w:hAnsi="Consolas" w:cs="Consolas"/>
              </w:rPr>
              <w:t>Python</w:t>
            </w:r>
            <w:r>
              <w:rPr>
                <w:rFonts w:ascii="Tahoma" w:eastAsia="Tahoma" w:hAnsi="Tahoma" w:cs="Tahoma"/>
                <w:rtl/>
              </w:rPr>
              <w:t xml:space="preserve"> – חלק א'</w:t>
            </w:r>
          </w:p>
        </w:tc>
        <w:tc>
          <w:tcPr>
            <w:tcW w:w="1360" w:type="dxa"/>
            <w:tcBorders>
              <w:top w:val="single" w:sz="6" w:space="0" w:color="9E9E9E"/>
              <w:left w:val="single" w:sz="6" w:space="0" w:color="9E9E9E"/>
              <w:bottom w:val="single" w:sz="6" w:space="0" w:color="9E9E9E"/>
              <w:right w:val="single" w:sz="6" w:space="0" w:color="9E9E9E"/>
            </w:tcBorders>
            <w:tcMar>
              <w:top w:w="150" w:type="dxa"/>
              <w:left w:w="150" w:type="dxa"/>
              <w:bottom w:w="150" w:type="dxa"/>
              <w:right w:w="150" w:type="dxa"/>
            </w:tcMar>
          </w:tcPr>
          <w:p w14:paraId="6862339E" w14:textId="77777777" w:rsidR="00082030" w:rsidRDefault="00A674D0">
            <w:pPr>
              <w:spacing w:after="0" w:line="240" w:lineRule="auto"/>
              <w:ind w:left="0" w:right="0" w:firstLine="0"/>
              <w:jc w:val="center"/>
              <w:rPr>
                <w:rFonts w:ascii="Tahoma" w:eastAsia="Tahoma" w:hAnsi="Tahoma" w:cs="Tahoma"/>
              </w:rPr>
            </w:pPr>
            <w:r>
              <w:rPr>
                <w:rFonts w:ascii="Tahoma" w:eastAsia="Tahoma" w:hAnsi="Tahoma" w:cs="Tahoma"/>
                <w:rtl/>
              </w:rPr>
              <w:t>כיתה ט'</w:t>
            </w:r>
          </w:p>
        </w:tc>
      </w:tr>
    </w:tbl>
    <w:p w14:paraId="660C017C" w14:textId="77777777" w:rsidR="00082030" w:rsidRDefault="00A674D0">
      <w:pPr>
        <w:ind w:left="51" w:right="0" w:firstLine="0"/>
        <w:rPr>
          <w:rFonts w:ascii="Tahoma" w:eastAsia="Tahoma" w:hAnsi="Tahoma" w:cs="Tahoma"/>
        </w:rPr>
      </w:pPr>
      <w:r>
        <w:rPr>
          <w:rFonts w:ascii="Tahoma" w:eastAsia="Tahoma" w:hAnsi="Tahoma" w:cs="Tahoma"/>
          <w:rtl/>
        </w:rPr>
        <w:t>כיתת עמ"ט - בסמכות המורה להחליט על החלופה המתאימה לתלמידיו.</w:t>
      </w:r>
    </w:p>
    <w:p w14:paraId="75A1DB05" w14:textId="77777777" w:rsidR="00082030" w:rsidRDefault="00082030">
      <w:pPr>
        <w:ind w:left="51" w:right="0" w:firstLine="0"/>
        <w:rPr>
          <w:rFonts w:ascii="Tahoma" w:eastAsia="Tahoma" w:hAnsi="Tahoma" w:cs="Tahoma"/>
          <w:b/>
          <w:sz w:val="24"/>
          <w:szCs w:val="24"/>
          <w:u w:val="single"/>
        </w:rPr>
      </w:pPr>
    </w:p>
    <w:p w14:paraId="5D5C3B03" w14:textId="77777777" w:rsidR="00082030" w:rsidRDefault="00A674D0">
      <w:pPr>
        <w:ind w:left="51" w:right="0" w:firstLine="0"/>
        <w:rPr>
          <w:rFonts w:ascii="Tahoma" w:eastAsia="Tahoma" w:hAnsi="Tahoma" w:cs="Tahoma"/>
          <w:b/>
          <w:sz w:val="24"/>
          <w:szCs w:val="24"/>
          <w:u w:val="single"/>
        </w:rPr>
      </w:pPr>
      <w:r>
        <w:rPr>
          <w:rFonts w:ascii="Tahoma" w:eastAsia="Tahoma" w:hAnsi="Tahoma" w:cs="Tahoma"/>
          <w:b/>
          <w:sz w:val="24"/>
          <w:szCs w:val="24"/>
          <w:u w:val="single"/>
          <w:rtl/>
        </w:rPr>
        <w:t>בחינות ייעודיות (בחינות מפמ"ר) בשנת הלימודים תשפ"ו</w:t>
      </w:r>
    </w:p>
    <w:tbl>
      <w:tblPr>
        <w:tblStyle w:val="a2"/>
        <w:bidiVisual/>
        <w:tblW w:w="8076" w:type="dxa"/>
        <w:tblInd w:w="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38"/>
        <w:gridCol w:w="3238"/>
      </w:tblGrid>
      <w:tr w:rsidR="00082030" w14:paraId="333E088F" w14:textId="77777777">
        <w:tc>
          <w:tcPr>
            <w:tcW w:w="4838" w:type="dxa"/>
          </w:tcPr>
          <w:p w14:paraId="3650C705" w14:textId="77777777" w:rsidR="00082030" w:rsidRDefault="00A674D0">
            <w:pPr>
              <w:ind w:left="0" w:right="0" w:firstLine="0"/>
              <w:jc w:val="center"/>
              <w:rPr>
                <w:rFonts w:ascii="Tahoma" w:eastAsia="Tahoma" w:hAnsi="Tahoma" w:cs="Tahoma"/>
                <w:b/>
              </w:rPr>
            </w:pPr>
            <w:r>
              <w:rPr>
                <w:rFonts w:ascii="Tahoma" w:eastAsia="Tahoma" w:hAnsi="Tahoma" w:cs="Tahoma"/>
                <w:b/>
                <w:rtl/>
              </w:rPr>
              <w:t>נושא / חלופה</w:t>
            </w:r>
          </w:p>
        </w:tc>
        <w:tc>
          <w:tcPr>
            <w:tcW w:w="3238" w:type="dxa"/>
          </w:tcPr>
          <w:p w14:paraId="53EFD7FE" w14:textId="77777777" w:rsidR="00082030" w:rsidRDefault="00A674D0">
            <w:pPr>
              <w:ind w:left="0" w:right="0" w:firstLine="0"/>
              <w:jc w:val="center"/>
              <w:rPr>
                <w:rFonts w:ascii="Tahoma" w:eastAsia="Tahoma" w:hAnsi="Tahoma" w:cs="Tahoma"/>
                <w:b/>
              </w:rPr>
            </w:pPr>
            <w:r>
              <w:rPr>
                <w:rFonts w:ascii="Tahoma" w:eastAsia="Tahoma" w:hAnsi="Tahoma" w:cs="Tahoma"/>
                <w:b/>
                <w:rtl/>
              </w:rPr>
              <w:t>תאריך הבחינה (פירוט ישלח במהלך שנת הלימודים)</w:t>
            </w:r>
          </w:p>
        </w:tc>
      </w:tr>
      <w:tr w:rsidR="00082030" w14:paraId="74FF6691" w14:textId="77777777">
        <w:trPr>
          <w:trHeight w:val="679"/>
        </w:trPr>
        <w:tc>
          <w:tcPr>
            <w:tcW w:w="4838" w:type="dxa"/>
          </w:tcPr>
          <w:p w14:paraId="6DDB3541" w14:textId="77777777" w:rsidR="00082030" w:rsidRDefault="00A674D0">
            <w:pPr>
              <w:ind w:left="0" w:right="0" w:firstLine="0"/>
              <w:jc w:val="left"/>
              <w:rPr>
                <w:rFonts w:ascii="Tahoma" w:eastAsia="Tahoma" w:hAnsi="Tahoma" w:cs="Tahoma"/>
              </w:rPr>
            </w:pPr>
            <w:r>
              <w:rPr>
                <w:rFonts w:ascii="Tahoma" w:eastAsia="Tahoma" w:hAnsi="Tahoma" w:cs="Tahoma"/>
                <w:rtl/>
              </w:rPr>
              <w:t xml:space="preserve">אלגוריתמיקה באמצעות סביבת </w:t>
            </w:r>
            <w:r>
              <w:rPr>
                <w:rFonts w:ascii="Tahoma" w:eastAsia="Tahoma" w:hAnsi="Tahoma" w:cs="Tahoma"/>
              </w:rPr>
              <w:t>Scratch</w:t>
            </w:r>
            <w:r>
              <w:rPr>
                <w:rFonts w:ascii="Tahoma" w:eastAsia="Tahoma" w:hAnsi="Tahoma" w:cs="Tahoma"/>
                <w:rtl/>
              </w:rPr>
              <w:br/>
              <w:t xml:space="preserve">אלגוריתמיקה באמצעות </w:t>
            </w:r>
            <w:r>
              <w:rPr>
                <w:rFonts w:ascii="Tahoma" w:eastAsia="Tahoma" w:hAnsi="Tahoma" w:cs="Tahoma"/>
              </w:rPr>
              <w:t>AppInventor</w:t>
            </w:r>
          </w:p>
        </w:tc>
        <w:tc>
          <w:tcPr>
            <w:tcW w:w="3238" w:type="dxa"/>
          </w:tcPr>
          <w:p w14:paraId="0D97009E" w14:textId="77777777" w:rsidR="00082030" w:rsidRDefault="00A674D0">
            <w:pPr>
              <w:ind w:left="0" w:right="0" w:firstLine="0"/>
              <w:jc w:val="center"/>
              <w:rPr>
                <w:rFonts w:ascii="Tahoma" w:eastAsia="Tahoma" w:hAnsi="Tahoma" w:cs="Tahoma"/>
              </w:rPr>
            </w:pPr>
            <w:r>
              <w:rPr>
                <w:rFonts w:ascii="Tahoma" w:eastAsia="Tahoma" w:hAnsi="Tahoma" w:cs="Tahoma"/>
                <w:rtl/>
              </w:rPr>
              <w:t>מאי - 2026</w:t>
            </w:r>
          </w:p>
        </w:tc>
      </w:tr>
      <w:tr w:rsidR="00082030" w14:paraId="7626AF20" w14:textId="77777777">
        <w:tc>
          <w:tcPr>
            <w:tcW w:w="4838" w:type="dxa"/>
          </w:tcPr>
          <w:p w14:paraId="050EB939" w14:textId="77777777" w:rsidR="00082030" w:rsidRDefault="00A674D0">
            <w:pPr>
              <w:ind w:left="0" w:right="0" w:firstLine="0"/>
              <w:rPr>
                <w:rFonts w:ascii="Tahoma" w:eastAsia="Tahoma" w:hAnsi="Tahoma" w:cs="Tahoma"/>
              </w:rPr>
            </w:pPr>
            <w:r>
              <w:rPr>
                <w:rFonts w:ascii="Tahoma" w:eastAsia="Tahoma" w:hAnsi="Tahoma" w:cs="Tahoma"/>
                <w:rtl/>
              </w:rPr>
              <w:t xml:space="preserve">אלגוריתמיקה באמצעות שפת </w:t>
            </w:r>
            <w:r>
              <w:rPr>
                <w:rFonts w:ascii="Tahoma" w:eastAsia="Tahoma" w:hAnsi="Tahoma" w:cs="Tahoma"/>
              </w:rPr>
              <w:t>Python</w:t>
            </w:r>
            <w:r>
              <w:rPr>
                <w:rFonts w:ascii="Tahoma" w:eastAsia="Tahoma" w:hAnsi="Tahoma" w:cs="Tahoma"/>
                <w:rtl/>
              </w:rPr>
              <w:t xml:space="preserve"> - חלק א</w:t>
            </w:r>
          </w:p>
        </w:tc>
        <w:tc>
          <w:tcPr>
            <w:tcW w:w="3238" w:type="dxa"/>
          </w:tcPr>
          <w:p w14:paraId="20E46C97" w14:textId="77777777" w:rsidR="00082030" w:rsidRDefault="00A674D0">
            <w:pPr>
              <w:ind w:left="0" w:right="0" w:firstLine="0"/>
              <w:jc w:val="center"/>
              <w:rPr>
                <w:rFonts w:ascii="Tahoma" w:eastAsia="Tahoma" w:hAnsi="Tahoma" w:cs="Tahoma"/>
              </w:rPr>
            </w:pPr>
            <w:r>
              <w:rPr>
                <w:rFonts w:ascii="Tahoma" w:eastAsia="Tahoma" w:hAnsi="Tahoma" w:cs="Tahoma"/>
                <w:rtl/>
              </w:rPr>
              <w:t>מאי - 2026</w:t>
            </w:r>
          </w:p>
        </w:tc>
      </w:tr>
      <w:tr w:rsidR="00082030" w14:paraId="03471879" w14:textId="77777777">
        <w:tc>
          <w:tcPr>
            <w:tcW w:w="4838" w:type="dxa"/>
          </w:tcPr>
          <w:p w14:paraId="45194966" w14:textId="77777777" w:rsidR="00082030" w:rsidRDefault="00A674D0">
            <w:pPr>
              <w:ind w:left="0" w:right="0" w:firstLine="0"/>
              <w:rPr>
                <w:rFonts w:ascii="Tahoma" w:eastAsia="Tahoma" w:hAnsi="Tahoma" w:cs="Tahoma"/>
              </w:rPr>
            </w:pPr>
            <w:r>
              <w:rPr>
                <w:rFonts w:ascii="Tahoma" w:eastAsia="Tahoma" w:hAnsi="Tahoma" w:cs="Tahoma"/>
                <w:rtl/>
              </w:rPr>
              <w:t xml:space="preserve">אלגוריתמיקה באמצעות שפת </w:t>
            </w:r>
            <w:r>
              <w:rPr>
                <w:rFonts w:ascii="Tahoma" w:eastAsia="Tahoma" w:hAnsi="Tahoma" w:cs="Tahoma"/>
              </w:rPr>
              <w:t>Python</w:t>
            </w:r>
            <w:r>
              <w:rPr>
                <w:rFonts w:ascii="Tahoma" w:eastAsia="Tahoma" w:hAnsi="Tahoma" w:cs="Tahoma"/>
                <w:rtl/>
              </w:rPr>
              <w:t xml:space="preserve"> - חלק ב</w:t>
            </w:r>
          </w:p>
        </w:tc>
        <w:tc>
          <w:tcPr>
            <w:tcW w:w="3238" w:type="dxa"/>
          </w:tcPr>
          <w:p w14:paraId="7621A1BF" w14:textId="77777777" w:rsidR="00082030" w:rsidRDefault="00A674D0">
            <w:pPr>
              <w:ind w:left="0" w:right="0" w:firstLine="0"/>
              <w:jc w:val="center"/>
              <w:rPr>
                <w:rFonts w:ascii="Tahoma" w:eastAsia="Tahoma" w:hAnsi="Tahoma" w:cs="Tahoma"/>
              </w:rPr>
            </w:pPr>
            <w:r>
              <w:rPr>
                <w:rFonts w:ascii="Tahoma" w:eastAsia="Tahoma" w:hAnsi="Tahoma" w:cs="Tahoma"/>
                <w:rtl/>
              </w:rPr>
              <w:t>מאי - 2026</w:t>
            </w:r>
          </w:p>
        </w:tc>
      </w:tr>
      <w:tr w:rsidR="00082030" w14:paraId="63F69E66" w14:textId="77777777">
        <w:tc>
          <w:tcPr>
            <w:tcW w:w="4838" w:type="dxa"/>
          </w:tcPr>
          <w:p w14:paraId="598285A4" w14:textId="77777777" w:rsidR="00082030" w:rsidRDefault="00A674D0">
            <w:pPr>
              <w:ind w:left="0" w:right="0" w:firstLine="0"/>
              <w:rPr>
                <w:rFonts w:ascii="Tahoma" w:eastAsia="Tahoma" w:hAnsi="Tahoma" w:cs="Tahoma"/>
              </w:rPr>
            </w:pPr>
            <w:r>
              <w:rPr>
                <w:rFonts w:ascii="Tahoma" w:eastAsia="Tahoma" w:hAnsi="Tahoma" w:cs="Tahoma"/>
                <w:rtl/>
              </w:rPr>
              <w:t xml:space="preserve">אלגוריתמיקה באמצעות שפת </w:t>
            </w:r>
            <w:r>
              <w:rPr>
                <w:rFonts w:ascii="Tahoma" w:eastAsia="Tahoma" w:hAnsi="Tahoma" w:cs="Tahoma"/>
              </w:rPr>
              <w:t>Python</w:t>
            </w:r>
            <w:r>
              <w:rPr>
                <w:rFonts w:ascii="Tahoma" w:eastAsia="Tahoma" w:hAnsi="Tahoma" w:cs="Tahoma"/>
                <w:rtl/>
              </w:rPr>
              <w:t xml:space="preserve"> - חלק ג</w:t>
            </w:r>
          </w:p>
        </w:tc>
        <w:tc>
          <w:tcPr>
            <w:tcW w:w="3238" w:type="dxa"/>
          </w:tcPr>
          <w:p w14:paraId="7F4DBA72" w14:textId="77777777" w:rsidR="00082030" w:rsidRDefault="00A674D0">
            <w:pPr>
              <w:ind w:left="0" w:right="0" w:firstLine="0"/>
              <w:jc w:val="center"/>
              <w:rPr>
                <w:rFonts w:ascii="Tahoma" w:eastAsia="Tahoma" w:hAnsi="Tahoma" w:cs="Tahoma"/>
              </w:rPr>
            </w:pPr>
            <w:r>
              <w:rPr>
                <w:rFonts w:ascii="Tahoma" w:eastAsia="Tahoma" w:hAnsi="Tahoma" w:cs="Tahoma"/>
                <w:rtl/>
              </w:rPr>
              <w:t>מאי - 2026</w:t>
            </w:r>
          </w:p>
        </w:tc>
      </w:tr>
    </w:tbl>
    <w:p w14:paraId="072799FB" w14:textId="77777777" w:rsidR="00082030" w:rsidRDefault="00082030">
      <w:pPr>
        <w:spacing w:after="100" w:line="276" w:lineRule="auto"/>
        <w:ind w:left="0" w:right="780" w:firstLine="0"/>
        <w:rPr>
          <w:rFonts w:ascii="David" w:eastAsia="David" w:hAnsi="David" w:cs="David"/>
        </w:rPr>
      </w:pPr>
    </w:p>
    <w:p w14:paraId="154AED61" w14:textId="77777777" w:rsidR="00082030" w:rsidRPr="00A5712C" w:rsidRDefault="00A674D0" w:rsidP="00A5712C">
      <w:pPr>
        <w:numPr>
          <w:ilvl w:val="0"/>
          <w:numId w:val="11"/>
        </w:numPr>
        <w:spacing w:after="0" w:line="276" w:lineRule="auto"/>
        <w:ind w:right="780"/>
        <w:jc w:val="left"/>
        <w:rPr>
          <w:rFonts w:ascii="Tahoma" w:eastAsia="Tahoma" w:hAnsi="Tahoma" w:cs="Tahoma"/>
        </w:rPr>
      </w:pPr>
      <w:r w:rsidRPr="00A5712C">
        <w:rPr>
          <w:rFonts w:ascii="Tahoma" w:eastAsia="Tahoma" w:hAnsi="Tahoma" w:cs="Tahoma"/>
          <w:rtl/>
        </w:rPr>
        <w:t xml:space="preserve">מותר לתלמידים לעשות שימוש בכל חומר עזר כתוב/מודפס במהלך בחינות המפמ״ר. </w:t>
      </w:r>
    </w:p>
    <w:p w14:paraId="768168BE" w14:textId="77777777" w:rsidR="00082030" w:rsidRPr="00A5712C" w:rsidRDefault="00A674D0" w:rsidP="00A5712C">
      <w:pPr>
        <w:numPr>
          <w:ilvl w:val="0"/>
          <w:numId w:val="11"/>
        </w:numPr>
        <w:spacing w:after="0" w:line="276" w:lineRule="auto"/>
        <w:ind w:right="780"/>
        <w:jc w:val="left"/>
        <w:rPr>
          <w:rFonts w:ascii="Tahoma" w:eastAsia="Tahoma" w:hAnsi="Tahoma" w:cs="Tahoma"/>
        </w:rPr>
      </w:pPr>
      <w:r w:rsidRPr="00A5712C">
        <w:rPr>
          <w:rFonts w:ascii="Tahoma" w:eastAsia="Tahoma" w:hAnsi="Tahoma" w:cs="Tahoma"/>
          <w:rtl/>
        </w:rPr>
        <w:t>אין להשתמש במחשבון בבחינת המפמ"ר</w:t>
      </w:r>
    </w:p>
    <w:p w14:paraId="5D9C3E4D" w14:textId="77777777" w:rsidR="00082030" w:rsidRDefault="00A674D0" w:rsidP="00A5712C">
      <w:pPr>
        <w:numPr>
          <w:ilvl w:val="0"/>
          <w:numId w:val="11"/>
        </w:numPr>
        <w:spacing w:after="100" w:line="276" w:lineRule="auto"/>
        <w:ind w:right="780"/>
        <w:jc w:val="left"/>
        <w:rPr>
          <w:rFonts w:ascii="Tahoma" w:eastAsia="Tahoma" w:hAnsi="Tahoma" w:cs="Tahoma"/>
          <w:sz w:val="18"/>
          <w:szCs w:val="18"/>
        </w:rPr>
      </w:pPr>
      <w:r w:rsidRPr="00A5712C">
        <w:rPr>
          <w:rFonts w:ascii="Tahoma" w:eastAsia="Tahoma" w:hAnsi="Tahoma" w:cs="Tahoma"/>
          <w:rtl/>
        </w:rPr>
        <w:t>החל משנת הלימודים תשפ"ז הבחינות הייעודיות (בחינות מפמ"ר) בסקראץ יהיו בפקודות אנגלית בלבד ולא בפקודות עברית/ערבית.</w:t>
      </w:r>
      <w:r w:rsidRPr="00A5712C">
        <w:rPr>
          <w:rFonts w:ascii="Tahoma" w:eastAsia="Tahoma" w:hAnsi="Tahoma" w:cs="Tahoma"/>
          <w:rtl/>
        </w:rPr>
        <w:br/>
      </w:r>
      <w:r>
        <w:rPr>
          <w:rFonts w:ascii="Tahoma" w:eastAsia="Tahoma" w:hAnsi="Tahoma" w:cs="Tahoma"/>
          <w:color w:val="FF0000"/>
        </w:rPr>
        <w:br/>
      </w:r>
    </w:p>
    <w:p w14:paraId="4E0F04C9" w14:textId="77777777" w:rsidR="00082030" w:rsidRDefault="00082030">
      <w:pPr>
        <w:pBdr>
          <w:top w:val="nil"/>
          <w:left w:val="nil"/>
          <w:bottom w:val="nil"/>
          <w:right w:val="nil"/>
          <w:between w:val="nil"/>
        </w:pBdr>
        <w:spacing w:after="240"/>
        <w:ind w:left="0" w:right="0" w:firstLine="0"/>
        <w:rPr>
          <w:rFonts w:ascii="David" w:eastAsia="David" w:hAnsi="David" w:cs="David"/>
        </w:rPr>
      </w:pPr>
    </w:p>
    <w:p w14:paraId="313773AE" w14:textId="77777777" w:rsidR="00082030" w:rsidRDefault="00A674D0">
      <w:pPr>
        <w:ind w:left="-10" w:right="0" w:firstLine="0"/>
        <w:jc w:val="left"/>
        <w:rPr>
          <w:rFonts w:ascii="Tahoma" w:eastAsia="Tahoma" w:hAnsi="Tahoma" w:cs="Tahoma"/>
          <w:b/>
          <w:sz w:val="24"/>
          <w:szCs w:val="24"/>
          <w:u w:val="single"/>
        </w:rPr>
      </w:pPr>
      <w:r>
        <w:rPr>
          <w:rFonts w:ascii="Tahoma" w:eastAsia="Tahoma" w:hAnsi="Tahoma" w:cs="Tahoma"/>
          <w:b/>
          <w:sz w:val="24"/>
          <w:szCs w:val="24"/>
          <w:u w:val="single"/>
          <w:rtl/>
        </w:rPr>
        <w:t>פסטיבל תכנות ארצי לתלמידי החט"ב</w:t>
      </w:r>
    </w:p>
    <w:p w14:paraId="375D99D3" w14:textId="77777777" w:rsidR="00082030" w:rsidRDefault="00A674D0">
      <w:pPr>
        <w:pBdr>
          <w:top w:val="nil"/>
          <w:left w:val="nil"/>
          <w:bottom w:val="nil"/>
          <w:right w:val="nil"/>
          <w:between w:val="nil"/>
        </w:pBdr>
        <w:shd w:val="clear" w:color="auto" w:fill="FFFFFF"/>
        <w:tabs>
          <w:tab w:val="left" w:pos="3392"/>
          <w:tab w:val="left" w:pos="9771"/>
        </w:tabs>
        <w:spacing w:after="0" w:line="360" w:lineRule="auto"/>
        <w:ind w:left="-10" w:right="0" w:firstLine="0"/>
        <w:rPr>
          <w:rFonts w:ascii="Tahoma" w:eastAsia="Tahoma" w:hAnsi="Tahoma" w:cs="Tahoma"/>
          <w:color w:val="000000"/>
        </w:rPr>
      </w:pPr>
      <w:r>
        <w:rPr>
          <w:rFonts w:ascii="Tahoma" w:eastAsia="Tahoma" w:hAnsi="Tahoma" w:cs="Tahoma"/>
          <w:color w:val="000000"/>
          <w:rtl/>
        </w:rPr>
        <w:t>התלמידים ידרשו להגיע עם פרויקטים אותם הכינו מבעוד מועד, ולהציגם בפני נציגי הפיקוח. בסיום האירוע יחולקו תיקים ותעודות השתתפות. כמו כן, נוסף על הצגת הפרויקטים תתקיים הרצאת העשרה. כהכנה ליום השיא, מתוכננת השתלמות הכנה למורים המעוניינים בכך.</w:t>
      </w:r>
    </w:p>
    <w:p w14:paraId="1CE315A9" w14:textId="77777777" w:rsidR="00082030" w:rsidRDefault="00A674D0">
      <w:pPr>
        <w:spacing w:before="120" w:after="120"/>
        <w:ind w:left="51" w:right="0" w:firstLine="0"/>
        <w:rPr>
          <w:rFonts w:ascii="Tahoma" w:eastAsia="Tahoma" w:hAnsi="Tahoma" w:cs="Tahoma"/>
          <w:b/>
          <w:sz w:val="24"/>
          <w:szCs w:val="24"/>
          <w:u w:val="single"/>
        </w:rPr>
      </w:pPr>
      <w:r>
        <w:rPr>
          <w:rFonts w:ascii="Tahoma" w:eastAsia="Tahoma" w:hAnsi="Tahoma" w:cs="Tahoma"/>
          <w:b/>
          <w:sz w:val="24"/>
          <w:szCs w:val="24"/>
          <w:u w:val="single"/>
          <w:rtl/>
        </w:rPr>
        <w:t>כנסים</w:t>
      </w:r>
    </w:p>
    <w:p w14:paraId="4EC2BE59" w14:textId="77777777" w:rsidR="00082030" w:rsidRDefault="00A674D0">
      <w:pPr>
        <w:spacing w:line="360" w:lineRule="auto"/>
        <w:ind w:left="51" w:right="0" w:firstLine="0"/>
        <w:jc w:val="left"/>
        <w:rPr>
          <w:rFonts w:ascii="Tahoma" w:eastAsia="Tahoma" w:hAnsi="Tahoma" w:cs="Tahoma"/>
        </w:rPr>
      </w:pPr>
      <w:r>
        <w:rPr>
          <w:rFonts w:ascii="Tahoma" w:eastAsia="Tahoma" w:hAnsi="Tahoma" w:cs="Tahoma"/>
          <w:rtl/>
        </w:rPr>
        <w:t xml:space="preserve">במהלך השנה יתקיימו ימי עיון למורים. אנא היו ערים להודעות </w:t>
      </w:r>
      <w:hyperlink r:id="rId58">
        <w:r w:rsidR="00082030">
          <w:rPr>
            <w:rFonts w:ascii="Tahoma" w:eastAsia="Tahoma" w:hAnsi="Tahoma" w:cs="Tahoma"/>
            <w:color w:val="1155CC"/>
            <w:u w:val="single"/>
            <w:rtl/>
          </w:rPr>
          <w:t>באתר</w:t>
        </w:r>
      </w:hyperlink>
      <w:hyperlink r:id="rId59">
        <w:r w:rsidR="00082030">
          <w:rPr>
            <w:rFonts w:ascii="Tahoma" w:eastAsia="Tahoma" w:hAnsi="Tahoma" w:cs="Tahoma"/>
            <w:color w:val="1155CC"/>
            <w:u w:val="single"/>
            <w:rtl/>
          </w:rPr>
          <w:t xml:space="preserve"> </w:t>
        </w:r>
      </w:hyperlink>
      <w:hyperlink r:id="rId60">
        <w:r w:rsidR="00082030">
          <w:rPr>
            <w:rFonts w:ascii="Tahoma" w:eastAsia="Tahoma" w:hAnsi="Tahoma" w:cs="Tahoma"/>
            <w:color w:val="1155CC"/>
            <w:u w:val="single"/>
            <w:rtl/>
          </w:rPr>
          <w:t>המקצוע</w:t>
        </w:r>
      </w:hyperlink>
      <w:hyperlink r:id="rId61">
        <w:r w:rsidR="00082030">
          <w:rPr>
            <w:rFonts w:ascii="Tahoma" w:eastAsia="Tahoma" w:hAnsi="Tahoma" w:cs="Tahoma"/>
            <w:color w:val="1155CC"/>
            <w:u w:val="single"/>
            <w:rtl/>
          </w:rPr>
          <w:t xml:space="preserve"> </w:t>
        </w:r>
      </w:hyperlink>
      <w:hyperlink r:id="rId62">
        <w:r w:rsidR="00082030">
          <w:rPr>
            <w:rFonts w:ascii="Tahoma" w:eastAsia="Tahoma" w:hAnsi="Tahoma" w:cs="Tahoma"/>
            <w:color w:val="1155CC"/>
            <w:u w:val="single"/>
            <w:rtl/>
          </w:rPr>
          <w:t>במשרד</w:t>
        </w:r>
      </w:hyperlink>
      <w:hyperlink r:id="rId63">
        <w:r w:rsidR="00082030">
          <w:rPr>
            <w:rFonts w:ascii="Tahoma" w:eastAsia="Tahoma" w:hAnsi="Tahoma" w:cs="Tahoma"/>
            <w:color w:val="1155CC"/>
            <w:u w:val="single"/>
            <w:rtl/>
          </w:rPr>
          <w:t xml:space="preserve"> </w:t>
        </w:r>
      </w:hyperlink>
      <w:hyperlink r:id="rId64">
        <w:r w:rsidR="00082030">
          <w:rPr>
            <w:rFonts w:ascii="Tahoma" w:eastAsia="Tahoma" w:hAnsi="Tahoma" w:cs="Tahoma"/>
            <w:color w:val="1155CC"/>
            <w:u w:val="single"/>
            <w:rtl/>
          </w:rPr>
          <w:t>החינוך</w:t>
        </w:r>
      </w:hyperlink>
      <w:r>
        <w:rPr>
          <w:rFonts w:ascii="Tahoma" w:eastAsia="Tahoma" w:hAnsi="Tahoma" w:cs="Tahoma"/>
        </w:rPr>
        <w:t>.</w:t>
      </w:r>
      <w:r>
        <w:rPr>
          <w:rFonts w:ascii="Tahoma" w:eastAsia="Tahoma" w:hAnsi="Tahoma" w:cs="Tahoma"/>
        </w:rPr>
        <w:br/>
      </w:r>
    </w:p>
    <w:p w14:paraId="200D40E3" w14:textId="77777777" w:rsidR="00082030" w:rsidRDefault="00A674D0">
      <w:pPr>
        <w:shd w:val="clear" w:color="auto" w:fill="FFFFFF"/>
        <w:spacing w:line="360" w:lineRule="auto"/>
        <w:ind w:left="51" w:right="0" w:firstLine="0"/>
        <w:jc w:val="left"/>
        <w:rPr>
          <w:rFonts w:ascii="Tahoma" w:eastAsia="Tahoma" w:hAnsi="Tahoma" w:cs="Tahoma"/>
          <w:b/>
          <w:sz w:val="24"/>
          <w:szCs w:val="24"/>
          <w:u w:val="single"/>
        </w:rPr>
      </w:pPr>
      <w:r>
        <w:rPr>
          <w:rFonts w:ascii="Tahoma" w:eastAsia="Tahoma" w:hAnsi="Tahoma" w:cs="Tahoma"/>
          <w:b/>
          <w:sz w:val="24"/>
          <w:szCs w:val="24"/>
          <w:u w:val="single"/>
          <w:rtl/>
        </w:rPr>
        <w:lastRenderedPageBreak/>
        <w:t>בינה מלאכותית</w:t>
      </w:r>
    </w:p>
    <w:p w14:paraId="377F152A" w14:textId="77777777" w:rsidR="00082030" w:rsidRDefault="00A674D0">
      <w:pPr>
        <w:pBdr>
          <w:top w:val="nil"/>
          <w:left w:val="nil"/>
          <w:bottom w:val="nil"/>
          <w:right w:val="nil"/>
          <w:between w:val="nil"/>
        </w:pBdr>
        <w:shd w:val="clear" w:color="auto" w:fill="FFFFFF"/>
        <w:spacing w:line="360" w:lineRule="auto"/>
        <w:ind w:left="51" w:right="0" w:firstLine="0"/>
        <w:jc w:val="left"/>
        <w:rPr>
          <w:rFonts w:ascii="Tahoma" w:eastAsia="Tahoma" w:hAnsi="Tahoma" w:cs="Tahoma"/>
        </w:rPr>
      </w:pPr>
      <w:r>
        <w:rPr>
          <w:rFonts w:ascii="Tahoma" w:eastAsia="Tahoma" w:hAnsi="Tahoma" w:cs="Tahoma"/>
          <w:rtl/>
        </w:rPr>
        <w:t>מכינת מדעני הבינה המלאכותית בכיתה ט' תצא לפועל בתשפ"ו בבתי הספר המשתתפים בפיילוט (לתלמידי עמ"ט תכנות בשפת פייתון).</w:t>
      </w:r>
    </w:p>
    <w:p w14:paraId="215BB7CA" w14:textId="77777777" w:rsidR="00082030" w:rsidRDefault="00A674D0">
      <w:pPr>
        <w:pBdr>
          <w:top w:val="nil"/>
          <w:left w:val="nil"/>
          <w:bottom w:val="nil"/>
          <w:right w:val="nil"/>
          <w:between w:val="nil"/>
        </w:pBdr>
        <w:shd w:val="clear" w:color="auto" w:fill="FFFFFF"/>
        <w:spacing w:line="360" w:lineRule="auto"/>
        <w:ind w:left="51" w:right="0" w:firstLine="0"/>
        <w:jc w:val="left"/>
        <w:rPr>
          <w:rFonts w:ascii="Tahoma" w:eastAsia="Tahoma" w:hAnsi="Tahoma" w:cs="Tahoma"/>
        </w:rPr>
      </w:pPr>
      <w:r>
        <w:rPr>
          <w:rFonts w:ascii="Tahoma" w:eastAsia="Tahoma" w:hAnsi="Tahoma" w:cs="Tahoma"/>
          <w:rtl/>
        </w:rPr>
        <w:t xml:space="preserve">התכנים יכללו נושאי ליבה כמו יסודות הבינה המלאכותית ולמידת מכונה, תכנות בשפת פייתון, הבנת מודלים בסיסיים כמו סיווג ומודלי שפה, וכן היכרות עם היבטים אתיים וחברתיים של בינה מלאכותית. </w:t>
      </w:r>
    </w:p>
    <w:p w14:paraId="56A67774" w14:textId="77777777" w:rsidR="00082030" w:rsidRDefault="00A674D0">
      <w:pPr>
        <w:pBdr>
          <w:top w:val="nil"/>
          <w:left w:val="nil"/>
          <w:bottom w:val="nil"/>
          <w:right w:val="nil"/>
          <w:between w:val="nil"/>
        </w:pBdr>
        <w:shd w:val="clear" w:color="auto" w:fill="FFFFFF"/>
        <w:spacing w:line="360" w:lineRule="auto"/>
        <w:ind w:left="51" w:right="0" w:firstLine="0"/>
        <w:jc w:val="left"/>
        <w:rPr>
          <w:rFonts w:ascii="Tahoma" w:eastAsia="Tahoma" w:hAnsi="Tahoma" w:cs="Tahoma"/>
        </w:rPr>
      </w:pPr>
      <w:r>
        <w:rPr>
          <w:rFonts w:ascii="Tahoma" w:eastAsia="Tahoma" w:hAnsi="Tahoma" w:cs="Tahoma"/>
          <w:rtl/>
        </w:rPr>
        <w:t xml:space="preserve">פרטים לגבי המשך למידת הבינה המלאכותית בתשפ"ז בכיתה י' ולגבי השתתפות במכינה לכיתות ט' בתשפ"ז יפורסמו בהמשך </w:t>
      </w:r>
      <w:hyperlink r:id="rId65">
        <w:r w:rsidR="00082030">
          <w:rPr>
            <w:rFonts w:ascii="Tahoma" w:eastAsia="Tahoma" w:hAnsi="Tahoma" w:cs="Tahoma"/>
            <w:color w:val="1155CC"/>
            <w:u w:val="single"/>
            <w:rtl/>
          </w:rPr>
          <w:t>באתר</w:t>
        </w:r>
      </w:hyperlink>
      <w:hyperlink r:id="rId66">
        <w:r w:rsidR="00082030">
          <w:rPr>
            <w:rFonts w:ascii="Tahoma" w:eastAsia="Tahoma" w:hAnsi="Tahoma" w:cs="Tahoma"/>
            <w:color w:val="1155CC"/>
            <w:u w:val="single"/>
            <w:rtl/>
          </w:rPr>
          <w:t xml:space="preserve"> </w:t>
        </w:r>
      </w:hyperlink>
      <w:hyperlink r:id="rId67">
        <w:r w:rsidR="00082030">
          <w:rPr>
            <w:rFonts w:ascii="Tahoma" w:eastAsia="Tahoma" w:hAnsi="Tahoma" w:cs="Tahoma"/>
            <w:color w:val="1155CC"/>
            <w:u w:val="single"/>
            <w:rtl/>
          </w:rPr>
          <w:t>המפמ</w:t>
        </w:r>
      </w:hyperlink>
      <w:hyperlink r:id="rId68">
        <w:r w:rsidR="00082030">
          <w:rPr>
            <w:rFonts w:ascii="Tahoma" w:eastAsia="Tahoma" w:hAnsi="Tahoma" w:cs="Tahoma"/>
            <w:color w:val="1155CC"/>
            <w:u w:val="single"/>
            <w:rtl/>
          </w:rPr>
          <w:t>"</w:t>
        </w:r>
      </w:hyperlink>
      <w:hyperlink r:id="rId69">
        <w:r w:rsidR="00082030">
          <w:rPr>
            <w:rFonts w:ascii="Tahoma" w:eastAsia="Tahoma" w:hAnsi="Tahoma" w:cs="Tahoma"/>
            <w:color w:val="1155CC"/>
            <w:u w:val="single"/>
            <w:rtl/>
          </w:rPr>
          <w:t>ר</w:t>
        </w:r>
      </w:hyperlink>
      <w:r>
        <w:rPr>
          <w:rFonts w:ascii="Tahoma" w:eastAsia="Tahoma" w:hAnsi="Tahoma" w:cs="Tahoma"/>
        </w:rPr>
        <w:t>.</w:t>
      </w:r>
    </w:p>
    <w:p w14:paraId="4B418A63" w14:textId="77777777" w:rsidR="00082030" w:rsidRDefault="00082030">
      <w:pPr>
        <w:spacing w:line="360" w:lineRule="auto"/>
        <w:ind w:left="51" w:right="0" w:firstLine="0"/>
        <w:jc w:val="left"/>
        <w:rPr>
          <w:rFonts w:ascii="Tahoma" w:eastAsia="Tahoma" w:hAnsi="Tahoma" w:cs="Tahoma"/>
        </w:rPr>
      </w:pPr>
    </w:p>
    <w:p w14:paraId="2C66CB5D" w14:textId="77777777" w:rsidR="00082030" w:rsidRDefault="00082030">
      <w:pPr>
        <w:spacing w:before="120" w:after="120"/>
        <w:ind w:left="51" w:right="0" w:firstLine="0"/>
        <w:rPr>
          <w:rFonts w:ascii="Tahoma" w:eastAsia="Tahoma" w:hAnsi="Tahoma" w:cs="Tahoma"/>
          <w:b/>
          <w:sz w:val="28"/>
          <w:szCs w:val="28"/>
          <w:u w:val="single"/>
        </w:rPr>
      </w:pPr>
    </w:p>
    <w:p w14:paraId="7E9468A0" w14:textId="77777777" w:rsidR="00082030" w:rsidRDefault="00A674D0">
      <w:pPr>
        <w:spacing w:before="120" w:after="120"/>
        <w:ind w:left="51" w:right="0" w:firstLine="0"/>
        <w:rPr>
          <w:rFonts w:ascii="Tahoma" w:eastAsia="Tahoma" w:hAnsi="Tahoma" w:cs="Tahoma"/>
          <w:b/>
          <w:sz w:val="28"/>
          <w:szCs w:val="28"/>
          <w:u w:val="single"/>
        </w:rPr>
      </w:pPr>
      <w:r>
        <w:rPr>
          <w:rFonts w:ascii="Tahoma" w:eastAsia="Tahoma" w:hAnsi="Tahoma" w:cs="Tahoma"/>
          <w:b/>
          <w:sz w:val="28"/>
          <w:szCs w:val="28"/>
          <w:u w:val="single"/>
          <w:rtl/>
        </w:rPr>
        <w:t>מדעי המחשב בחטיבה העליונה</w:t>
      </w:r>
    </w:p>
    <w:p w14:paraId="1E7ECB05" w14:textId="77777777" w:rsidR="00082030" w:rsidRDefault="00A674D0" w:rsidP="0064177C">
      <w:pPr>
        <w:pBdr>
          <w:top w:val="nil"/>
          <w:left w:val="nil"/>
          <w:bottom w:val="nil"/>
          <w:right w:val="nil"/>
          <w:between w:val="nil"/>
        </w:pBdr>
        <w:shd w:val="clear" w:color="auto" w:fill="FFFFFF"/>
        <w:tabs>
          <w:tab w:val="left" w:pos="3392"/>
          <w:tab w:val="left" w:pos="9771"/>
        </w:tabs>
        <w:spacing w:after="0" w:line="360" w:lineRule="auto"/>
        <w:ind w:left="-10" w:right="0" w:firstLine="0"/>
        <w:rPr>
          <w:rFonts w:ascii="Tahoma" w:eastAsia="Tahoma" w:hAnsi="Tahoma" w:cs="Tahoma"/>
          <w:color w:val="000000"/>
        </w:rPr>
      </w:pPr>
      <w:r>
        <w:rPr>
          <w:rFonts w:ascii="Tahoma" w:eastAsia="Tahoma" w:hAnsi="Tahoma" w:cs="Tahoma"/>
          <w:color w:val="000000"/>
          <w:rtl/>
        </w:rPr>
        <w:t xml:space="preserve">על פי החלטת ועדת המקצוע, קיימות שלוש חלופות ליחידה החמישית: מודלים חישוביים, אלגוריתמים ותכנות מונחה עצמים. </w:t>
      </w:r>
    </w:p>
    <w:p w14:paraId="013F5344" w14:textId="77777777" w:rsidR="00082030" w:rsidRDefault="00082030" w:rsidP="0064177C">
      <w:pPr>
        <w:pBdr>
          <w:top w:val="nil"/>
          <w:left w:val="nil"/>
          <w:bottom w:val="nil"/>
          <w:right w:val="nil"/>
          <w:between w:val="nil"/>
        </w:pBdr>
        <w:shd w:val="clear" w:color="auto" w:fill="FFFFFF"/>
        <w:tabs>
          <w:tab w:val="left" w:pos="3392"/>
          <w:tab w:val="left" w:pos="9771"/>
        </w:tabs>
        <w:spacing w:after="0" w:line="360" w:lineRule="auto"/>
        <w:ind w:left="-10" w:right="0" w:firstLine="0"/>
        <w:rPr>
          <w:rtl/>
        </w:rPr>
      </w:pPr>
      <w:hyperlink r:id="rId70">
        <w:r>
          <w:rPr>
            <w:rFonts w:ascii="Tahoma" w:eastAsia="Tahoma" w:hAnsi="Tahoma" w:cs="Tahoma"/>
            <w:color w:val="1155CC"/>
            <w:u w:val="single"/>
            <w:rtl/>
          </w:rPr>
          <w:t>באחר</w:t>
        </w:r>
      </w:hyperlink>
      <w:hyperlink r:id="rId71">
        <w:r>
          <w:rPr>
            <w:rFonts w:ascii="Tahoma" w:eastAsia="Tahoma" w:hAnsi="Tahoma" w:cs="Tahoma"/>
            <w:color w:val="1155CC"/>
            <w:u w:val="single"/>
            <w:rtl/>
          </w:rPr>
          <w:t xml:space="preserve"> </w:t>
        </w:r>
      </w:hyperlink>
      <w:hyperlink r:id="rId72">
        <w:r>
          <w:rPr>
            <w:rFonts w:ascii="Tahoma" w:eastAsia="Tahoma" w:hAnsi="Tahoma" w:cs="Tahoma"/>
            <w:color w:val="1155CC"/>
            <w:u w:val="single"/>
            <w:rtl/>
          </w:rPr>
          <w:t>המגמה</w:t>
        </w:r>
      </w:hyperlink>
      <w:hyperlink r:id="rId73">
        <w:r>
          <w:rPr>
            <w:rFonts w:ascii="Tahoma" w:eastAsia="Tahoma" w:hAnsi="Tahoma" w:cs="Tahoma"/>
            <w:color w:val="1155CC"/>
            <w:u w:val="single"/>
            <w:rtl/>
          </w:rPr>
          <w:t xml:space="preserve">, </w:t>
        </w:r>
      </w:hyperlink>
      <w:hyperlink r:id="rId74">
        <w:r>
          <w:rPr>
            <w:rFonts w:ascii="Tahoma" w:eastAsia="Tahoma" w:hAnsi="Tahoma" w:cs="Tahoma"/>
            <w:color w:val="1155CC"/>
            <w:u w:val="single"/>
            <w:rtl/>
          </w:rPr>
          <w:t>ניתן</w:t>
        </w:r>
      </w:hyperlink>
      <w:hyperlink r:id="rId75">
        <w:r>
          <w:rPr>
            <w:rFonts w:ascii="Tahoma" w:eastAsia="Tahoma" w:hAnsi="Tahoma" w:cs="Tahoma"/>
            <w:color w:val="1155CC"/>
            <w:u w:val="single"/>
            <w:rtl/>
          </w:rPr>
          <w:t xml:space="preserve"> </w:t>
        </w:r>
      </w:hyperlink>
      <w:hyperlink r:id="rId76">
        <w:r>
          <w:rPr>
            <w:rFonts w:ascii="Tahoma" w:eastAsia="Tahoma" w:hAnsi="Tahoma" w:cs="Tahoma"/>
            <w:color w:val="1155CC"/>
            <w:u w:val="single"/>
            <w:rtl/>
          </w:rPr>
          <w:t>לראות</w:t>
        </w:r>
      </w:hyperlink>
      <w:hyperlink r:id="rId77">
        <w:r>
          <w:rPr>
            <w:rFonts w:ascii="Tahoma" w:eastAsia="Tahoma" w:hAnsi="Tahoma" w:cs="Tahoma"/>
            <w:color w:val="1155CC"/>
            <w:u w:val="single"/>
            <w:rtl/>
          </w:rPr>
          <w:t xml:space="preserve"> </w:t>
        </w:r>
      </w:hyperlink>
      <w:hyperlink r:id="rId78">
        <w:r>
          <w:rPr>
            <w:rFonts w:ascii="Tahoma" w:eastAsia="Tahoma" w:hAnsi="Tahoma" w:cs="Tahoma"/>
            <w:color w:val="1155CC"/>
            <w:u w:val="single"/>
            <w:rtl/>
          </w:rPr>
          <w:t>את</w:t>
        </w:r>
      </w:hyperlink>
      <w:hyperlink r:id="rId79">
        <w:r>
          <w:rPr>
            <w:rFonts w:ascii="Tahoma" w:eastAsia="Tahoma" w:hAnsi="Tahoma" w:cs="Tahoma"/>
            <w:color w:val="1155CC"/>
            <w:u w:val="single"/>
            <w:rtl/>
          </w:rPr>
          <w:t xml:space="preserve"> </w:t>
        </w:r>
      </w:hyperlink>
      <w:hyperlink r:id="rId80">
        <w:r>
          <w:rPr>
            <w:rFonts w:ascii="Tahoma" w:eastAsia="Tahoma" w:hAnsi="Tahoma" w:cs="Tahoma"/>
            <w:color w:val="1155CC"/>
            <w:u w:val="single"/>
            <w:rtl/>
          </w:rPr>
          <w:t>תכנית</w:t>
        </w:r>
      </w:hyperlink>
      <w:hyperlink r:id="rId81">
        <w:r>
          <w:rPr>
            <w:rFonts w:ascii="Tahoma" w:eastAsia="Tahoma" w:hAnsi="Tahoma" w:cs="Tahoma"/>
            <w:color w:val="1155CC"/>
            <w:u w:val="single"/>
            <w:rtl/>
          </w:rPr>
          <w:t xml:space="preserve"> </w:t>
        </w:r>
      </w:hyperlink>
      <w:hyperlink r:id="rId82">
        <w:r>
          <w:rPr>
            <w:rFonts w:ascii="Tahoma" w:eastAsia="Tahoma" w:hAnsi="Tahoma" w:cs="Tahoma"/>
            <w:color w:val="1155CC"/>
            <w:u w:val="single"/>
            <w:rtl/>
          </w:rPr>
          <w:t>הלימודים</w:t>
        </w:r>
      </w:hyperlink>
      <w:hyperlink r:id="rId83">
        <w:r>
          <w:rPr>
            <w:rFonts w:ascii="Tahoma" w:eastAsia="Tahoma" w:hAnsi="Tahoma" w:cs="Tahoma"/>
            <w:color w:val="1155CC"/>
            <w:u w:val="single"/>
            <w:rtl/>
          </w:rPr>
          <w:t xml:space="preserve"> </w:t>
        </w:r>
      </w:hyperlink>
      <w:hyperlink r:id="rId84">
        <w:r>
          <w:rPr>
            <w:rFonts w:ascii="Tahoma" w:eastAsia="Tahoma" w:hAnsi="Tahoma" w:cs="Tahoma"/>
            <w:color w:val="1155CC"/>
            <w:u w:val="single"/>
            <w:rtl/>
          </w:rPr>
          <w:t>המעודכנת</w:t>
        </w:r>
      </w:hyperlink>
      <w:hyperlink r:id="rId85">
        <w:r>
          <w:rPr>
            <w:rFonts w:ascii="Tahoma" w:eastAsia="Tahoma" w:hAnsi="Tahoma" w:cs="Tahoma"/>
            <w:color w:val="1155CC"/>
            <w:u w:val="single"/>
            <w:rtl/>
          </w:rPr>
          <w:t xml:space="preserve"> </w:t>
        </w:r>
      </w:hyperlink>
      <w:hyperlink r:id="rId86">
        <w:r>
          <w:rPr>
            <w:rFonts w:ascii="Tahoma" w:eastAsia="Tahoma" w:hAnsi="Tahoma" w:cs="Tahoma"/>
            <w:color w:val="1155CC"/>
            <w:u w:val="single"/>
            <w:rtl/>
          </w:rPr>
          <w:t>והמפורטת</w:t>
        </w:r>
      </w:hyperlink>
      <w:hyperlink r:id="rId87">
        <w:r>
          <w:rPr>
            <w:rFonts w:ascii="Tahoma" w:eastAsia="Tahoma" w:hAnsi="Tahoma" w:cs="Tahoma"/>
            <w:color w:val="1155CC"/>
            <w:u w:val="single"/>
            <w:rtl/>
          </w:rPr>
          <w:t>.</w:t>
        </w:r>
      </w:hyperlink>
    </w:p>
    <w:p w14:paraId="5C919108" w14:textId="0E3BBDC6" w:rsidR="00002BCB" w:rsidRPr="00002BCB" w:rsidRDefault="00002BCB" w:rsidP="0064177C">
      <w:pPr>
        <w:pBdr>
          <w:top w:val="nil"/>
          <w:left w:val="nil"/>
          <w:bottom w:val="nil"/>
          <w:right w:val="nil"/>
          <w:between w:val="nil"/>
        </w:pBdr>
        <w:shd w:val="clear" w:color="auto" w:fill="FFFFFF"/>
        <w:tabs>
          <w:tab w:val="left" w:pos="3392"/>
          <w:tab w:val="left" w:pos="9771"/>
        </w:tabs>
        <w:spacing w:after="0" w:line="360" w:lineRule="auto"/>
        <w:ind w:left="-10" w:right="0" w:firstLine="0"/>
        <w:rPr>
          <w:rFonts w:ascii="Tahoma" w:eastAsia="Tahoma" w:hAnsi="Tahoma" w:cs="Tahoma"/>
          <w:color w:val="000000"/>
        </w:rPr>
      </w:pPr>
      <w:r w:rsidRPr="00002BCB">
        <w:rPr>
          <w:rFonts w:ascii="Tahoma" w:eastAsia="Tahoma" w:hAnsi="Tahoma" w:cs="Tahoma" w:hint="cs"/>
          <w:color w:val="000000"/>
          <w:rtl/>
        </w:rPr>
        <w:t>צוות הפיקוח וועדת המקצוע</w:t>
      </w:r>
      <w:r>
        <w:rPr>
          <w:rFonts w:ascii="Tahoma" w:eastAsia="Tahoma" w:hAnsi="Tahoma" w:cs="Tahoma" w:hint="cs"/>
          <w:color w:val="000000"/>
          <w:rtl/>
        </w:rPr>
        <w:t xml:space="preserve"> מפתחים חלופה נוספת ליחידה החמישי</w:t>
      </w:r>
      <w:r w:rsidR="0064177C">
        <w:rPr>
          <w:rFonts w:ascii="Tahoma" w:eastAsia="Tahoma" w:hAnsi="Tahoma" w:cs="Tahoma" w:hint="cs"/>
          <w:color w:val="000000"/>
          <w:rtl/>
        </w:rPr>
        <w:t xml:space="preserve">ת: </w:t>
      </w:r>
      <w:r w:rsidR="00257600">
        <w:rPr>
          <w:rFonts w:ascii="Tahoma" w:eastAsia="Tahoma" w:hAnsi="Tahoma" w:cs="Tahoma" w:hint="cs"/>
          <w:color w:val="000000"/>
          <w:rtl/>
          <w:lang w:val="en-US"/>
        </w:rPr>
        <w:t xml:space="preserve">חלופת </w:t>
      </w:r>
      <w:r w:rsidR="0064177C">
        <w:rPr>
          <w:rFonts w:ascii="Tahoma" w:eastAsia="Tahoma" w:hAnsi="Tahoma" w:cs="Tahoma" w:hint="cs"/>
          <w:b/>
          <w:bCs/>
          <w:color w:val="000000"/>
          <w:rtl/>
          <w:lang w:val="en-US"/>
        </w:rPr>
        <w:t xml:space="preserve">אלגוריתמי </w:t>
      </w:r>
      <w:r w:rsidRPr="00257600">
        <w:rPr>
          <w:rFonts w:ascii="Tahoma" w:eastAsia="Tahoma" w:hAnsi="Tahoma" w:cs="Tahoma" w:hint="cs"/>
          <w:b/>
          <w:bCs/>
          <w:color w:val="000000"/>
          <w:rtl/>
        </w:rPr>
        <w:t>בינה מלאכותית</w:t>
      </w:r>
      <w:r w:rsidR="002B1617">
        <w:rPr>
          <w:rFonts w:ascii="Tahoma" w:eastAsia="Tahoma" w:hAnsi="Tahoma" w:cs="Tahoma" w:hint="cs"/>
          <w:b/>
          <w:bCs/>
          <w:color w:val="000000"/>
          <w:rtl/>
        </w:rPr>
        <w:t>.</w:t>
      </w:r>
    </w:p>
    <w:p w14:paraId="756A0003" w14:textId="77777777" w:rsidR="00082030" w:rsidRDefault="00A674D0">
      <w:pPr>
        <w:spacing w:before="120" w:after="120"/>
        <w:ind w:left="51" w:right="0" w:firstLine="0"/>
        <w:rPr>
          <w:rFonts w:ascii="Tahoma" w:eastAsia="Tahoma" w:hAnsi="Tahoma" w:cs="Tahoma"/>
          <w:b/>
          <w:sz w:val="24"/>
          <w:szCs w:val="24"/>
          <w:u w:val="single"/>
        </w:rPr>
      </w:pPr>
      <w:r>
        <w:rPr>
          <w:rFonts w:ascii="Tahoma" w:eastAsia="Tahoma" w:hAnsi="Tahoma" w:cs="Tahoma"/>
          <w:b/>
          <w:sz w:val="24"/>
          <w:szCs w:val="24"/>
          <w:u w:val="single"/>
          <w:rtl/>
        </w:rPr>
        <w:t xml:space="preserve">מבנה בחינות חדש במדעי המחשב </w:t>
      </w:r>
    </w:p>
    <w:p w14:paraId="7E8F68A6" w14:textId="77777777" w:rsidR="00082030" w:rsidRDefault="00A674D0">
      <w:pPr>
        <w:pBdr>
          <w:top w:val="nil"/>
          <w:left w:val="nil"/>
          <w:bottom w:val="nil"/>
          <w:right w:val="nil"/>
          <w:between w:val="nil"/>
        </w:pBdr>
        <w:shd w:val="clear" w:color="auto" w:fill="FFFFFF"/>
        <w:tabs>
          <w:tab w:val="left" w:pos="3392"/>
          <w:tab w:val="left" w:pos="9771"/>
        </w:tabs>
        <w:spacing w:after="0" w:line="276" w:lineRule="auto"/>
        <w:ind w:left="-10" w:right="0" w:firstLine="0"/>
        <w:rPr>
          <w:rFonts w:ascii="Tahoma" w:eastAsia="Tahoma" w:hAnsi="Tahoma" w:cs="Tahoma"/>
          <w:color w:val="000000"/>
        </w:rPr>
      </w:pPr>
      <w:r>
        <w:rPr>
          <w:rFonts w:ascii="Tahoma" w:eastAsia="Tahoma" w:hAnsi="Tahoma" w:cs="Tahoma"/>
          <w:color w:val="000000"/>
          <w:rtl/>
        </w:rPr>
        <w:t xml:space="preserve">החל משנה"ל תשפ"ג (2023) החלו שינויים במבנה ההיבחנות במקצוע מדעי המחשב. שינוים אלו חלו על בוגרי ובוגרות תשפ״ד (2024) ואילך. </w:t>
      </w:r>
    </w:p>
    <w:p w14:paraId="5EAEB3E5" w14:textId="77777777" w:rsidR="00082030" w:rsidRDefault="00082030">
      <w:pPr>
        <w:pBdr>
          <w:top w:val="nil"/>
          <w:left w:val="nil"/>
          <w:bottom w:val="nil"/>
          <w:right w:val="nil"/>
          <w:between w:val="nil"/>
        </w:pBdr>
        <w:shd w:val="clear" w:color="auto" w:fill="FFFFFF"/>
        <w:tabs>
          <w:tab w:val="left" w:pos="3392"/>
          <w:tab w:val="left" w:pos="9771"/>
        </w:tabs>
        <w:spacing w:after="0" w:line="276" w:lineRule="auto"/>
        <w:ind w:left="-10" w:right="0" w:firstLine="0"/>
        <w:rPr>
          <w:rFonts w:ascii="Tahoma" w:eastAsia="Tahoma" w:hAnsi="Tahoma" w:cs="Tahoma"/>
          <w:color w:val="000000"/>
          <w:highlight w:val="green"/>
        </w:rPr>
      </w:pPr>
    </w:p>
    <w:p w14:paraId="6F384150" w14:textId="77777777" w:rsidR="00082030" w:rsidRDefault="00A674D0">
      <w:pPr>
        <w:pBdr>
          <w:top w:val="nil"/>
          <w:left w:val="nil"/>
          <w:bottom w:val="nil"/>
          <w:right w:val="nil"/>
          <w:between w:val="nil"/>
        </w:pBdr>
        <w:shd w:val="clear" w:color="auto" w:fill="FFFFFF"/>
        <w:tabs>
          <w:tab w:val="left" w:pos="3392"/>
          <w:tab w:val="left" w:pos="9771"/>
        </w:tabs>
        <w:spacing w:after="0" w:line="276" w:lineRule="auto"/>
        <w:ind w:left="-10" w:right="0" w:firstLine="0"/>
        <w:rPr>
          <w:rFonts w:ascii="Tahoma" w:eastAsia="Tahoma" w:hAnsi="Tahoma" w:cs="Tahoma"/>
          <w:color w:val="000000"/>
          <w:rtl/>
        </w:rPr>
      </w:pPr>
      <w:r>
        <w:rPr>
          <w:rFonts w:ascii="Tahoma" w:eastAsia="Tahoma" w:hAnsi="Tahoma" w:cs="Tahoma"/>
          <w:color w:val="000000"/>
          <w:rtl/>
        </w:rPr>
        <w:t xml:space="preserve">החל משנת תשפ"ה ואילך </w:t>
      </w:r>
      <w:r>
        <w:rPr>
          <w:rFonts w:ascii="Tahoma" w:eastAsia="Tahoma" w:hAnsi="Tahoma" w:cs="Tahoma"/>
          <w:rtl/>
        </w:rPr>
        <w:t xml:space="preserve">קיימים 2 </w:t>
      </w:r>
      <w:r>
        <w:rPr>
          <w:rFonts w:ascii="Tahoma" w:eastAsia="Tahoma" w:hAnsi="Tahoma" w:cs="Tahoma"/>
          <w:color w:val="000000"/>
          <w:rtl/>
        </w:rPr>
        <w:t>שאלוני בחינה בכתב בלבד: שאלון 899371 ושאלון 899271.</w:t>
      </w:r>
    </w:p>
    <w:p w14:paraId="4F8C98F1" w14:textId="77777777" w:rsidR="00823F9B" w:rsidRDefault="00823F9B">
      <w:pPr>
        <w:pBdr>
          <w:top w:val="nil"/>
          <w:left w:val="nil"/>
          <w:bottom w:val="nil"/>
          <w:right w:val="nil"/>
          <w:between w:val="nil"/>
        </w:pBdr>
        <w:shd w:val="clear" w:color="auto" w:fill="FFFFFF"/>
        <w:tabs>
          <w:tab w:val="left" w:pos="3392"/>
          <w:tab w:val="left" w:pos="9771"/>
        </w:tabs>
        <w:spacing w:after="0" w:line="276" w:lineRule="auto"/>
        <w:ind w:left="-10" w:right="0" w:firstLine="0"/>
        <w:rPr>
          <w:rFonts w:ascii="Tahoma" w:eastAsia="Tahoma" w:hAnsi="Tahoma" w:cs="Tahoma"/>
          <w:color w:val="000000"/>
          <w:rtl/>
        </w:rPr>
      </w:pPr>
    </w:p>
    <w:p w14:paraId="69CEE523" w14:textId="4D6F39E2" w:rsidR="00823F9B" w:rsidRDefault="00823F9B">
      <w:pPr>
        <w:pBdr>
          <w:top w:val="nil"/>
          <w:left w:val="nil"/>
          <w:bottom w:val="nil"/>
          <w:right w:val="nil"/>
          <w:between w:val="nil"/>
        </w:pBdr>
        <w:shd w:val="clear" w:color="auto" w:fill="FFFFFF"/>
        <w:tabs>
          <w:tab w:val="left" w:pos="3392"/>
          <w:tab w:val="left" w:pos="9771"/>
        </w:tabs>
        <w:spacing w:after="0" w:line="276" w:lineRule="auto"/>
        <w:ind w:left="-10" w:right="0" w:firstLine="0"/>
        <w:rPr>
          <w:rFonts w:ascii="Tahoma" w:eastAsia="Tahoma" w:hAnsi="Tahoma" w:cs="Tahoma"/>
          <w:color w:val="000000"/>
        </w:rPr>
      </w:pPr>
      <w:r>
        <w:rPr>
          <w:rFonts w:ascii="Tahoma" w:eastAsia="Tahoma" w:hAnsi="Tahoma" w:cs="Tahoma" w:hint="cs"/>
          <w:color w:val="000000"/>
          <w:rtl/>
        </w:rPr>
        <w:t xml:space="preserve">מבנה ההיבחנות מפורט במסמך </w:t>
      </w:r>
      <w:hyperlink r:id="rId88" w:history="1">
        <w:r w:rsidRPr="00823F9B">
          <w:rPr>
            <w:rStyle w:val="Hyperlink"/>
            <w:rFonts w:ascii="Tahoma" w:eastAsia="Tahoma" w:hAnsi="Tahoma" w:cs="Tahoma" w:hint="cs"/>
            <w:rtl/>
          </w:rPr>
          <w:t>מבנה ההיבחנות החדש במדעי המחשב</w:t>
        </w:r>
      </w:hyperlink>
      <w:r>
        <w:rPr>
          <w:rFonts w:ascii="Tahoma" w:eastAsia="Tahoma" w:hAnsi="Tahoma" w:cs="Tahoma" w:hint="cs"/>
          <w:color w:val="000000"/>
          <w:rtl/>
        </w:rPr>
        <w:t>.</w:t>
      </w:r>
    </w:p>
    <w:p w14:paraId="5C2E9432" w14:textId="77777777" w:rsidR="00082030" w:rsidRDefault="00082030">
      <w:pPr>
        <w:pBdr>
          <w:top w:val="nil"/>
          <w:left w:val="nil"/>
          <w:bottom w:val="nil"/>
          <w:right w:val="nil"/>
          <w:between w:val="nil"/>
        </w:pBdr>
        <w:shd w:val="clear" w:color="auto" w:fill="FFFFFF"/>
        <w:tabs>
          <w:tab w:val="left" w:pos="3392"/>
          <w:tab w:val="left" w:pos="9771"/>
        </w:tabs>
        <w:spacing w:after="0" w:line="276" w:lineRule="auto"/>
        <w:ind w:left="-10" w:right="0" w:firstLine="0"/>
        <w:rPr>
          <w:rFonts w:ascii="Tahoma" w:eastAsia="Tahoma" w:hAnsi="Tahoma" w:cs="Tahoma"/>
          <w:color w:val="000000"/>
        </w:rPr>
      </w:pPr>
    </w:p>
    <w:p w14:paraId="17AC6BEE" w14:textId="2C2C84D5" w:rsidR="00082030" w:rsidRPr="009718DB" w:rsidRDefault="00A674D0" w:rsidP="009718DB">
      <w:pPr>
        <w:numPr>
          <w:ilvl w:val="0"/>
          <w:numId w:val="6"/>
        </w:numPr>
        <w:spacing w:after="123" w:line="227" w:lineRule="auto"/>
        <w:ind w:right="0" w:hanging="363"/>
        <w:jc w:val="left"/>
        <w:rPr>
          <w:rFonts w:ascii="Tahoma" w:eastAsia="Tahoma" w:hAnsi="Tahoma" w:cs="Tahoma"/>
          <w:color w:val="000000"/>
          <w:lang w:val="en-IL"/>
        </w:rPr>
      </w:pPr>
      <w:r w:rsidRPr="00823F9B">
        <w:rPr>
          <w:rFonts w:ascii="Tahoma" w:eastAsia="Tahoma" w:hAnsi="Tahoma" w:cs="Tahoma"/>
          <w:color w:val="000000"/>
          <w:rtl/>
        </w:rPr>
        <w:t xml:space="preserve">לתלמידים המסיימים את הבחינה ב- 3 יח"ל, יתאפשר להמשיך במגמת הנדסת תכנה וסייבר, במקצוע ההתמחות "תכנון ותכנות מערכות" </w:t>
      </w:r>
      <w:r w:rsidR="00877911">
        <w:rPr>
          <w:rFonts w:ascii="Tahoma" w:eastAsia="Tahoma" w:hAnsi="Tahoma" w:cs="Tahoma" w:hint="cs"/>
          <w:color w:val="000000"/>
          <w:rtl/>
        </w:rPr>
        <w:t>ב</w:t>
      </w:r>
      <w:r w:rsidRPr="00823F9B">
        <w:rPr>
          <w:rFonts w:ascii="Tahoma" w:eastAsia="Tahoma" w:hAnsi="Tahoma" w:cs="Tahoma"/>
          <w:color w:val="000000"/>
          <w:rtl/>
        </w:rPr>
        <w:t xml:space="preserve">-3 יח"ל </w:t>
      </w:r>
      <w:r w:rsidR="009718DB">
        <w:rPr>
          <w:rFonts w:ascii="Tahoma" w:eastAsia="Tahoma" w:hAnsi="Tahoma" w:cs="Tahoma" w:hint="cs"/>
          <w:color w:val="000000"/>
          <w:rtl/>
        </w:rPr>
        <w:t>(</w:t>
      </w:r>
      <w:r w:rsidRPr="00823F9B">
        <w:rPr>
          <w:rFonts w:ascii="Tahoma" w:eastAsia="Tahoma" w:hAnsi="Tahoma" w:cs="Tahoma"/>
          <w:color w:val="000000"/>
          <w:rtl/>
        </w:rPr>
        <w:t>סמל שאלון 883387</w:t>
      </w:r>
      <w:r w:rsidR="009718DB">
        <w:rPr>
          <w:rFonts w:ascii="Tahoma" w:eastAsia="Tahoma" w:hAnsi="Tahoma" w:cs="Tahoma" w:hint="cs"/>
          <w:color w:val="000000"/>
          <w:rtl/>
        </w:rPr>
        <w:t>)</w:t>
      </w:r>
      <w:r w:rsidR="00877911">
        <w:rPr>
          <w:rFonts w:ascii="Tahoma" w:eastAsia="Tahoma" w:hAnsi="Tahoma" w:cs="Tahoma" w:hint="cs"/>
          <w:color w:val="000000"/>
          <w:rtl/>
        </w:rPr>
        <w:t xml:space="preserve"> או ב-5 יח"ל</w:t>
      </w:r>
      <w:r w:rsidR="00B02B92">
        <w:rPr>
          <w:rFonts w:ascii="Tahoma" w:eastAsia="Tahoma" w:hAnsi="Tahoma" w:cs="Tahoma" w:hint="cs"/>
          <w:color w:val="000000"/>
          <w:rtl/>
        </w:rPr>
        <w:t xml:space="preserve"> </w:t>
      </w:r>
      <w:r w:rsidR="009718DB">
        <w:rPr>
          <w:rFonts w:ascii="Tahoma" w:eastAsia="Tahoma" w:hAnsi="Tahoma" w:cs="Tahoma" w:hint="cs"/>
          <w:color w:val="000000"/>
          <w:rtl/>
        </w:rPr>
        <w:t>(</w:t>
      </w:r>
      <w:r w:rsidR="00877911">
        <w:rPr>
          <w:rFonts w:ascii="Tahoma" w:eastAsia="Tahoma" w:hAnsi="Tahoma" w:cs="Tahoma" w:hint="cs"/>
          <w:color w:val="000000"/>
          <w:rtl/>
        </w:rPr>
        <w:t>סמ</w:t>
      </w:r>
      <w:r w:rsidR="00B02B92">
        <w:rPr>
          <w:rFonts w:ascii="Tahoma" w:eastAsia="Tahoma" w:hAnsi="Tahoma" w:cs="Tahoma" w:hint="cs"/>
          <w:color w:val="000000"/>
          <w:rtl/>
        </w:rPr>
        <w:t>ל</w:t>
      </w:r>
      <w:r w:rsidR="00877911">
        <w:rPr>
          <w:rFonts w:ascii="Tahoma" w:eastAsia="Tahoma" w:hAnsi="Tahoma" w:cs="Tahoma" w:hint="cs"/>
          <w:color w:val="000000"/>
          <w:rtl/>
        </w:rPr>
        <w:t xml:space="preserve"> </w:t>
      </w:r>
      <w:r w:rsidR="00B02B92">
        <w:rPr>
          <w:rFonts w:ascii="Tahoma" w:eastAsia="Tahoma" w:hAnsi="Tahoma" w:cs="Tahoma" w:hint="cs"/>
          <w:color w:val="000000"/>
          <w:rtl/>
        </w:rPr>
        <w:t xml:space="preserve">שאלון </w:t>
      </w:r>
      <w:r w:rsidR="00B02B92" w:rsidRPr="00823F9B">
        <w:rPr>
          <w:rFonts w:ascii="Tahoma" w:eastAsia="Tahoma" w:hAnsi="Tahoma" w:cs="Tahoma"/>
          <w:color w:val="000000"/>
          <w:rtl/>
        </w:rPr>
        <w:t>883</w:t>
      </w:r>
      <w:r w:rsidR="00B02B92">
        <w:rPr>
          <w:rFonts w:ascii="Tahoma" w:eastAsia="Tahoma" w:hAnsi="Tahoma" w:cs="Tahoma" w:hint="cs"/>
          <w:color w:val="000000"/>
          <w:rtl/>
        </w:rPr>
        <w:t>5</w:t>
      </w:r>
      <w:r w:rsidR="00B02B92" w:rsidRPr="00823F9B">
        <w:rPr>
          <w:rFonts w:ascii="Tahoma" w:eastAsia="Tahoma" w:hAnsi="Tahoma" w:cs="Tahoma"/>
          <w:color w:val="000000"/>
          <w:rtl/>
        </w:rPr>
        <w:t>8</w:t>
      </w:r>
      <w:r w:rsidR="00B02B92">
        <w:rPr>
          <w:rFonts w:ascii="Tahoma" w:eastAsia="Tahoma" w:hAnsi="Tahoma" w:cs="Tahoma" w:hint="cs"/>
          <w:color w:val="000000"/>
          <w:rtl/>
        </w:rPr>
        <w:t>9</w:t>
      </w:r>
      <w:r w:rsidR="009718DB">
        <w:rPr>
          <w:rFonts w:ascii="Tahoma" w:eastAsia="Tahoma" w:hAnsi="Tahoma" w:cs="Tahoma" w:hint="cs"/>
          <w:color w:val="000000"/>
          <w:rtl/>
        </w:rPr>
        <w:t>)</w:t>
      </w:r>
      <w:r w:rsidR="00B02B92">
        <w:rPr>
          <w:rFonts w:ascii="Tahoma" w:eastAsia="Tahoma" w:hAnsi="Tahoma" w:cs="Tahoma" w:hint="cs"/>
          <w:color w:val="000000"/>
          <w:rtl/>
        </w:rPr>
        <w:t xml:space="preserve">, </w:t>
      </w:r>
      <w:r w:rsidR="009718DB">
        <w:rPr>
          <w:rFonts w:ascii="Tahoma" w:eastAsia="Tahoma" w:hAnsi="Tahoma" w:cs="Tahoma" w:hint="cs"/>
          <w:color w:val="000000"/>
          <w:rtl/>
        </w:rPr>
        <w:t xml:space="preserve">בהתאם </w:t>
      </w:r>
      <w:r w:rsidR="00877911">
        <w:rPr>
          <w:rFonts w:ascii="Tahoma" w:eastAsia="Tahoma" w:hAnsi="Tahoma" w:cs="Tahoma" w:hint="cs"/>
          <w:color w:val="000000"/>
          <w:rtl/>
        </w:rPr>
        <w:t>לשיקול</w:t>
      </w:r>
      <w:r w:rsidR="009718DB">
        <w:rPr>
          <w:rFonts w:ascii="Tahoma" w:eastAsia="Tahoma" w:hAnsi="Tahoma" w:cs="Tahoma" w:hint="cs"/>
          <w:color w:val="000000"/>
          <w:rtl/>
        </w:rPr>
        <w:t xml:space="preserve"> דעתו </w:t>
      </w:r>
      <w:r w:rsidR="00877911">
        <w:rPr>
          <w:rFonts w:ascii="Tahoma" w:eastAsia="Tahoma" w:hAnsi="Tahoma" w:cs="Tahoma" w:hint="cs"/>
          <w:color w:val="000000"/>
          <w:rtl/>
        </w:rPr>
        <w:t>של רכז המגמה</w:t>
      </w:r>
      <w:r w:rsidR="004F189F">
        <w:rPr>
          <w:rFonts w:ascii="Tahoma" w:eastAsia="Tahoma" w:hAnsi="Tahoma" w:cs="Tahoma" w:hint="cs"/>
          <w:color w:val="000000"/>
          <w:rtl/>
        </w:rPr>
        <w:t xml:space="preserve"> בבית הספר</w:t>
      </w:r>
      <w:r w:rsidR="00877911">
        <w:rPr>
          <w:rFonts w:ascii="Tahoma" w:eastAsia="Tahoma" w:hAnsi="Tahoma" w:cs="Tahoma" w:hint="cs"/>
          <w:color w:val="000000"/>
          <w:rtl/>
        </w:rPr>
        <w:t xml:space="preserve">. </w:t>
      </w:r>
      <w:r w:rsidRPr="00823F9B">
        <w:rPr>
          <w:rFonts w:ascii="Tahoma" w:eastAsia="Tahoma" w:hAnsi="Tahoma" w:cs="Tahoma"/>
          <w:color w:val="000000"/>
          <w:rtl/>
        </w:rPr>
        <w:t>התלמידים יוכלו להמשיך את לימודיהם במסגרת טכנאי והנדסאי תוכנה</w:t>
      </w:r>
      <w:r w:rsidRPr="00877911">
        <w:rPr>
          <w:rFonts w:ascii="Tahoma" w:eastAsia="Tahoma" w:hAnsi="Tahoma" w:cs="Tahoma"/>
          <w:color w:val="000000"/>
          <w:rtl/>
        </w:rPr>
        <w:t xml:space="preserve">. </w:t>
      </w:r>
      <w:r w:rsidR="00877911" w:rsidRPr="00877911">
        <w:rPr>
          <w:rFonts w:ascii="Tahoma" w:eastAsia="Tahoma" w:hAnsi="Tahoma" w:cs="Tahoma" w:hint="cs"/>
          <w:color w:val="000000"/>
          <w:rtl/>
        </w:rPr>
        <w:t>הפיקוח למדעי המחשב רואה חשיבות גבוה בשמירה על איכות ורמת הפרויקטים.</w:t>
      </w:r>
      <w:r w:rsidR="00877911">
        <w:rPr>
          <w:rFonts w:ascii="David" w:eastAsia="David" w:hAnsi="David" w:cs="David" w:hint="cs"/>
          <w:rtl/>
        </w:rPr>
        <w:t xml:space="preserve"> </w:t>
      </w:r>
      <w:r w:rsidR="009718DB" w:rsidRPr="009718DB">
        <w:rPr>
          <w:rFonts w:ascii="Tahoma" w:eastAsia="Tahoma" w:hAnsi="Tahoma" w:cs="Tahoma"/>
          <w:color w:val="000000"/>
          <w:rtl/>
        </w:rPr>
        <w:t>אפשרויות המשך הלימודים במגמה עבור תלמידים שסיימו את הבחינה בהיקף של 3 יח"ל בלבד, יובאו לדיון השנה בוועדת המקצוע, ומסקנות הוועדה יחולו החל משנת הלימודים תשפ"ז</w:t>
      </w:r>
      <w:r w:rsidR="009718DB" w:rsidRPr="009718DB">
        <w:rPr>
          <w:rFonts w:ascii="Tahoma" w:eastAsia="Tahoma" w:hAnsi="Tahoma" w:cs="Tahoma"/>
          <w:color w:val="000000"/>
          <w:lang w:val="en-IL"/>
        </w:rPr>
        <w:t>.</w:t>
      </w:r>
    </w:p>
    <w:p w14:paraId="7425FF86" w14:textId="77777777" w:rsidR="00082030" w:rsidRDefault="00082030">
      <w:pPr>
        <w:pBdr>
          <w:top w:val="nil"/>
          <w:left w:val="nil"/>
          <w:bottom w:val="nil"/>
          <w:right w:val="nil"/>
          <w:between w:val="nil"/>
        </w:pBdr>
        <w:spacing w:after="0" w:line="276" w:lineRule="auto"/>
        <w:ind w:left="720" w:right="0" w:firstLine="0"/>
        <w:rPr>
          <w:rFonts w:ascii="David" w:eastAsia="David" w:hAnsi="David" w:cs="David"/>
        </w:rPr>
      </w:pPr>
    </w:p>
    <w:p w14:paraId="70C8B57B" w14:textId="77777777" w:rsidR="00082030" w:rsidRDefault="00A674D0">
      <w:pPr>
        <w:spacing w:line="360" w:lineRule="auto"/>
        <w:ind w:left="51" w:right="0" w:firstLine="0"/>
        <w:rPr>
          <w:rFonts w:ascii="Tahoma" w:eastAsia="Tahoma" w:hAnsi="Tahoma" w:cs="Tahoma"/>
        </w:rPr>
      </w:pPr>
      <w:r>
        <w:rPr>
          <w:rFonts w:ascii="Tahoma" w:eastAsia="Tahoma" w:hAnsi="Tahoma" w:cs="Tahoma"/>
          <w:b/>
          <w:rtl/>
        </w:rPr>
        <w:t xml:space="preserve">בחינות בעל פה (הודעה חוזרת): </w:t>
      </w:r>
      <w:r>
        <w:rPr>
          <w:rFonts w:ascii="Tahoma" w:eastAsia="Tahoma" w:hAnsi="Tahoma" w:cs="Tahoma"/>
          <w:rtl/>
        </w:rPr>
        <w:t xml:space="preserve">לא תתקיימנה בחינות בעל פה במדעי המחשב, באותן בחינות שעבורם קיים שאלון בכתב. תלמידים בעלי צרכים מיוחדים הזכאים לבחינות בעל פה, יוכלו לגשת לבחינות מותאמות. הנחיות  למבנה שאלון מותאם ניתן למצוא באתר </w:t>
      </w:r>
      <w:hyperlink r:id="rId89">
        <w:r w:rsidR="00082030">
          <w:rPr>
            <w:rFonts w:ascii="Tahoma" w:eastAsia="Tahoma" w:hAnsi="Tahoma" w:cs="Tahoma"/>
            <w:color w:val="1155CC"/>
            <w:u w:val="single"/>
            <w:rtl/>
          </w:rPr>
          <w:t>המקצוע</w:t>
        </w:r>
      </w:hyperlink>
      <w:r>
        <w:rPr>
          <w:rFonts w:ascii="Tahoma" w:eastAsia="Tahoma" w:hAnsi="Tahoma" w:cs="Tahoma"/>
          <w:rtl/>
        </w:rPr>
        <w:t>. האישור לבחינה מותאמת ומיוחדת ניתן אך ורק על ידי אגף הבחינות, ועדת חריגים.</w:t>
      </w:r>
    </w:p>
    <w:p w14:paraId="5EE72EFC" w14:textId="77777777" w:rsidR="00082030" w:rsidRDefault="00082030">
      <w:pPr>
        <w:ind w:left="51" w:right="0" w:firstLine="0"/>
        <w:rPr>
          <w:rFonts w:ascii="Tahoma" w:eastAsia="Tahoma" w:hAnsi="Tahoma" w:cs="Tahoma"/>
          <w:b/>
          <w:sz w:val="28"/>
          <w:szCs w:val="28"/>
          <w:u w:val="single"/>
        </w:rPr>
      </w:pPr>
    </w:p>
    <w:p w14:paraId="66026AC3" w14:textId="77777777" w:rsidR="00082030" w:rsidRDefault="00082030">
      <w:pPr>
        <w:ind w:left="51" w:right="0" w:firstLine="0"/>
        <w:rPr>
          <w:rFonts w:ascii="Tahoma" w:eastAsia="Tahoma" w:hAnsi="Tahoma" w:cs="Tahoma"/>
          <w:b/>
          <w:sz w:val="28"/>
          <w:szCs w:val="28"/>
          <w:u w:val="single"/>
        </w:rPr>
      </w:pPr>
    </w:p>
    <w:p w14:paraId="05C6A64A" w14:textId="77777777" w:rsidR="00082030" w:rsidRDefault="00A674D0">
      <w:pPr>
        <w:ind w:left="51" w:right="0" w:firstLine="0"/>
        <w:rPr>
          <w:rFonts w:ascii="Tahoma" w:eastAsia="Tahoma" w:hAnsi="Tahoma" w:cs="Tahoma"/>
          <w:b/>
          <w:sz w:val="28"/>
          <w:szCs w:val="28"/>
          <w:u w:val="single"/>
        </w:rPr>
      </w:pPr>
      <w:r>
        <w:rPr>
          <w:rFonts w:ascii="Tahoma" w:eastAsia="Tahoma" w:hAnsi="Tahoma" w:cs="Tahoma"/>
          <w:b/>
          <w:sz w:val="28"/>
          <w:szCs w:val="28"/>
          <w:u w:val="single"/>
          <w:rtl/>
        </w:rPr>
        <w:t>תכנון ותכנות מערכות (ההתמחות במגמת הנדסת תוכנה)</w:t>
      </w:r>
    </w:p>
    <w:p w14:paraId="30E62A7E" w14:textId="77777777" w:rsidR="00082030" w:rsidRDefault="00A674D0">
      <w:pPr>
        <w:tabs>
          <w:tab w:val="left" w:pos="368"/>
        </w:tabs>
        <w:ind w:left="51" w:right="0" w:firstLine="0"/>
        <w:rPr>
          <w:rFonts w:ascii="Tahoma" w:eastAsia="Tahoma" w:hAnsi="Tahoma" w:cs="Tahoma"/>
        </w:rPr>
      </w:pPr>
      <w:r>
        <w:rPr>
          <w:rFonts w:ascii="Tahoma" w:eastAsia="Tahoma" w:hAnsi="Tahoma" w:cs="Tahoma"/>
          <w:b/>
          <w:rtl/>
        </w:rPr>
        <w:t>מפגש בוחנים:</w:t>
      </w:r>
      <w:r>
        <w:rPr>
          <w:rFonts w:ascii="Tahoma" w:eastAsia="Tahoma" w:hAnsi="Tahoma" w:cs="Tahoma"/>
          <w:rtl/>
        </w:rPr>
        <w:t xml:space="preserve"> במהלך השנה נודיע על תאריך ומיקום מפגש בוחנים עבור סמל שאלון 883589 וסמל שאלון 883387.</w:t>
      </w:r>
    </w:p>
    <w:p w14:paraId="08F8F3CD" w14:textId="38FD7DF9" w:rsidR="00082030" w:rsidRDefault="00A674D0">
      <w:pPr>
        <w:ind w:left="51" w:right="0" w:firstLine="0"/>
        <w:rPr>
          <w:rFonts w:ascii="Tahoma" w:eastAsia="Tahoma" w:hAnsi="Tahoma" w:cs="Tahoma"/>
        </w:rPr>
      </w:pPr>
      <w:r>
        <w:rPr>
          <w:rFonts w:ascii="Tahoma" w:eastAsia="Tahoma" w:hAnsi="Tahoma" w:cs="Tahoma"/>
          <w:b/>
          <w:rtl/>
        </w:rPr>
        <w:t>רישום נבחנים:</w:t>
      </w:r>
      <w:r>
        <w:rPr>
          <w:rFonts w:ascii="Tahoma" w:eastAsia="Tahoma" w:hAnsi="Tahoma" w:cs="Tahoma"/>
          <w:rtl/>
        </w:rPr>
        <w:t xml:space="preserve"> יש לרשום בשילובית את התלמידים הניגשים לבחינה ולהקפיד על רישום נכון של שם חלופת הפרויקט, עד לתאריך ה1.2.2026. ולהזמין עבורם את השאלון 883589 או 883</w:t>
      </w:r>
      <w:r w:rsidR="006D3D53">
        <w:rPr>
          <w:rFonts w:ascii="Tahoma" w:eastAsia="Tahoma" w:hAnsi="Tahoma" w:cs="Tahoma" w:hint="cs"/>
          <w:rtl/>
        </w:rPr>
        <w:t>3</w:t>
      </w:r>
      <w:r>
        <w:rPr>
          <w:rFonts w:ascii="Tahoma" w:eastAsia="Tahoma" w:hAnsi="Tahoma" w:cs="Tahoma"/>
          <w:rtl/>
        </w:rPr>
        <w:t xml:space="preserve">87 במערכת הזמנת השאלונים החדשה של אגף הבחינות. שאר העלאת ההצעות, ספרי הפרויקט ועבודת הגמר הטכנולוגית על פי נהלי אגף הבחינות. </w:t>
      </w:r>
    </w:p>
    <w:p w14:paraId="51ADB2A6" w14:textId="77777777" w:rsidR="00082030" w:rsidRDefault="00A674D0">
      <w:pPr>
        <w:ind w:left="51" w:right="0" w:firstLine="0"/>
        <w:rPr>
          <w:rFonts w:ascii="Tahoma" w:eastAsia="Tahoma" w:hAnsi="Tahoma" w:cs="Tahoma"/>
        </w:rPr>
      </w:pPr>
      <w:r>
        <w:rPr>
          <w:rFonts w:ascii="Tahoma" w:eastAsia="Tahoma" w:hAnsi="Tahoma" w:cs="Tahoma"/>
          <w:b/>
          <w:rtl/>
        </w:rPr>
        <w:t>תלמיד שלא למד מדעי המחשב לא יוכל להיבחן בהתמחות ב"תכנון ותכנות מערכות".</w:t>
      </w:r>
    </w:p>
    <w:p w14:paraId="0FAB6678" w14:textId="77777777" w:rsidR="00082030" w:rsidRDefault="00A674D0">
      <w:pPr>
        <w:tabs>
          <w:tab w:val="left" w:pos="368"/>
        </w:tabs>
        <w:ind w:left="51" w:right="0" w:firstLine="0"/>
        <w:rPr>
          <w:rFonts w:ascii="Tahoma" w:eastAsia="Tahoma" w:hAnsi="Tahoma" w:cs="Tahoma"/>
        </w:rPr>
      </w:pPr>
      <w:r>
        <w:rPr>
          <w:rFonts w:ascii="Tahoma" w:eastAsia="Tahoma" w:hAnsi="Tahoma" w:cs="Tahoma"/>
          <w:rtl/>
        </w:rPr>
        <w:t>בחלופה "הגנת סייבר" אין ללמד או לבחון התקפת סייבר. תלמידים שיבצעו התקפה בפרויקט או עבודת גמר לא יורשו להיבחן בבגרות ב"תכנון ותכנות מערכות".</w:t>
      </w:r>
    </w:p>
    <w:p w14:paraId="3D86CD1B" w14:textId="77777777" w:rsidR="00082030" w:rsidRDefault="00082030">
      <w:pPr>
        <w:tabs>
          <w:tab w:val="left" w:pos="368"/>
        </w:tabs>
        <w:ind w:left="51" w:right="0" w:firstLine="0"/>
        <w:rPr>
          <w:rFonts w:ascii="Tahoma" w:eastAsia="Tahoma" w:hAnsi="Tahoma" w:cs="Tahoma"/>
        </w:rPr>
      </w:pPr>
    </w:p>
    <w:p w14:paraId="77775188" w14:textId="77777777" w:rsidR="00082030" w:rsidRDefault="00A674D0">
      <w:pPr>
        <w:tabs>
          <w:tab w:val="left" w:pos="368"/>
        </w:tabs>
        <w:ind w:left="51" w:right="0" w:firstLine="0"/>
        <w:rPr>
          <w:rFonts w:ascii="Tahoma" w:eastAsia="Tahoma" w:hAnsi="Tahoma" w:cs="Tahoma"/>
          <w:b/>
        </w:rPr>
      </w:pPr>
      <w:r>
        <w:rPr>
          <w:rFonts w:ascii="Tahoma" w:eastAsia="Tahoma" w:hAnsi="Tahoma" w:cs="Tahoma"/>
          <w:b/>
          <w:rtl/>
        </w:rPr>
        <w:t>עבודת גמר במדעי המחשב (המכונה "עבודה לא צמודה"):</w:t>
      </w:r>
      <w:r>
        <w:rPr>
          <w:rFonts w:ascii="Tahoma" w:eastAsia="Tahoma" w:hAnsi="Tahoma" w:cs="Tahoma"/>
        </w:rPr>
        <w:t xml:space="preserve"> </w:t>
      </w:r>
      <w:hyperlink r:id="rId90">
        <w:r w:rsidR="00082030">
          <w:rPr>
            <w:rFonts w:ascii="Tahoma" w:eastAsia="Tahoma" w:hAnsi="Tahoma" w:cs="Tahoma"/>
            <w:color w:val="1155CC"/>
            <w:u w:val="single"/>
            <w:rtl/>
          </w:rPr>
          <w:t>באתר</w:t>
        </w:r>
      </w:hyperlink>
      <w:hyperlink r:id="rId91">
        <w:r w:rsidR="00082030">
          <w:rPr>
            <w:rFonts w:ascii="Tahoma" w:eastAsia="Tahoma" w:hAnsi="Tahoma" w:cs="Tahoma"/>
            <w:color w:val="1155CC"/>
            <w:u w:val="single"/>
            <w:rtl/>
          </w:rPr>
          <w:t xml:space="preserve"> </w:t>
        </w:r>
      </w:hyperlink>
      <w:hyperlink r:id="rId92">
        <w:r w:rsidR="00082030">
          <w:rPr>
            <w:rFonts w:ascii="Tahoma" w:eastAsia="Tahoma" w:hAnsi="Tahoma" w:cs="Tahoma"/>
            <w:color w:val="1155CC"/>
            <w:u w:val="single"/>
            <w:rtl/>
          </w:rPr>
          <w:t>המקצוע</w:t>
        </w:r>
      </w:hyperlink>
      <w:r>
        <w:rPr>
          <w:rFonts w:ascii="Tahoma" w:eastAsia="Tahoma" w:hAnsi="Tahoma" w:cs="Tahoma"/>
          <w:rtl/>
        </w:rPr>
        <w:t xml:space="preserve">, יש פירוט באשר לאופן ההגשה ודרישות הקדם לעבודת הגמר. </w:t>
      </w:r>
      <w:r>
        <w:rPr>
          <w:rFonts w:ascii="Tahoma" w:eastAsia="Tahoma" w:hAnsi="Tahoma" w:cs="Tahoma"/>
          <w:b/>
          <w:rtl/>
        </w:rPr>
        <w:t>לא יאושרו עבודות החופפות את תכנית הלימודים או את  עבודת הגמר הטכנולוגית ב"תכנון ותכנות מערכות" (ההתמחות).</w:t>
      </w:r>
    </w:p>
    <w:p w14:paraId="377FCE9C" w14:textId="77777777" w:rsidR="00082030" w:rsidRDefault="00082030">
      <w:pPr>
        <w:tabs>
          <w:tab w:val="left" w:pos="368"/>
        </w:tabs>
        <w:ind w:left="51" w:right="0" w:firstLine="0"/>
        <w:rPr>
          <w:rFonts w:ascii="Tahoma" w:eastAsia="Tahoma" w:hAnsi="Tahoma" w:cs="Tahoma"/>
          <w:b/>
        </w:rPr>
      </w:pPr>
    </w:p>
    <w:p w14:paraId="3D26086B" w14:textId="77777777" w:rsidR="00082030" w:rsidRDefault="00A674D0">
      <w:pPr>
        <w:tabs>
          <w:tab w:val="left" w:pos="368"/>
        </w:tabs>
        <w:spacing w:before="240" w:after="240"/>
        <w:ind w:left="0" w:right="0" w:firstLine="0"/>
        <w:rPr>
          <w:rFonts w:ascii="Tahoma" w:eastAsia="Tahoma" w:hAnsi="Tahoma" w:cs="Tahoma"/>
          <w:b/>
        </w:rPr>
      </w:pPr>
      <w:r>
        <w:rPr>
          <w:rFonts w:ascii="David" w:eastAsia="David" w:hAnsi="David" w:cs="David"/>
          <w:b/>
          <w:sz w:val="24"/>
          <w:szCs w:val="24"/>
        </w:rPr>
        <w:t xml:space="preserve"> </w:t>
      </w:r>
      <w:r>
        <w:rPr>
          <w:rFonts w:ascii="Tahoma" w:eastAsia="Tahoma" w:hAnsi="Tahoma" w:cs="Tahoma"/>
          <w:b/>
          <w:rtl/>
        </w:rPr>
        <w:t>הזמנת בוחנים למקצוע התמחות</w:t>
      </w:r>
    </w:p>
    <w:p w14:paraId="771DD13A" w14:textId="77777777" w:rsidR="00082030" w:rsidRDefault="00A674D0">
      <w:pPr>
        <w:numPr>
          <w:ilvl w:val="0"/>
          <w:numId w:val="8"/>
        </w:numPr>
        <w:pBdr>
          <w:top w:val="nil"/>
          <w:left w:val="nil"/>
          <w:bottom w:val="nil"/>
          <w:right w:val="nil"/>
          <w:between w:val="nil"/>
        </w:pBdr>
        <w:spacing w:after="14"/>
        <w:ind w:right="0"/>
        <w:jc w:val="left"/>
      </w:pPr>
      <w:r>
        <w:rPr>
          <w:rFonts w:ascii="David" w:eastAsia="David" w:hAnsi="David" w:cs="David"/>
          <w:rtl/>
        </w:rPr>
        <w:t>הזמנת בוחנים תתאפשר בהתאם למכסה המאושרת במצבת תלמידים.</w:t>
      </w:r>
    </w:p>
    <w:p w14:paraId="4DF08E8A" w14:textId="77777777" w:rsidR="00082030" w:rsidRDefault="00A674D0">
      <w:pPr>
        <w:numPr>
          <w:ilvl w:val="0"/>
          <w:numId w:val="8"/>
        </w:numPr>
        <w:pBdr>
          <w:top w:val="nil"/>
          <w:left w:val="nil"/>
          <w:bottom w:val="nil"/>
          <w:right w:val="nil"/>
          <w:between w:val="nil"/>
        </w:pBdr>
        <w:spacing w:after="14"/>
        <w:ind w:right="0"/>
        <w:jc w:val="left"/>
      </w:pPr>
      <w:r>
        <w:rPr>
          <w:rFonts w:ascii="David" w:eastAsia="David" w:hAnsi="David" w:cs="David"/>
          <w:rtl/>
        </w:rPr>
        <w:t>מגמות/התמחויות שהאישור להפעלתן פקע, לא יוכלו להגיש תלמידים לבחינות במקצוע ההתמחות, אלא אם כן חודש האישור בהתאם לנוהל.</w:t>
      </w:r>
    </w:p>
    <w:p w14:paraId="20991056" w14:textId="77777777" w:rsidR="00082030" w:rsidRDefault="00A674D0">
      <w:pPr>
        <w:numPr>
          <w:ilvl w:val="0"/>
          <w:numId w:val="8"/>
        </w:numPr>
        <w:pBdr>
          <w:top w:val="nil"/>
          <w:left w:val="nil"/>
          <w:bottom w:val="nil"/>
          <w:right w:val="nil"/>
          <w:between w:val="nil"/>
        </w:pBdr>
        <w:spacing w:after="14"/>
        <w:ind w:right="0"/>
        <w:jc w:val="left"/>
      </w:pPr>
      <w:r>
        <w:rPr>
          <w:rFonts w:ascii="David" w:eastAsia="David" w:hAnsi="David" w:cs="David"/>
          <w:rtl/>
        </w:rPr>
        <w:t>במקצוע ההתמחות תהליך העבודה על פרויקט /עבודת הגמר, מושתת על המקצוע המוביל תוך התנסות מעשית ומתחיל כבר במהלך כיתות י'  ו- י"א בליווי המנחה. מכאן שתלמיד שסיים את חובת לימודיו במערכת החינוך, אינו יכול להגיש בדיעבד פרויקט/עבודת גמר במקצוע ההתמחות במגמה טכנולוגית למעט מקרים חריגים שלא תתאפשר היבחנות תלמידים במקצוע ההתמחות במגמות שאינן מאושרות ומפוקחות על ידי משרד החינוך בהתאם לנוהלי פתיחת מגמה/התמחות (בתי ספר שאין ברשותם אסמכתא לפתיחת מגמה)</w:t>
      </w:r>
    </w:p>
    <w:p w14:paraId="2B1482AB" w14:textId="77777777" w:rsidR="00082030" w:rsidRDefault="00A674D0">
      <w:pPr>
        <w:numPr>
          <w:ilvl w:val="0"/>
          <w:numId w:val="8"/>
        </w:numPr>
        <w:spacing w:after="14"/>
        <w:ind w:right="0"/>
        <w:jc w:val="left"/>
      </w:pPr>
      <w:r>
        <w:rPr>
          <w:rFonts w:ascii="David" w:eastAsia="David" w:hAnsi="David" w:cs="David"/>
          <w:rtl/>
        </w:rPr>
        <w:t>באחריות מנהל בית הספר לוודא כי אישור המגמה/ההתמחות ורישומה במצבת התלמידים הרשמית תקף לפני הגשת תלמידים לבחינות במקצוע ההתמחות.</w:t>
      </w:r>
    </w:p>
    <w:p w14:paraId="4CE5A247" w14:textId="77777777" w:rsidR="00082030" w:rsidRDefault="00A674D0">
      <w:pPr>
        <w:numPr>
          <w:ilvl w:val="0"/>
          <w:numId w:val="8"/>
        </w:numPr>
        <w:pBdr>
          <w:top w:val="nil"/>
          <w:left w:val="nil"/>
          <w:bottom w:val="nil"/>
          <w:right w:val="nil"/>
          <w:between w:val="nil"/>
        </w:pBdr>
        <w:spacing w:after="14"/>
        <w:ind w:right="0"/>
        <w:jc w:val="left"/>
      </w:pPr>
      <w:r>
        <w:rPr>
          <w:rFonts w:ascii="David" w:eastAsia="David" w:hAnsi="David" w:cs="David"/>
          <w:rtl/>
        </w:rPr>
        <w:t>יבואו לאישור וליווי המפמ"ר ובהתאם לנהלי אגף הבחינות.</w:t>
      </w:r>
    </w:p>
    <w:p w14:paraId="208F5490" w14:textId="77777777" w:rsidR="00082030" w:rsidRDefault="00A674D0">
      <w:pPr>
        <w:numPr>
          <w:ilvl w:val="0"/>
          <w:numId w:val="8"/>
        </w:numPr>
        <w:pBdr>
          <w:top w:val="nil"/>
          <w:left w:val="nil"/>
          <w:bottom w:val="nil"/>
          <w:right w:val="nil"/>
          <w:between w:val="nil"/>
        </w:pBdr>
        <w:spacing w:after="14"/>
        <w:ind w:right="0"/>
        <w:jc w:val="left"/>
      </w:pPr>
      <w:r>
        <w:rPr>
          <w:rFonts w:ascii="David" w:eastAsia="David" w:hAnsi="David" w:cs="David"/>
          <w:rtl/>
        </w:rPr>
        <w:t>תלמיד יבחן במקצוע ההתמחות רק לאחר שנבחן במקצוע המוביל או באותה  שנת לימודים אלא אם כן קיבל אישור חריג ממפמ"ר.</w:t>
      </w:r>
    </w:p>
    <w:p w14:paraId="35ABD8D4" w14:textId="77777777" w:rsidR="00082030" w:rsidRDefault="00A674D0">
      <w:pPr>
        <w:numPr>
          <w:ilvl w:val="0"/>
          <w:numId w:val="8"/>
        </w:numPr>
        <w:pBdr>
          <w:top w:val="nil"/>
          <w:left w:val="nil"/>
          <w:bottom w:val="nil"/>
          <w:right w:val="nil"/>
          <w:between w:val="nil"/>
        </w:pBdr>
        <w:spacing w:after="14"/>
        <w:ind w:right="0"/>
        <w:jc w:val="left"/>
      </w:pPr>
      <w:r>
        <w:rPr>
          <w:rFonts w:ascii="David" w:eastAsia="David" w:hAnsi="David" w:cs="David"/>
          <w:rtl/>
        </w:rPr>
        <w:t>אגף הבחינות יחסום אפשרות להזמין בוחן עבור תלמידים שלא נבחנו או נבחנים באותה שנה במקצוע  המוביל.</w:t>
      </w:r>
    </w:p>
    <w:p w14:paraId="1CA9FF8E" w14:textId="77777777" w:rsidR="00082030" w:rsidRDefault="00A674D0">
      <w:pPr>
        <w:numPr>
          <w:ilvl w:val="0"/>
          <w:numId w:val="8"/>
        </w:numPr>
        <w:shd w:val="clear" w:color="auto" w:fill="FFFFFF"/>
        <w:spacing w:before="240" w:after="0"/>
        <w:ind w:right="360"/>
        <w:rPr>
          <w:rFonts w:ascii="David" w:eastAsia="David" w:hAnsi="David" w:cs="David"/>
        </w:rPr>
      </w:pPr>
      <w:r>
        <w:rPr>
          <w:rFonts w:ascii="David" w:eastAsia="David" w:hAnsi="David" w:cs="David"/>
          <w:color w:val="333333"/>
          <w:sz w:val="24"/>
          <w:szCs w:val="24"/>
          <w:rtl/>
        </w:rPr>
        <w:t>הוספת בוחנים  למאגר – במהלך חודשים  נובמבר דצמבר 2025</w:t>
      </w:r>
    </w:p>
    <w:p w14:paraId="40BDA973" w14:textId="77777777" w:rsidR="00082030" w:rsidRDefault="00082030">
      <w:pPr>
        <w:pBdr>
          <w:top w:val="nil"/>
          <w:left w:val="nil"/>
          <w:bottom w:val="nil"/>
          <w:right w:val="nil"/>
          <w:between w:val="nil"/>
        </w:pBdr>
        <w:spacing w:after="14"/>
        <w:ind w:left="720" w:right="0" w:firstLine="0"/>
        <w:jc w:val="left"/>
        <w:rPr>
          <w:rFonts w:ascii="David" w:eastAsia="David" w:hAnsi="David" w:cs="David"/>
        </w:rPr>
      </w:pPr>
    </w:p>
    <w:p w14:paraId="471A89D4" w14:textId="77777777" w:rsidR="00082030" w:rsidRDefault="00082030">
      <w:pPr>
        <w:pBdr>
          <w:top w:val="nil"/>
          <w:left w:val="nil"/>
          <w:bottom w:val="nil"/>
          <w:right w:val="nil"/>
          <w:between w:val="nil"/>
        </w:pBdr>
        <w:spacing w:after="14"/>
        <w:ind w:left="720" w:right="0" w:firstLine="0"/>
        <w:jc w:val="left"/>
        <w:rPr>
          <w:rFonts w:ascii="David" w:eastAsia="David" w:hAnsi="David" w:cs="David"/>
        </w:rPr>
      </w:pPr>
    </w:p>
    <w:p w14:paraId="602656D1" w14:textId="77777777" w:rsidR="00082030" w:rsidRDefault="00082030">
      <w:pPr>
        <w:pBdr>
          <w:top w:val="nil"/>
          <w:left w:val="nil"/>
          <w:bottom w:val="nil"/>
          <w:right w:val="nil"/>
          <w:between w:val="nil"/>
        </w:pBdr>
        <w:spacing w:after="14"/>
        <w:ind w:left="720" w:right="0" w:firstLine="0"/>
        <w:jc w:val="left"/>
        <w:rPr>
          <w:rFonts w:ascii="David" w:eastAsia="David" w:hAnsi="David" w:cs="David"/>
        </w:rPr>
      </w:pPr>
    </w:p>
    <w:p w14:paraId="39DD70BC" w14:textId="77777777" w:rsidR="00082030" w:rsidRDefault="00A674D0">
      <w:pPr>
        <w:tabs>
          <w:tab w:val="left" w:pos="368"/>
        </w:tabs>
        <w:spacing w:after="0"/>
        <w:ind w:left="51" w:right="0" w:firstLine="0"/>
        <w:rPr>
          <w:rFonts w:ascii="Tahoma" w:eastAsia="Tahoma" w:hAnsi="Tahoma" w:cs="Tahoma"/>
        </w:rPr>
      </w:pPr>
      <w:r>
        <w:rPr>
          <w:rFonts w:ascii="Tahoma" w:eastAsia="Tahoma" w:hAnsi="Tahoma" w:cs="Tahoma"/>
          <w:b/>
          <w:rtl/>
        </w:rPr>
        <w:t>נהלי נבחני משנה (הודעה חוזרת)</w:t>
      </w:r>
      <w:r>
        <w:rPr>
          <w:rFonts w:ascii="Tahoma" w:eastAsia="Tahoma" w:hAnsi="Tahoma" w:cs="Tahoma"/>
        </w:rPr>
        <w:t>:</w:t>
      </w:r>
    </w:p>
    <w:p w14:paraId="7F3AA9D8" w14:textId="77777777" w:rsidR="00082030" w:rsidRDefault="00A674D0">
      <w:pPr>
        <w:numPr>
          <w:ilvl w:val="0"/>
          <w:numId w:val="9"/>
        </w:numPr>
        <w:tabs>
          <w:tab w:val="left" w:pos="368"/>
        </w:tabs>
        <w:spacing w:after="0" w:line="240" w:lineRule="auto"/>
        <w:ind w:left="51" w:right="0" w:firstLine="0"/>
        <w:rPr>
          <w:rFonts w:ascii="Tahoma" w:eastAsia="Tahoma" w:hAnsi="Tahoma" w:cs="Tahoma"/>
        </w:rPr>
      </w:pPr>
      <w:r>
        <w:rPr>
          <w:rFonts w:ascii="Tahoma" w:eastAsia="Tahoma" w:hAnsi="Tahoma" w:cs="Tahoma"/>
          <w:rtl/>
        </w:rPr>
        <w:t>תלמיד יוכל לגשת כנבחן משנה לבחינה במקצוע "תכנון ותכנות מערכות" רק אם יתקיימו כל התנאים הבאים:</w:t>
      </w:r>
    </w:p>
    <w:p w14:paraId="0892C39A" w14:textId="77777777" w:rsidR="00082030" w:rsidRDefault="00A674D0">
      <w:pPr>
        <w:numPr>
          <w:ilvl w:val="1"/>
          <w:numId w:val="9"/>
        </w:numPr>
        <w:tabs>
          <w:tab w:val="left" w:pos="368"/>
        </w:tabs>
        <w:spacing w:after="0" w:line="240" w:lineRule="auto"/>
        <w:ind w:right="0"/>
        <w:rPr>
          <w:rFonts w:ascii="Tahoma" w:eastAsia="Tahoma" w:hAnsi="Tahoma" w:cs="Tahoma"/>
        </w:rPr>
      </w:pPr>
      <w:r>
        <w:rPr>
          <w:rFonts w:ascii="Tahoma" w:eastAsia="Tahoma" w:hAnsi="Tahoma" w:cs="Tahoma"/>
          <w:rtl/>
        </w:rPr>
        <w:t xml:space="preserve">לומדים את המקצוע בבית הספר באותה שנה שהתלמיד מבקש להיבחן כנבחן משנה. אם לא לומדים באותה שנה - יש להפנות את התלמיד להשלמה על פי הנחיות אגף הבחינות </w:t>
      </w:r>
      <w:r>
        <w:rPr>
          <w:rFonts w:ascii="Tahoma" w:eastAsia="Tahoma" w:hAnsi="Tahoma" w:cs="Tahoma"/>
          <w:rtl/>
        </w:rPr>
        <w:lastRenderedPageBreak/>
        <w:t>(אולי בבית ספר אחר - יש צורך בציוד מעבדה. אגף הבחינות רשאי על פי שיקולו להחליט שהבחינה לא תתקיים).</w:t>
      </w:r>
    </w:p>
    <w:p w14:paraId="01668F71" w14:textId="77777777" w:rsidR="00082030" w:rsidRDefault="00A674D0">
      <w:pPr>
        <w:numPr>
          <w:ilvl w:val="1"/>
          <w:numId w:val="9"/>
        </w:numPr>
        <w:tabs>
          <w:tab w:val="left" w:pos="368"/>
        </w:tabs>
        <w:spacing w:after="0" w:line="240" w:lineRule="auto"/>
        <w:ind w:right="0"/>
        <w:rPr>
          <w:rFonts w:ascii="Tahoma" w:eastAsia="Tahoma" w:hAnsi="Tahoma" w:cs="Tahoma"/>
        </w:rPr>
      </w:pPr>
      <w:r>
        <w:rPr>
          <w:rFonts w:ascii="Tahoma" w:eastAsia="Tahoma" w:hAnsi="Tahoma" w:cs="Tahoma"/>
          <w:rtl/>
        </w:rPr>
        <w:t>התלמיד למד במגמת הנדסת תוכנה וסיים את לימודיו בכיתה יב' בהיותו תלמיד במגמה (כלומר דווח במערכת הדיווח של החינוך הטכנולוגי).</w:t>
      </w:r>
    </w:p>
    <w:p w14:paraId="569980C5" w14:textId="77777777" w:rsidR="00082030" w:rsidRDefault="00A674D0">
      <w:pPr>
        <w:numPr>
          <w:ilvl w:val="1"/>
          <w:numId w:val="9"/>
        </w:numPr>
        <w:tabs>
          <w:tab w:val="left" w:pos="368"/>
        </w:tabs>
        <w:spacing w:after="0" w:line="240" w:lineRule="auto"/>
        <w:ind w:right="0"/>
        <w:rPr>
          <w:rFonts w:ascii="Tahoma" w:eastAsia="Tahoma" w:hAnsi="Tahoma" w:cs="Tahoma"/>
        </w:rPr>
      </w:pPr>
      <w:r>
        <w:rPr>
          <w:rFonts w:ascii="Tahoma" w:eastAsia="Tahoma" w:hAnsi="Tahoma" w:cs="Tahoma"/>
          <w:rtl/>
        </w:rPr>
        <w:t>התלמיד נבחן לפחות ברמת 3 יח"ל במדעי המחשב (סמל בחינה: 899371).</w:t>
      </w:r>
    </w:p>
    <w:p w14:paraId="59EDF18A" w14:textId="77777777" w:rsidR="00082030" w:rsidRDefault="00A674D0">
      <w:pPr>
        <w:numPr>
          <w:ilvl w:val="0"/>
          <w:numId w:val="9"/>
        </w:numPr>
        <w:tabs>
          <w:tab w:val="left" w:pos="368"/>
        </w:tabs>
        <w:spacing w:after="0" w:line="240" w:lineRule="auto"/>
        <w:ind w:left="321" w:right="0" w:hanging="270"/>
        <w:rPr>
          <w:rFonts w:ascii="Tahoma" w:eastAsia="Tahoma" w:hAnsi="Tahoma" w:cs="Tahoma"/>
        </w:rPr>
      </w:pPr>
      <w:r>
        <w:rPr>
          <w:rFonts w:ascii="Tahoma" w:eastAsia="Tahoma" w:hAnsi="Tahoma" w:cs="Tahoma"/>
          <w:rtl/>
        </w:rPr>
        <w:t>נהלי הבחינה הם לגבי תוכנית הלימודים הנלמדת בשנת הבחינה בבית הספר במקצוע תכנון ותכנות מערכות (בפרק הבחירה הנלמד באותה שנה בבית הספר).</w:t>
      </w:r>
    </w:p>
    <w:p w14:paraId="1858169F" w14:textId="77777777" w:rsidR="00082030" w:rsidRDefault="00A674D0">
      <w:pPr>
        <w:numPr>
          <w:ilvl w:val="0"/>
          <w:numId w:val="9"/>
        </w:numPr>
        <w:tabs>
          <w:tab w:val="left" w:pos="368"/>
        </w:tabs>
        <w:spacing w:after="0" w:line="240" w:lineRule="auto"/>
        <w:ind w:left="51" w:right="0" w:firstLine="0"/>
        <w:rPr>
          <w:rFonts w:ascii="Tahoma" w:eastAsia="Tahoma" w:hAnsi="Tahoma" w:cs="Tahoma"/>
        </w:rPr>
      </w:pPr>
      <w:r>
        <w:rPr>
          <w:rFonts w:ascii="Tahoma" w:eastAsia="Tahoma" w:hAnsi="Tahoma" w:cs="Tahoma"/>
          <w:rtl/>
        </w:rPr>
        <w:t xml:space="preserve">הזמנת הבוחן וטיפול בתהליך הבחינה (בוחן חיצוני) באחריות בית הספר ולא באחריות התלמיד. </w:t>
      </w:r>
    </w:p>
    <w:p w14:paraId="0668A34A" w14:textId="77777777" w:rsidR="00082030" w:rsidRDefault="00082030">
      <w:pPr>
        <w:tabs>
          <w:tab w:val="left" w:pos="368"/>
        </w:tabs>
        <w:ind w:left="51" w:right="0" w:firstLine="0"/>
        <w:rPr>
          <w:rFonts w:ascii="Tahoma" w:eastAsia="Tahoma" w:hAnsi="Tahoma" w:cs="Tahoma"/>
          <w:b/>
        </w:rPr>
      </w:pPr>
    </w:p>
    <w:p w14:paraId="774CF2F8" w14:textId="77777777" w:rsidR="00082030" w:rsidRDefault="00A674D0">
      <w:pPr>
        <w:tabs>
          <w:tab w:val="left" w:pos="368"/>
        </w:tabs>
        <w:ind w:left="51" w:right="0" w:firstLine="0"/>
        <w:rPr>
          <w:rFonts w:ascii="Tahoma" w:eastAsia="Tahoma" w:hAnsi="Tahoma" w:cs="Tahoma"/>
        </w:rPr>
      </w:pPr>
      <w:r>
        <w:rPr>
          <w:rFonts w:ascii="Tahoma" w:eastAsia="Tahoma" w:hAnsi="Tahoma" w:cs="Tahoma"/>
          <w:b/>
          <w:rtl/>
        </w:rPr>
        <w:t>בקשות לפתיחת מגמת הנדסת תוכנה (הודעה חוזרת):</w:t>
      </w:r>
      <w:r>
        <w:rPr>
          <w:rFonts w:ascii="Tahoma" w:eastAsia="Tahoma" w:hAnsi="Tahoma" w:cs="Tahoma"/>
          <w:rtl/>
        </w:rPr>
        <w:t xml:space="preserve"> המלצה לפתיחת מגמת הנדסת תוכנה מותנית בקיום כל הסעיפים הבאים:</w:t>
      </w:r>
    </w:p>
    <w:p w14:paraId="5E1210EC" w14:textId="77777777" w:rsidR="00082030" w:rsidRDefault="00A674D0">
      <w:pPr>
        <w:numPr>
          <w:ilvl w:val="0"/>
          <w:numId w:val="10"/>
        </w:numPr>
        <w:tabs>
          <w:tab w:val="left" w:pos="368"/>
        </w:tabs>
        <w:spacing w:after="0" w:line="240" w:lineRule="auto"/>
        <w:ind w:left="51" w:right="0" w:firstLine="0"/>
      </w:pPr>
      <w:r>
        <w:rPr>
          <w:rFonts w:ascii="Tahoma" w:eastAsia="Tahoma" w:hAnsi="Tahoma" w:cs="Tahoma"/>
          <w:rtl/>
        </w:rPr>
        <w:t>בביה"ס לימדו מדעי המחשב ברמה של 5 יח"ל (שאלונים 899381 + 899283 או 899371 + 899373 במבנה החדש 3 יח"ל).</w:t>
      </w:r>
    </w:p>
    <w:p w14:paraId="76201F3F" w14:textId="77777777" w:rsidR="00082030" w:rsidRDefault="00A674D0">
      <w:pPr>
        <w:numPr>
          <w:ilvl w:val="0"/>
          <w:numId w:val="10"/>
        </w:numPr>
        <w:tabs>
          <w:tab w:val="left" w:pos="368"/>
        </w:tabs>
        <w:spacing w:after="0" w:line="240" w:lineRule="auto"/>
        <w:ind w:left="51" w:right="0" w:firstLine="0"/>
      </w:pPr>
      <w:r>
        <w:rPr>
          <w:rFonts w:ascii="Tahoma" w:eastAsia="Tahoma" w:hAnsi="Tahoma" w:cs="Tahoma"/>
          <w:rtl/>
        </w:rPr>
        <w:t>התלמידים ברמה נאותה, כפי שבא לידי ביטוי בבחינות הבגרות.</w:t>
      </w:r>
    </w:p>
    <w:p w14:paraId="495BBB35" w14:textId="77777777" w:rsidR="00082030" w:rsidRDefault="00A674D0">
      <w:pPr>
        <w:numPr>
          <w:ilvl w:val="0"/>
          <w:numId w:val="10"/>
        </w:numPr>
        <w:tabs>
          <w:tab w:val="left" w:pos="368"/>
        </w:tabs>
        <w:spacing w:after="0" w:line="240" w:lineRule="auto"/>
        <w:ind w:left="51" w:right="0" w:firstLine="0"/>
      </w:pPr>
      <w:r>
        <w:rPr>
          <w:rFonts w:ascii="Tahoma" w:eastAsia="Tahoma" w:hAnsi="Tahoma" w:cs="Tahoma"/>
          <w:rtl/>
        </w:rPr>
        <w:t>בית הספר הקצה למדעי המחשב את כל השעות הנדרשות בהתאם לתכנית הלימודים.</w:t>
      </w:r>
    </w:p>
    <w:p w14:paraId="5F29BBE4" w14:textId="77777777" w:rsidR="00082030" w:rsidRDefault="00A674D0">
      <w:pPr>
        <w:numPr>
          <w:ilvl w:val="0"/>
          <w:numId w:val="10"/>
        </w:numPr>
        <w:tabs>
          <w:tab w:val="left" w:pos="368"/>
        </w:tabs>
        <w:spacing w:after="0" w:line="240" w:lineRule="auto"/>
        <w:ind w:left="51" w:right="0" w:firstLine="0"/>
      </w:pPr>
      <w:r>
        <w:rPr>
          <w:rFonts w:ascii="Tahoma" w:eastAsia="Tahoma" w:hAnsi="Tahoma" w:cs="Tahoma"/>
          <w:rtl/>
        </w:rPr>
        <w:t>בבית הספר יש מורה שיכול ללמד את אחת החלופות של ההתמחות תכנון ותכנות מערכות.</w:t>
      </w:r>
    </w:p>
    <w:p w14:paraId="5F19F949" w14:textId="77777777" w:rsidR="00082030" w:rsidRDefault="00A674D0">
      <w:pPr>
        <w:numPr>
          <w:ilvl w:val="0"/>
          <w:numId w:val="10"/>
        </w:numPr>
        <w:tabs>
          <w:tab w:val="left" w:pos="411"/>
        </w:tabs>
        <w:spacing w:after="0" w:line="240" w:lineRule="auto"/>
        <w:ind w:left="411" w:right="0"/>
      </w:pPr>
      <w:r>
        <w:rPr>
          <w:rFonts w:ascii="Tahoma" w:eastAsia="Tahoma" w:hAnsi="Tahoma" w:cs="Tahoma"/>
          <w:rtl/>
        </w:rPr>
        <w:t xml:space="preserve">ציוד: מחשב לכל תלמיד בקבוצת לימוד. רצוי שלכל תלמידי במגמת הנדסת תכנה יהיה מחשב נייד אישי עליו יבצע התלמיד את שיעורי הבית, הלימודים ופרויקט הגמר. </w:t>
      </w:r>
    </w:p>
    <w:p w14:paraId="027D4F19" w14:textId="77777777" w:rsidR="00082030" w:rsidRDefault="00082030">
      <w:pPr>
        <w:tabs>
          <w:tab w:val="left" w:pos="411"/>
        </w:tabs>
        <w:spacing w:after="0" w:line="240" w:lineRule="auto"/>
        <w:ind w:right="0"/>
        <w:rPr>
          <w:rFonts w:ascii="Tahoma" w:eastAsia="Tahoma" w:hAnsi="Tahoma" w:cs="Tahoma"/>
        </w:rPr>
      </w:pPr>
    </w:p>
    <w:p w14:paraId="1C5022F0" w14:textId="77777777" w:rsidR="00082030" w:rsidRDefault="00082030">
      <w:pPr>
        <w:pBdr>
          <w:top w:val="nil"/>
          <w:left w:val="nil"/>
          <w:bottom w:val="nil"/>
          <w:right w:val="nil"/>
          <w:between w:val="nil"/>
        </w:pBdr>
        <w:tabs>
          <w:tab w:val="left" w:pos="368"/>
        </w:tabs>
        <w:spacing w:after="0" w:line="240" w:lineRule="auto"/>
        <w:ind w:left="0" w:right="0" w:firstLine="0"/>
        <w:rPr>
          <w:rFonts w:ascii="David" w:eastAsia="David" w:hAnsi="David" w:cs="David"/>
          <w:b/>
          <w:sz w:val="24"/>
          <w:szCs w:val="24"/>
          <w:u w:val="single"/>
        </w:rPr>
      </w:pPr>
    </w:p>
    <w:p w14:paraId="49591526" w14:textId="77777777" w:rsidR="00082030" w:rsidRDefault="00A674D0">
      <w:pPr>
        <w:pBdr>
          <w:top w:val="nil"/>
          <w:left w:val="nil"/>
          <w:bottom w:val="nil"/>
          <w:right w:val="nil"/>
          <w:between w:val="nil"/>
        </w:pBdr>
        <w:tabs>
          <w:tab w:val="left" w:pos="368"/>
        </w:tabs>
        <w:spacing w:after="0" w:line="240" w:lineRule="auto"/>
        <w:ind w:left="0" w:right="0" w:firstLine="0"/>
        <w:rPr>
          <w:rFonts w:ascii="Tahoma" w:eastAsia="Tahoma" w:hAnsi="Tahoma" w:cs="Tahoma"/>
          <w:b/>
        </w:rPr>
      </w:pPr>
      <w:r>
        <w:rPr>
          <w:rFonts w:ascii="Tahoma" w:eastAsia="Tahoma" w:hAnsi="Tahoma" w:cs="Tahoma"/>
          <w:b/>
          <w:rtl/>
        </w:rPr>
        <w:t>עדכון והגדלת מכסות  באמצעות פורטל מוסדות</w:t>
      </w:r>
    </w:p>
    <w:p w14:paraId="798D39FA" w14:textId="77777777" w:rsidR="00082030" w:rsidRDefault="00082030">
      <w:pPr>
        <w:pBdr>
          <w:top w:val="nil"/>
          <w:left w:val="nil"/>
          <w:bottom w:val="nil"/>
          <w:right w:val="nil"/>
          <w:between w:val="nil"/>
        </w:pBdr>
        <w:tabs>
          <w:tab w:val="left" w:pos="368"/>
        </w:tabs>
        <w:spacing w:after="0" w:line="240" w:lineRule="auto"/>
        <w:ind w:left="728" w:right="0" w:firstLine="0"/>
        <w:rPr>
          <w:rFonts w:ascii="Tahoma" w:eastAsia="Tahoma" w:hAnsi="Tahoma" w:cs="Tahoma"/>
        </w:rPr>
      </w:pPr>
    </w:p>
    <w:p w14:paraId="39F63098" w14:textId="77777777" w:rsidR="00082030" w:rsidRDefault="00A674D0">
      <w:pPr>
        <w:numPr>
          <w:ilvl w:val="0"/>
          <w:numId w:val="3"/>
        </w:numPr>
        <w:pBdr>
          <w:top w:val="nil"/>
          <w:left w:val="nil"/>
          <w:bottom w:val="nil"/>
          <w:right w:val="nil"/>
          <w:between w:val="nil"/>
        </w:pBdr>
        <w:tabs>
          <w:tab w:val="left" w:pos="368"/>
        </w:tabs>
        <w:spacing w:after="0" w:line="240" w:lineRule="auto"/>
        <w:ind w:right="0"/>
        <w:rPr>
          <w:rFonts w:ascii="Tahoma" w:eastAsia="Tahoma" w:hAnsi="Tahoma" w:cs="Tahoma"/>
        </w:rPr>
      </w:pPr>
      <w:r>
        <w:rPr>
          <w:rFonts w:ascii="Tahoma" w:eastAsia="Tahoma" w:hAnsi="Tahoma" w:cs="Tahoma"/>
          <w:rtl/>
        </w:rPr>
        <w:t>מכסות למגמות חדשות שנפתחו בתשפ"ו בשכבת י' יאושרו במהלך החודשים ספטמבר אוקטובר  2025 לאחר שיבוץ תלמידים</w:t>
      </w:r>
    </w:p>
    <w:p w14:paraId="34B30BF7" w14:textId="77777777" w:rsidR="00082030" w:rsidRDefault="00A674D0">
      <w:pPr>
        <w:numPr>
          <w:ilvl w:val="0"/>
          <w:numId w:val="3"/>
        </w:numPr>
        <w:pBdr>
          <w:top w:val="nil"/>
          <w:left w:val="nil"/>
          <w:bottom w:val="nil"/>
          <w:right w:val="nil"/>
          <w:between w:val="nil"/>
        </w:pBdr>
        <w:tabs>
          <w:tab w:val="left" w:pos="368"/>
        </w:tabs>
        <w:spacing w:after="0" w:line="240" w:lineRule="auto"/>
        <w:ind w:right="0"/>
        <w:rPr>
          <w:rFonts w:ascii="Tahoma" w:eastAsia="Tahoma" w:hAnsi="Tahoma" w:cs="Tahoma"/>
        </w:rPr>
      </w:pPr>
      <w:r>
        <w:rPr>
          <w:rFonts w:ascii="Tahoma" w:eastAsia="Tahoma" w:hAnsi="Tahoma" w:cs="Tahoma"/>
          <w:rtl/>
        </w:rPr>
        <w:t>ניתן להגיש בקשה להגדלת מכסה החל מ-  1.09.25  ועד 31.1.26 באמצעות פורטל מוסדות</w:t>
      </w:r>
    </w:p>
    <w:p w14:paraId="53DEC6EA" w14:textId="77777777" w:rsidR="00082030" w:rsidRDefault="00A674D0">
      <w:pPr>
        <w:numPr>
          <w:ilvl w:val="0"/>
          <w:numId w:val="3"/>
        </w:numPr>
        <w:pBdr>
          <w:top w:val="nil"/>
          <w:left w:val="nil"/>
          <w:bottom w:val="nil"/>
          <w:right w:val="nil"/>
          <w:between w:val="nil"/>
        </w:pBdr>
        <w:tabs>
          <w:tab w:val="left" w:pos="368"/>
        </w:tabs>
        <w:spacing w:after="0" w:line="240" w:lineRule="auto"/>
        <w:ind w:right="0"/>
        <w:rPr>
          <w:rFonts w:ascii="Tahoma" w:eastAsia="Tahoma" w:hAnsi="Tahoma" w:cs="Tahoma"/>
        </w:rPr>
      </w:pPr>
      <w:r>
        <w:rPr>
          <w:rFonts w:ascii="Tahoma" w:eastAsia="Tahoma" w:hAnsi="Tahoma" w:cs="Tahoma"/>
          <w:rtl/>
        </w:rPr>
        <w:t>התשובה תשלח לבית הספר לאחר חודש מתאריך הפנייה באמצעות פורטל מוסדות</w:t>
      </w:r>
    </w:p>
    <w:p w14:paraId="2481E417" w14:textId="77777777" w:rsidR="00082030" w:rsidRDefault="00A674D0">
      <w:pPr>
        <w:numPr>
          <w:ilvl w:val="1"/>
          <w:numId w:val="3"/>
        </w:numPr>
        <w:pBdr>
          <w:top w:val="nil"/>
          <w:left w:val="nil"/>
          <w:bottom w:val="nil"/>
          <w:right w:val="nil"/>
          <w:between w:val="nil"/>
        </w:pBdr>
        <w:tabs>
          <w:tab w:val="left" w:pos="368"/>
        </w:tabs>
        <w:spacing w:after="0" w:line="240" w:lineRule="auto"/>
        <w:ind w:right="0"/>
        <w:rPr>
          <w:rFonts w:ascii="Tahoma" w:eastAsia="Tahoma" w:hAnsi="Tahoma" w:cs="Tahoma"/>
        </w:rPr>
      </w:pPr>
      <w:r>
        <w:rPr>
          <w:rFonts w:ascii="Tahoma" w:eastAsia="Tahoma" w:hAnsi="Tahoma" w:cs="Tahoma"/>
          <w:rtl/>
        </w:rPr>
        <w:t>הבקשה להגדלת המכסה אושרה ועודכנה</w:t>
      </w:r>
    </w:p>
    <w:p w14:paraId="2617FB1B" w14:textId="77777777" w:rsidR="00082030" w:rsidRDefault="00A674D0">
      <w:pPr>
        <w:numPr>
          <w:ilvl w:val="1"/>
          <w:numId w:val="3"/>
        </w:numPr>
        <w:pBdr>
          <w:top w:val="nil"/>
          <w:left w:val="nil"/>
          <w:bottom w:val="nil"/>
          <w:right w:val="nil"/>
          <w:between w:val="nil"/>
        </w:pBdr>
        <w:tabs>
          <w:tab w:val="left" w:pos="368"/>
        </w:tabs>
        <w:spacing w:after="0" w:line="240" w:lineRule="auto"/>
        <w:ind w:right="0"/>
        <w:rPr>
          <w:rFonts w:ascii="Tahoma" w:eastAsia="Tahoma" w:hAnsi="Tahoma" w:cs="Tahoma"/>
        </w:rPr>
      </w:pPr>
      <w:r>
        <w:rPr>
          <w:rFonts w:ascii="Tahoma" w:eastAsia="Tahoma" w:hAnsi="Tahoma" w:cs="Tahoma"/>
          <w:rtl/>
        </w:rPr>
        <w:t>הבקשה להגדלת מכסה נדחתה</w:t>
      </w:r>
    </w:p>
    <w:p w14:paraId="01090FDB" w14:textId="77777777" w:rsidR="00082030" w:rsidRDefault="00A674D0">
      <w:pPr>
        <w:pBdr>
          <w:top w:val="nil"/>
          <w:left w:val="nil"/>
          <w:bottom w:val="nil"/>
          <w:right w:val="nil"/>
          <w:between w:val="nil"/>
        </w:pBdr>
        <w:tabs>
          <w:tab w:val="left" w:pos="368"/>
        </w:tabs>
        <w:spacing w:after="0" w:line="240" w:lineRule="auto"/>
        <w:ind w:left="720" w:right="0" w:firstLine="0"/>
        <w:rPr>
          <w:rFonts w:ascii="Tahoma" w:eastAsia="Tahoma" w:hAnsi="Tahoma" w:cs="Tahoma"/>
        </w:rPr>
      </w:pPr>
      <w:r>
        <w:rPr>
          <w:rFonts w:ascii="Tahoma" w:eastAsia="Tahoma" w:hAnsi="Tahoma" w:cs="Tahoma"/>
        </w:rPr>
        <w:t xml:space="preserve"> </w:t>
      </w:r>
    </w:p>
    <w:p w14:paraId="53B1FE41" w14:textId="77777777" w:rsidR="00082030" w:rsidRDefault="00A674D0">
      <w:pPr>
        <w:numPr>
          <w:ilvl w:val="0"/>
          <w:numId w:val="3"/>
        </w:numPr>
        <w:pBdr>
          <w:top w:val="nil"/>
          <w:left w:val="nil"/>
          <w:bottom w:val="nil"/>
          <w:right w:val="nil"/>
          <w:between w:val="nil"/>
        </w:pBdr>
        <w:tabs>
          <w:tab w:val="left" w:pos="368"/>
        </w:tabs>
        <w:spacing w:after="0" w:line="240" w:lineRule="auto"/>
        <w:ind w:right="0"/>
        <w:rPr>
          <w:rFonts w:ascii="Tahoma" w:eastAsia="Tahoma" w:hAnsi="Tahoma" w:cs="Tahoma"/>
        </w:rPr>
      </w:pPr>
      <w:r>
        <w:rPr>
          <w:rFonts w:ascii="Tahoma" w:eastAsia="Tahoma" w:hAnsi="Tahoma" w:cs="Tahoma"/>
          <w:rtl/>
        </w:rPr>
        <w:t>לימודים בחינוך הטכנולוגי נמשכים שלוש שנים ובנויים נדבך על גבי נדבך, על כן לא ניתן להגיש בקשה להגדלת מכסה לשכבת י"ב.</w:t>
      </w:r>
    </w:p>
    <w:p w14:paraId="6E73D835" w14:textId="77777777" w:rsidR="00082030" w:rsidRDefault="00A674D0">
      <w:pPr>
        <w:numPr>
          <w:ilvl w:val="0"/>
          <w:numId w:val="3"/>
        </w:numPr>
        <w:pBdr>
          <w:top w:val="nil"/>
          <w:left w:val="nil"/>
          <w:bottom w:val="nil"/>
          <w:right w:val="nil"/>
          <w:between w:val="nil"/>
        </w:pBdr>
        <w:tabs>
          <w:tab w:val="left" w:pos="368"/>
        </w:tabs>
        <w:spacing w:after="0" w:line="240" w:lineRule="auto"/>
        <w:ind w:right="0"/>
        <w:rPr>
          <w:rFonts w:ascii="Tahoma" w:eastAsia="Tahoma" w:hAnsi="Tahoma" w:cs="Tahoma"/>
        </w:rPr>
      </w:pPr>
      <w:r>
        <w:rPr>
          <w:rFonts w:ascii="Tahoma" w:eastAsia="Tahoma" w:hAnsi="Tahoma" w:cs="Tahoma"/>
          <w:rtl/>
        </w:rPr>
        <w:t>להגדלת מכסה לשכבות י'  י"א  נדרשים המסמכים הבאים בפורמט המצויין:</w:t>
      </w:r>
    </w:p>
    <w:p w14:paraId="6D3A5154" w14:textId="77777777" w:rsidR="00082030" w:rsidRDefault="00A674D0">
      <w:pPr>
        <w:numPr>
          <w:ilvl w:val="1"/>
          <w:numId w:val="3"/>
        </w:numPr>
        <w:pBdr>
          <w:top w:val="nil"/>
          <w:left w:val="nil"/>
          <w:bottom w:val="nil"/>
          <w:right w:val="nil"/>
          <w:between w:val="nil"/>
        </w:pBdr>
        <w:tabs>
          <w:tab w:val="left" w:pos="368"/>
        </w:tabs>
        <w:spacing w:after="0" w:line="240" w:lineRule="auto"/>
        <w:ind w:right="0"/>
        <w:rPr>
          <w:rFonts w:ascii="Tahoma" w:eastAsia="Tahoma" w:hAnsi="Tahoma" w:cs="Tahoma"/>
        </w:rPr>
      </w:pPr>
      <w:r>
        <w:rPr>
          <w:rFonts w:ascii="Tahoma" w:eastAsia="Tahoma" w:hAnsi="Tahoma" w:cs="Tahoma"/>
          <w:rtl/>
        </w:rPr>
        <w:t>שמות מורים + היקף משרתם  מתוך עו"שר.</w:t>
      </w:r>
    </w:p>
    <w:p w14:paraId="714EE8E4" w14:textId="77777777" w:rsidR="00082030" w:rsidRDefault="00A674D0">
      <w:pPr>
        <w:numPr>
          <w:ilvl w:val="1"/>
          <w:numId w:val="3"/>
        </w:numPr>
        <w:pBdr>
          <w:top w:val="nil"/>
          <w:left w:val="nil"/>
          <w:bottom w:val="nil"/>
          <w:right w:val="nil"/>
          <w:between w:val="nil"/>
        </w:pBdr>
        <w:tabs>
          <w:tab w:val="left" w:pos="368"/>
        </w:tabs>
        <w:spacing w:after="0" w:line="240" w:lineRule="auto"/>
        <w:ind w:right="0"/>
        <w:rPr>
          <w:rFonts w:ascii="Tahoma" w:eastAsia="Tahoma" w:hAnsi="Tahoma" w:cs="Tahoma"/>
        </w:rPr>
      </w:pPr>
      <w:r>
        <w:rPr>
          <w:rFonts w:ascii="Tahoma" w:eastAsia="Tahoma" w:hAnsi="Tahoma" w:cs="Tahoma"/>
          <w:rtl/>
        </w:rPr>
        <w:t>בבקשה להגדלת מכסה הדורשת כ"א נוסף, מנהל ביה"ס מתבקש להצהיר שהמורה בעל הכשרה התואמת למשרה.</w:t>
      </w:r>
    </w:p>
    <w:p w14:paraId="7B4969E3" w14:textId="77777777" w:rsidR="00082030" w:rsidRDefault="00A674D0">
      <w:pPr>
        <w:numPr>
          <w:ilvl w:val="1"/>
          <w:numId w:val="3"/>
        </w:numPr>
        <w:pBdr>
          <w:top w:val="nil"/>
          <w:left w:val="nil"/>
          <w:bottom w:val="nil"/>
          <w:right w:val="nil"/>
          <w:between w:val="nil"/>
        </w:pBdr>
        <w:tabs>
          <w:tab w:val="left" w:pos="368"/>
        </w:tabs>
        <w:spacing w:after="0" w:line="240" w:lineRule="auto"/>
        <w:ind w:right="0"/>
        <w:rPr>
          <w:rFonts w:ascii="Tahoma" w:eastAsia="Tahoma" w:hAnsi="Tahoma" w:cs="Tahoma"/>
        </w:rPr>
      </w:pPr>
      <w:r>
        <w:rPr>
          <w:rFonts w:ascii="Tahoma" w:eastAsia="Tahoma" w:hAnsi="Tahoma" w:cs="Tahoma"/>
          <w:rtl/>
        </w:rPr>
        <w:t>מערכת שעות מורים מתוך מערכות המשרד ולא קבצי אופיס.</w:t>
      </w:r>
    </w:p>
    <w:p w14:paraId="4A701B6E" w14:textId="77777777" w:rsidR="00082030" w:rsidRDefault="00A674D0">
      <w:pPr>
        <w:numPr>
          <w:ilvl w:val="1"/>
          <w:numId w:val="3"/>
        </w:numPr>
        <w:pBdr>
          <w:top w:val="nil"/>
          <w:left w:val="nil"/>
          <w:bottom w:val="nil"/>
          <w:right w:val="nil"/>
          <w:between w:val="nil"/>
        </w:pBdr>
        <w:tabs>
          <w:tab w:val="left" w:pos="368"/>
        </w:tabs>
        <w:spacing w:after="0" w:line="240" w:lineRule="auto"/>
        <w:ind w:right="0"/>
        <w:rPr>
          <w:rFonts w:ascii="Tahoma" w:eastAsia="Tahoma" w:hAnsi="Tahoma" w:cs="Tahoma"/>
        </w:rPr>
      </w:pPr>
      <w:r>
        <w:rPr>
          <w:rFonts w:ascii="Tahoma" w:eastAsia="Tahoma" w:hAnsi="Tahoma" w:cs="Tahoma"/>
          <w:rtl/>
        </w:rPr>
        <w:t>מערכת שעות הכיתות  מתוך מערכות המשרד ולא קבצי אופיס.</w:t>
      </w:r>
    </w:p>
    <w:p w14:paraId="49D92F71" w14:textId="77777777" w:rsidR="00082030" w:rsidRDefault="00A674D0">
      <w:pPr>
        <w:numPr>
          <w:ilvl w:val="1"/>
          <w:numId w:val="3"/>
        </w:numPr>
        <w:pBdr>
          <w:top w:val="nil"/>
          <w:left w:val="nil"/>
          <w:bottom w:val="nil"/>
          <w:right w:val="nil"/>
          <w:between w:val="nil"/>
        </w:pBdr>
        <w:tabs>
          <w:tab w:val="left" w:pos="368"/>
        </w:tabs>
        <w:spacing w:after="0" w:line="240" w:lineRule="auto"/>
        <w:ind w:right="0"/>
        <w:rPr>
          <w:rFonts w:ascii="Tahoma" w:eastAsia="Tahoma" w:hAnsi="Tahoma" w:cs="Tahoma"/>
        </w:rPr>
      </w:pPr>
      <w:r>
        <w:rPr>
          <w:rFonts w:ascii="Tahoma" w:eastAsia="Tahoma" w:hAnsi="Tahoma" w:cs="Tahoma"/>
          <w:rtl/>
        </w:rPr>
        <w:t>לשכבת י"א תכנית השלמה – מערכת שעות חתומה  ע"י מנהל המוסד.</w:t>
      </w:r>
    </w:p>
    <w:p w14:paraId="2BFDCBC8" w14:textId="77777777" w:rsidR="00082030" w:rsidRDefault="00A674D0">
      <w:pPr>
        <w:numPr>
          <w:ilvl w:val="1"/>
          <w:numId w:val="3"/>
        </w:numPr>
        <w:pBdr>
          <w:top w:val="nil"/>
          <w:left w:val="nil"/>
          <w:bottom w:val="nil"/>
          <w:right w:val="nil"/>
          <w:between w:val="nil"/>
        </w:pBdr>
        <w:tabs>
          <w:tab w:val="left" w:pos="368"/>
        </w:tabs>
        <w:spacing w:after="0" w:line="240" w:lineRule="auto"/>
        <w:ind w:right="0"/>
        <w:rPr>
          <w:rFonts w:ascii="Tahoma" w:eastAsia="Tahoma" w:hAnsi="Tahoma" w:cs="Tahoma"/>
        </w:rPr>
      </w:pPr>
      <w:r>
        <w:rPr>
          <w:rFonts w:ascii="Tahoma" w:eastAsia="Tahoma" w:hAnsi="Tahoma" w:cs="Tahoma"/>
          <w:rtl/>
        </w:rPr>
        <w:t>טבלה המרכזת את הקטגוריות הבאות:</w:t>
      </w:r>
    </w:p>
    <w:p w14:paraId="427F874E" w14:textId="77777777" w:rsidR="00082030" w:rsidRDefault="00A674D0">
      <w:pPr>
        <w:numPr>
          <w:ilvl w:val="2"/>
          <w:numId w:val="3"/>
        </w:numPr>
        <w:pBdr>
          <w:top w:val="nil"/>
          <w:left w:val="nil"/>
          <w:bottom w:val="nil"/>
          <w:right w:val="nil"/>
          <w:between w:val="nil"/>
        </w:pBdr>
        <w:tabs>
          <w:tab w:val="left" w:pos="368"/>
        </w:tabs>
        <w:spacing w:after="0" w:line="240" w:lineRule="auto"/>
        <w:ind w:right="0"/>
        <w:rPr>
          <w:rFonts w:ascii="Tahoma" w:eastAsia="Tahoma" w:hAnsi="Tahoma" w:cs="Tahoma"/>
        </w:rPr>
      </w:pPr>
      <w:r>
        <w:rPr>
          <w:rFonts w:ascii="Tahoma" w:eastAsia="Tahoma" w:hAnsi="Tahoma" w:cs="Tahoma"/>
          <w:rtl/>
        </w:rPr>
        <w:t>שכבה, כיתה, מספר תלמידים, מספר קב', מספר שעות למקצוע מוביל, מספר שעות למקצוע התמחות, סוג כיתה לדוגמא: (רגילה מב"ר אתגר ח"מ)</w:t>
      </w:r>
    </w:p>
    <w:p w14:paraId="31769866" w14:textId="77777777" w:rsidR="00082030" w:rsidRDefault="00A674D0">
      <w:pPr>
        <w:numPr>
          <w:ilvl w:val="1"/>
          <w:numId w:val="3"/>
        </w:numPr>
        <w:pBdr>
          <w:top w:val="nil"/>
          <w:left w:val="nil"/>
          <w:bottom w:val="nil"/>
          <w:right w:val="nil"/>
          <w:between w:val="nil"/>
        </w:pBdr>
        <w:tabs>
          <w:tab w:val="left" w:pos="368"/>
        </w:tabs>
        <w:spacing w:after="0" w:line="240" w:lineRule="auto"/>
        <w:ind w:right="0"/>
        <w:rPr>
          <w:rFonts w:ascii="Tahoma" w:eastAsia="Tahoma" w:hAnsi="Tahoma" w:cs="Tahoma"/>
        </w:rPr>
      </w:pPr>
      <w:r>
        <w:rPr>
          <w:rFonts w:ascii="Tahoma" w:eastAsia="Tahoma" w:hAnsi="Tahoma" w:cs="Tahoma"/>
          <w:rtl/>
        </w:rPr>
        <w:t>לכל מורה: חלוקת שעות: שעות הוראה פרונטליות, פרטני, שהייה גמול סה"כ שעות אחוז משרה.</w:t>
      </w:r>
    </w:p>
    <w:p w14:paraId="2DC14B76" w14:textId="77777777" w:rsidR="00082030" w:rsidRDefault="00A674D0">
      <w:pPr>
        <w:numPr>
          <w:ilvl w:val="0"/>
          <w:numId w:val="3"/>
        </w:numPr>
        <w:pBdr>
          <w:top w:val="nil"/>
          <w:left w:val="nil"/>
          <w:bottom w:val="nil"/>
          <w:right w:val="nil"/>
          <w:between w:val="nil"/>
        </w:pBdr>
        <w:tabs>
          <w:tab w:val="left" w:pos="368"/>
        </w:tabs>
        <w:spacing w:after="0" w:line="240" w:lineRule="auto"/>
        <w:ind w:right="0"/>
        <w:rPr>
          <w:rFonts w:ascii="Tahoma" w:eastAsia="Tahoma" w:hAnsi="Tahoma" w:cs="Tahoma"/>
        </w:rPr>
      </w:pPr>
      <w:r>
        <w:rPr>
          <w:rFonts w:ascii="Tahoma" w:eastAsia="Tahoma" w:hAnsi="Tahoma" w:cs="Tahoma"/>
          <w:rtl/>
        </w:rPr>
        <w:t>בקשות לפתיחת מגמות חדשות שנה"ל תשפ"ז באמצעות פורטל מוסדות</w:t>
      </w:r>
    </w:p>
    <w:p w14:paraId="6B78AF81" w14:textId="77777777" w:rsidR="00082030" w:rsidRDefault="00A674D0">
      <w:pPr>
        <w:numPr>
          <w:ilvl w:val="1"/>
          <w:numId w:val="3"/>
        </w:numPr>
        <w:pBdr>
          <w:top w:val="nil"/>
          <w:left w:val="nil"/>
          <w:bottom w:val="nil"/>
          <w:right w:val="nil"/>
          <w:between w:val="nil"/>
        </w:pBdr>
        <w:tabs>
          <w:tab w:val="left" w:pos="368"/>
        </w:tabs>
        <w:spacing w:after="0" w:line="240" w:lineRule="auto"/>
        <w:ind w:right="0"/>
        <w:rPr>
          <w:rFonts w:ascii="Tahoma" w:eastAsia="Tahoma" w:hAnsi="Tahoma" w:cs="Tahoma"/>
        </w:rPr>
      </w:pPr>
      <w:r>
        <w:rPr>
          <w:rFonts w:ascii="Tahoma" w:eastAsia="Tahoma" w:hAnsi="Tahoma" w:cs="Tahoma"/>
          <w:u w:val="single"/>
          <w:rtl/>
        </w:rPr>
        <w:t>המועד להגשת הבקשות מתחילת שנה"ל עד סוף דצמבר 2025. לאחר מועד זה לא יתקיים דיון בבקשות והם  ידחו לשנה עוקבת.</w:t>
      </w:r>
    </w:p>
    <w:p w14:paraId="0FF1C634" w14:textId="77777777" w:rsidR="00082030" w:rsidRDefault="00A674D0">
      <w:pPr>
        <w:pBdr>
          <w:top w:val="nil"/>
          <w:left w:val="nil"/>
          <w:bottom w:val="nil"/>
          <w:right w:val="nil"/>
          <w:between w:val="nil"/>
        </w:pBdr>
        <w:tabs>
          <w:tab w:val="left" w:pos="368"/>
        </w:tabs>
        <w:spacing w:after="0" w:line="240" w:lineRule="auto"/>
        <w:ind w:left="720" w:right="0" w:firstLine="0"/>
        <w:rPr>
          <w:rFonts w:ascii="Tahoma" w:eastAsia="Tahoma" w:hAnsi="Tahoma" w:cs="Tahoma"/>
          <w:u w:val="single"/>
        </w:rPr>
      </w:pPr>
      <w:r>
        <w:rPr>
          <w:rFonts w:ascii="Tahoma" w:eastAsia="Tahoma" w:hAnsi="Tahoma" w:cs="Tahoma"/>
          <w:u w:val="single"/>
        </w:rPr>
        <w:t xml:space="preserve"> </w:t>
      </w:r>
    </w:p>
    <w:p w14:paraId="494D6061" w14:textId="77777777" w:rsidR="00082030" w:rsidRDefault="00A674D0">
      <w:pPr>
        <w:pBdr>
          <w:top w:val="nil"/>
          <w:left w:val="nil"/>
          <w:bottom w:val="nil"/>
          <w:right w:val="nil"/>
          <w:between w:val="nil"/>
        </w:pBdr>
        <w:tabs>
          <w:tab w:val="left" w:pos="368"/>
        </w:tabs>
        <w:spacing w:after="0" w:line="240" w:lineRule="auto"/>
        <w:ind w:left="720" w:right="0" w:firstLine="0"/>
        <w:rPr>
          <w:rFonts w:ascii="Tahoma" w:eastAsia="Tahoma" w:hAnsi="Tahoma" w:cs="Tahoma"/>
        </w:rPr>
      </w:pPr>
      <w:r>
        <w:rPr>
          <w:rFonts w:ascii="Tahoma" w:eastAsia="Tahoma" w:hAnsi="Tahoma" w:cs="Tahoma"/>
        </w:rPr>
        <w:lastRenderedPageBreak/>
        <w:t xml:space="preserve"> </w:t>
      </w:r>
    </w:p>
    <w:p w14:paraId="38773883" w14:textId="77777777" w:rsidR="00082030" w:rsidRDefault="00A674D0">
      <w:pPr>
        <w:numPr>
          <w:ilvl w:val="1"/>
          <w:numId w:val="3"/>
        </w:numPr>
        <w:pBdr>
          <w:top w:val="nil"/>
          <w:left w:val="nil"/>
          <w:bottom w:val="nil"/>
          <w:right w:val="nil"/>
          <w:between w:val="nil"/>
        </w:pBdr>
        <w:tabs>
          <w:tab w:val="left" w:pos="368"/>
        </w:tabs>
        <w:spacing w:after="0" w:line="240" w:lineRule="auto"/>
        <w:ind w:right="0"/>
        <w:rPr>
          <w:rFonts w:ascii="Tahoma" w:eastAsia="Tahoma" w:hAnsi="Tahoma" w:cs="Tahoma"/>
        </w:rPr>
      </w:pPr>
      <w:r>
        <w:rPr>
          <w:rFonts w:ascii="Tahoma" w:eastAsia="Tahoma" w:hAnsi="Tahoma" w:cs="Tahoma"/>
          <w:rtl/>
        </w:rPr>
        <w:t xml:space="preserve"> במסגרת בחינת הבקשה תיבחן, בין היתר, העמידה בתנאים האלה:</w:t>
      </w:r>
    </w:p>
    <w:p w14:paraId="50BFDA2C" w14:textId="77777777" w:rsidR="00082030" w:rsidRDefault="00A674D0">
      <w:pPr>
        <w:numPr>
          <w:ilvl w:val="2"/>
          <w:numId w:val="3"/>
        </w:numPr>
        <w:pBdr>
          <w:top w:val="nil"/>
          <w:left w:val="nil"/>
          <w:bottom w:val="nil"/>
          <w:right w:val="nil"/>
          <w:between w:val="nil"/>
        </w:pBdr>
        <w:tabs>
          <w:tab w:val="left" w:pos="368"/>
        </w:tabs>
        <w:spacing w:after="0" w:line="240" w:lineRule="auto"/>
        <w:ind w:right="0"/>
        <w:rPr>
          <w:rFonts w:ascii="Tahoma" w:eastAsia="Tahoma" w:hAnsi="Tahoma" w:cs="Tahoma"/>
        </w:rPr>
      </w:pPr>
      <w:r>
        <w:rPr>
          <w:rFonts w:ascii="Tahoma" w:eastAsia="Tahoma" w:hAnsi="Tahoma" w:cs="Tahoma"/>
          <w:rtl/>
        </w:rPr>
        <w:t>קיומם של מבנים מתאימים לפי התקן לכיתה, למעבדה ולסדנה, המפורסם באתר של מינהל הפיתוח במשרד החינוך</w:t>
      </w:r>
    </w:p>
    <w:p w14:paraId="6B21A8FE" w14:textId="77777777" w:rsidR="00082030" w:rsidRDefault="00A674D0">
      <w:pPr>
        <w:numPr>
          <w:ilvl w:val="2"/>
          <w:numId w:val="3"/>
        </w:numPr>
        <w:pBdr>
          <w:top w:val="nil"/>
          <w:left w:val="nil"/>
          <w:bottom w:val="nil"/>
          <w:right w:val="nil"/>
          <w:between w:val="nil"/>
        </w:pBdr>
        <w:tabs>
          <w:tab w:val="left" w:pos="368"/>
        </w:tabs>
        <w:spacing w:after="0" w:line="240" w:lineRule="auto"/>
        <w:ind w:right="0"/>
        <w:rPr>
          <w:rFonts w:ascii="Tahoma" w:eastAsia="Tahoma" w:hAnsi="Tahoma" w:cs="Tahoma"/>
        </w:rPr>
      </w:pPr>
      <w:r>
        <w:rPr>
          <w:rFonts w:ascii="Tahoma" w:eastAsia="Tahoma" w:hAnsi="Tahoma" w:cs="Tahoma"/>
          <w:rtl/>
        </w:rPr>
        <w:t>קיומו של ציוד מקצועי לפי התקן המפורסם באתר מינהל החדשנות והטכנולוגיה, או, לחלופין, התחייבות של הבעלות להעמיד מקורות כספיים לרכישת ציוד מקצועי כנדרש</w:t>
      </w:r>
    </w:p>
    <w:p w14:paraId="055CFE68" w14:textId="77777777" w:rsidR="00082030" w:rsidRDefault="00A674D0">
      <w:pPr>
        <w:numPr>
          <w:ilvl w:val="2"/>
          <w:numId w:val="3"/>
        </w:numPr>
        <w:pBdr>
          <w:top w:val="nil"/>
          <w:left w:val="nil"/>
          <w:bottom w:val="nil"/>
          <w:right w:val="nil"/>
          <w:between w:val="nil"/>
        </w:pBdr>
        <w:tabs>
          <w:tab w:val="left" w:pos="368"/>
        </w:tabs>
        <w:spacing w:after="0" w:line="240" w:lineRule="auto"/>
        <w:ind w:right="0"/>
        <w:rPr>
          <w:rFonts w:ascii="Tahoma" w:eastAsia="Tahoma" w:hAnsi="Tahoma" w:cs="Tahoma"/>
        </w:rPr>
      </w:pPr>
      <w:r>
        <w:rPr>
          <w:rFonts w:ascii="Tahoma" w:eastAsia="Tahoma" w:hAnsi="Tahoma" w:cs="Tahoma"/>
          <w:rtl/>
        </w:rPr>
        <w:t>קיומם של כוחות הוראה וסגל מתאימים (מרכז, מורים, מדריכים, לבורנט, טכנאי וכיוצ"ב) או התחייבות להעמיד כוחות הוראה וסגל מתאימים</w:t>
      </w:r>
    </w:p>
    <w:p w14:paraId="5B987F12" w14:textId="77777777" w:rsidR="00082030" w:rsidRDefault="00A674D0">
      <w:pPr>
        <w:numPr>
          <w:ilvl w:val="2"/>
          <w:numId w:val="3"/>
        </w:numPr>
        <w:pBdr>
          <w:top w:val="nil"/>
          <w:left w:val="nil"/>
          <w:bottom w:val="nil"/>
          <w:right w:val="nil"/>
          <w:between w:val="nil"/>
        </w:pBdr>
        <w:tabs>
          <w:tab w:val="left" w:pos="368"/>
        </w:tabs>
        <w:spacing w:after="0" w:line="240" w:lineRule="auto"/>
        <w:ind w:right="0"/>
        <w:rPr>
          <w:rFonts w:ascii="Tahoma" w:eastAsia="Tahoma" w:hAnsi="Tahoma" w:cs="Tahoma"/>
        </w:rPr>
      </w:pPr>
      <w:r>
        <w:rPr>
          <w:rFonts w:ascii="Tahoma" w:eastAsia="Tahoma" w:hAnsi="Tahoma" w:cs="Tahoma"/>
          <w:rtl/>
        </w:rPr>
        <w:t>קיום מספר תלמידים מינימלי לקבוצת עבודה על פי מגמה ומסלול, כמוגדר במערכת שכר הלימוד לבתי הספר העיוניים והטכנולוגיים המפורסמת באתר המינהל לכלכלה ולתקציבים והמגדירה גודל קבוצת עבודה  במגמה/ובהתמחות.</w:t>
      </w:r>
    </w:p>
    <w:p w14:paraId="044FC496" w14:textId="77777777" w:rsidR="00082030" w:rsidRDefault="00A674D0">
      <w:pPr>
        <w:numPr>
          <w:ilvl w:val="1"/>
          <w:numId w:val="3"/>
        </w:numPr>
        <w:pBdr>
          <w:top w:val="nil"/>
          <w:left w:val="nil"/>
          <w:bottom w:val="nil"/>
          <w:right w:val="nil"/>
          <w:between w:val="nil"/>
        </w:pBdr>
        <w:tabs>
          <w:tab w:val="left" w:pos="368"/>
        </w:tabs>
        <w:spacing w:after="0" w:line="240" w:lineRule="auto"/>
        <w:ind w:right="0"/>
        <w:rPr>
          <w:rFonts w:ascii="Tahoma" w:eastAsia="Tahoma" w:hAnsi="Tahoma" w:cs="Tahoma"/>
        </w:rPr>
      </w:pPr>
      <w:r>
        <w:rPr>
          <w:rFonts w:ascii="Tahoma" w:eastAsia="Tahoma" w:hAnsi="Tahoma" w:cs="Tahoma"/>
          <w:rtl/>
        </w:rPr>
        <w:t>כמו כן יש לבדוק את רמת ההישגים של התלמידים הפוטנציאליים.</w:t>
      </w:r>
    </w:p>
    <w:p w14:paraId="03356951" w14:textId="77777777" w:rsidR="00082030" w:rsidRDefault="00A674D0">
      <w:pPr>
        <w:numPr>
          <w:ilvl w:val="1"/>
          <w:numId w:val="3"/>
        </w:numPr>
        <w:pBdr>
          <w:top w:val="nil"/>
          <w:left w:val="nil"/>
          <w:bottom w:val="nil"/>
          <w:right w:val="nil"/>
          <w:between w:val="nil"/>
        </w:pBdr>
        <w:tabs>
          <w:tab w:val="left" w:pos="368"/>
        </w:tabs>
        <w:spacing w:after="0" w:line="240" w:lineRule="auto"/>
        <w:ind w:right="0"/>
        <w:rPr>
          <w:rFonts w:ascii="Tahoma" w:eastAsia="Tahoma" w:hAnsi="Tahoma" w:cs="Tahoma"/>
        </w:rPr>
      </w:pPr>
      <w:r>
        <w:rPr>
          <w:rFonts w:ascii="Tahoma" w:eastAsia="Tahoma" w:hAnsi="Tahoma" w:cs="Tahoma"/>
          <w:rtl/>
        </w:rPr>
        <w:t>יש לבדוק גם איזו השפעה תהיה לפתיחתה של  מגמה/התמחות על מגמה קיימת או על מגמה חדשה במוסד החינוך עצמו או במוסדות חינוך אחרים במחוז הגיאוגרפי של משרד החינוך שבתחומו מבוקש לפתוח את המגמה/ההתמחות החדשה.</w:t>
      </w:r>
    </w:p>
    <w:p w14:paraId="3315EC18" w14:textId="77777777" w:rsidR="00082030" w:rsidRDefault="00A674D0">
      <w:pPr>
        <w:numPr>
          <w:ilvl w:val="1"/>
          <w:numId w:val="3"/>
        </w:numPr>
        <w:pBdr>
          <w:top w:val="nil"/>
          <w:left w:val="nil"/>
          <w:bottom w:val="nil"/>
          <w:right w:val="nil"/>
          <w:between w:val="nil"/>
        </w:pBdr>
        <w:tabs>
          <w:tab w:val="left" w:pos="368"/>
        </w:tabs>
        <w:spacing w:after="0" w:line="240" w:lineRule="auto"/>
        <w:ind w:right="0"/>
        <w:rPr>
          <w:rFonts w:ascii="Tahoma" w:eastAsia="Tahoma" w:hAnsi="Tahoma" w:cs="Tahoma"/>
        </w:rPr>
      </w:pPr>
      <w:r>
        <w:rPr>
          <w:rFonts w:ascii="Tahoma" w:eastAsia="Tahoma" w:hAnsi="Tahoma" w:cs="Tahoma"/>
          <w:color w:val="000000"/>
          <w:rtl/>
        </w:rPr>
        <w:t>אופן בחינת הבקשה לפתיחת מגמה/התמחות</w:t>
      </w:r>
    </w:p>
    <w:p w14:paraId="6B0F19E1" w14:textId="77777777" w:rsidR="00082030" w:rsidRDefault="00A674D0">
      <w:pPr>
        <w:numPr>
          <w:ilvl w:val="2"/>
          <w:numId w:val="3"/>
        </w:numPr>
        <w:pBdr>
          <w:top w:val="nil"/>
          <w:left w:val="nil"/>
          <w:bottom w:val="nil"/>
          <w:right w:val="nil"/>
          <w:between w:val="nil"/>
        </w:pBdr>
        <w:tabs>
          <w:tab w:val="left" w:pos="368"/>
        </w:tabs>
        <w:spacing w:after="0" w:line="240" w:lineRule="auto"/>
        <w:ind w:right="0"/>
        <w:rPr>
          <w:rFonts w:ascii="Tahoma" w:eastAsia="Tahoma" w:hAnsi="Tahoma" w:cs="Tahoma"/>
        </w:rPr>
      </w:pPr>
      <w:r>
        <w:rPr>
          <w:rFonts w:ascii="Tahoma" w:eastAsia="Tahoma" w:hAnsi="Tahoma" w:cs="Tahoma"/>
          <w:rtl/>
        </w:rPr>
        <w:t>בקשה שהוגשה למנהל אגף הטכנולוגיה באמצעות פורטל מוסדות תועבר לבחינת הגורמים הבאים לפני מתן ההחלטה בבקשה:</w:t>
      </w:r>
    </w:p>
    <w:p w14:paraId="3D60B052" w14:textId="77777777" w:rsidR="00082030" w:rsidRDefault="00A674D0">
      <w:pPr>
        <w:numPr>
          <w:ilvl w:val="2"/>
          <w:numId w:val="3"/>
        </w:numPr>
        <w:pBdr>
          <w:top w:val="nil"/>
          <w:left w:val="nil"/>
          <w:bottom w:val="nil"/>
          <w:right w:val="nil"/>
          <w:between w:val="nil"/>
        </w:pBdr>
        <w:tabs>
          <w:tab w:val="left" w:pos="368"/>
        </w:tabs>
        <w:spacing w:after="0" w:line="240" w:lineRule="auto"/>
        <w:ind w:right="0"/>
        <w:rPr>
          <w:rFonts w:ascii="Tahoma" w:eastAsia="Tahoma" w:hAnsi="Tahoma" w:cs="Tahoma"/>
        </w:rPr>
      </w:pPr>
      <w:r>
        <w:rPr>
          <w:rFonts w:ascii="Tahoma" w:eastAsia="Tahoma" w:hAnsi="Tahoma" w:cs="Tahoma"/>
          <w:rtl/>
        </w:rPr>
        <w:t>המפמ"ר הרלוונטי או המפקח המקצועי המאושר לכך מטעם המפמ"ר (חוות דעת המפמ"ר תועבר למנהל אגף הטכנולוגיה)</w:t>
      </w:r>
    </w:p>
    <w:p w14:paraId="4158FCB3" w14:textId="77777777" w:rsidR="00082030" w:rsidRDefault="00A674D0">
      <w:pPr>
        <w:numPr>
          <w:ilvl w:val="2"/>
          <w:numId w:val="3"/>
        </w:numPr>
        <w:pBdr>
          <w:top w:val="nil"/>
          <w:left w:val="nil"/>
          <w:bottom w:val="nil"/>
          <w:right w:val="nil"/>
          <w:between w:val="nil"/>
        </w:pBdr>
        <w:tabs>
          <w:tab w:val="left" w:pos="368"/>
        </w:tabs>
        <w:spacing w:after="0" w:line="240" w:lineRule="auto"/>
        <w:ind w:right="0"/>
        <w:rPr>
          <w:rFonts w:ascii="Tahoma" w:eastAsia="Tahoma" w:hAnsi="Tahoma" w:cs="Tahoma"/>
        </w:rPr>
      </w:pPr>
      <w:r>
        <w:rPr>
          <w:rFonts w:ascii="Tahoma" w:eastAsia="Tahoma" w:hAnsi="Tahoma" w:cs="Tahoma"/>
          <w:rtl/>
        </w:rPr>
        <w:t>לאחר קבלת חוות הדעת של גורמים אלה תינתן הודעה בכתב על החלטת מנהל אגף הטכנולוגיה בבקשה באמצעות פורטל מוסדות.</w:t>
      </w:r>
    </w:p>
    <w:p w14:paraId="0DE340BD" w14:textId="77777777" w:rsidR="00082030" w:rsidRDefault="00A674D0">
      <w:pPr>
        <w:numPr>
          <w:ilvl w:val="2"/>
          <w:numId w:val="3"/>
        </w:numPr>
        <w:pBdr>
          <w:top w:val="nil"/>
          <w:left w:val="nil"/>
          <w:bottom w:val="nil"/>
          <w:right w:val="nil"/>
          <w:between w:val="nil"/>
        </w:pBdr>
        <w:tabs>
          <w:tab w:val="left" w:pos="368"/>
        </w:tabs>
        <w:spacing w:after="0" w:line="240" w:lineRule="auto"/>
        <w:ind w:right="0"/>
        <w:rPr>
          <w:rFonts w:ascii="Tahoma" w:eastAsia="Tahoma" w:hAnsi="Tahoma" w:cs="Tahoma"/>
        </w:rPr>
      </w:pPr>
      <w:r>
        <w:rPr>
          <w:rFonts w:ascii="Tahoma" w:eastAsia="Tahoma" w:hAnsi="Tahoma" w:cs="Tahoma"/>
        </w:rPr>
        <w:t xml:space="preserve"> </w:t>
      </w:r>
      <w:r>
        <w:rPr>
          <w:rFonts w:ascii="Tahoma" w:eastAsia="Tahoma" w:hAnsi="Tahoma" w:cs="Tahoma"/>
          <w:rtl/>
        </w:rPr>
        <w:t>תשובה לאשור / דחייה בקשה לפתיחת מגמה תשלח עד ל - 15.2.26</w:t>
      </w:r>
    </w:p>
    <w:p w14:paraId="623740BD" w14:textId="77777777" w:rsidR="00082030" w:rsidRDefault="00082030">
      <w:pPr>
        <w:spacing w:after="0" w:line="240" w:lineRule="auto"/>
        <w:ind w:left="51" w:right="0" w:firstLine="0"/>
        <w:rPr>
          <w:rFonts w:ascii="Tahoma" w:eastAsia="Tahoma" w:hAnsi="Tahoma" w:cs="Tahoma"/>
          <w:b/>
          <w:u w:val="single"/>
        </w:rPr>
      </w:pPr>
    </w:p>
    <w:p w14:paraId="7CBB87B2" w14:textId="77777777" w:rsidR="00082030" w:rsidRDefault="00082030">
      <w:pPr>
        <w:ind w:left="51" w:right="0" w:firstLine="0"/>
        <w:rPr>
          <w:rFonts w:ascii="Tahoma" w:eastAsia="Tahoma" w:hAnsi="Tahoma" w:cs="Tahoma"/>
          <w:b/>
          <w:sz w:val="28"/>
          <w:szCs w:val="28"/>
          <w:u w:val="single"/>
        </w:rPr>
      </w:pPr>
    </w:p>
    <w:p w14:paraId="096BB907" w14:textId="77777777" w:rsidR="0064177C" w:rsidRDefault="0064177C">
      <w:pPr>
        <w:ind w:left="51" w:right="0" w:firstLine="0"/>
        <w:rPr>
          <w:rFonts w:ascii="Tahoma" w:eastAsia="Tahoma" w:hAnsi="Tahoma" w:cs="Tahoma"/>
          <w:b/>
          <w:sz w:val="28"/>
          <w:szCs w:val="28"/>
          <w:u w:val="single"/>
          <w:rtl/>
        </w:rPr>
      </w:pPr>
    </w:p>
    <w:p w14:paraId="4151AD3A" w14:textId="0BB066FD" w:rsidR="00082030" w:rsidRDefault="00A674D0">
      <w:pPr>
        <w:ind w:left="51" w:right="0" w:firstLine="0"/>
        <w:rPr>
          <w:rFonts w:ascii="Tahoma" w:eastAsia="Tahoma" w:hAnsi="Tahoma" w:cs="Tahoma"/>
          <w:b/>
          <w:sz w:val="28"/>
          <w:szCs w:val="28"/>
          <w:u w:val="single"/>
        </w:rPr>
      </w:pPr>
      <w:r>
        <w:rPr>
          <w:rFonts w:ascii="Tahoma" w:eastAsia="Tahoma" w:hAnsi="Tahoma" w:cs="Tahoma"/>
          <w:b/>
          <w:sz w:val="28"/>
          <w:szCs w:val="28"/>
          <w:u w:val="single"/>
          <w:rtl/>
        </w:rPr>
        <w:t>הנדסת תוכנה במכללות (יג-יד)</w:t>
      </w:r>
    </w:p>
    <w:p w14:paraId="756F63C2" w14:textId="77777777" w:rsidR="00082030" w:rsidRPr="00245A23" w:rsidRDefault="00A674D0">
      <w:pPr>
        <w:numPr>
          <w:ilvl w:val="0"/>
          <w:numId w:val="2"/>
        </w:numPr>
        <w:shd w:val="clear" w:color="auto" w:fill="FFFFFF"/>
        <w:tabs>
          <w:tab w:val="left" w:pos="340"/>
          <w:tab w:val="left" w:pos="8504"/>
        </w:tabs>
        <w:spacing w:after="0" w:line="240" w:lineRule="auto"/>
        <w:ind w:right="0"/>
        <w:jc w:val="left"/>
        <w:rPr>
          <w:rFonts w:ascii="Tahoma" w:eastAsia="David" w:hAnsi="Tahoma" w:cs="Tahoma"/>
        </w:rPr>
      </w:pPr>
      <w:r w:rsidRPr="00245A23">
        <w:rPr>
          <w:rFonts w:ascii="Tahoma" w:eastAsia="David" w:hAnsi="Tahoma" w:cs="Tahoma"/>
          <w:rtl/>
        </w:rPr>
        <w:t>הלימודים יתבססו על הסילבוסים המפורסמים ב</w:t>
      </w:r>
      <w:hyperlink r:id="rId93">
        <w:r w:rsidR="00082030" w:rsidRPr="00245A23">
          <w:rPr>
            <w:rFonts w:ascii="Tahoma" w:eastAsia="David" w:hAnsi="Tahoma" w:cs="Tahoma"/>
            <w:color w:val="1155CC"/>
            <w:u w:val="single"/>
            <w:rtl/>
          </w:rPr>
          <w:t>אתר</w:t>
        </w:r>
      </w:hyperlink>
      <w:hyperlink r:id="rId94">
        <w:r w:rsidR="00082030" w:rsidRPr="00245A23">
          <w:rPr>
            <w:rFonts w:ascii="Tahoma" w:eastAsia="David" w:hAnsi="Tahoma" w:cs="Tahoma"/>
            <w:color w:val="1155CC"/>
            <w:u w:val="single"/>
            <w:rtl/>
          </w:rPr>
          <w:t xml:space="preserve"> </w:t>
        </w:r>
      </w:hyperlink>
      <w:hyperlink r:id="rId95">
        <w:r w:rsidR="00082030" w:rsidRPr="00245A23">
          <w:rPr>
            <w:rFonts w:ascii="Tahoma" w:eastAsia="David" w:hAnsi="Tahoma" w:cs="Tahoma"/>
            <w:color w:val="1155CC"/>
            <w:u w:val="single"/>
            <w:rtl/>
          </w:rPr>
          <w:t>המגמה</w:t>
        </w:r>
      </w:hyperlink>
      <w:r w:rsidRPr="00245A23">
        <w:rPr>
          <w:rFonts w:ascii="Tahoma" w:eastAsia="David" w:hAnsi="Tahoma" w:cs="Tahoma"/>
          <w:rtl/>
        </w:rPr>
        <w:t xml:space="preserve">. שימו לב לשינויים במערכת השעות והמקצועות בכיתה יג' , ובכיתה יד'. </w:t>
      </w:r>
    </w:p>
    <w:p w14:paraId="4D52F393" w14:textId="77777777" w:rsidR="00082030" w:rsidRDefault="00082030">
      <w:pPr>
        <w:shd w:val="clear" w:color="auto" w:fill="FFFFFF"/>
        <w:tabs>
          <w:tab w:val="left" w:pos="340"/>
          <w:tab w:val="left" w:pos="8504"/>
        </w:tabs>
        <w:spacing w:after="0" w:line="240" w:lineRule="auto"/>
        <w:ind w:left="0" w:right="0" w:firstLine="0"/>
        <w:jc w:val="left"/>
        <w:rPr>
          <w:rFonts w:ascii="David" w:eastAsia="David" w:hAnsi="David" w:cs="David"/>
          <w:sz w:val="24"/>
          <w:szCs w:val="24"/>
        </w:rPr>
      </w:pPr>
    </w:p>
    <w:p w14:paraId="0257300A" w14:textId="77777777" w:rsidR="00082030" w:rsidRPr="00245A23" w:rsidRDefault="00A674D0">
      <w:pPr>
        <w:numPr>
          <w:ilvl w:val="0"/>
          <w:numId w:val="2"/>
        </w:numPr>
        <w:shd w:val="clear" w:color="auto" w:fill="FFFFFF"/>
        <w:tabs>
          <w:tab w:val="left" w:pos="340"/>
          <w:tab w:val="left" w:pos="8504"/>
        </w:tabs>
        <w:spacing w:after="0" w:line="240" w:lineRule="auto"/>
        <w:ind w:right="0"/>
        <w:jc w:val="left"/>
        <w:rPr>
          <w:rFonts w:ascii="Tahoma" w:eastAsia="David" w:hAnsi="Tahoma" w:cs="Tahoma"/>
        </w:rPr>
      </w:pPr>
      <w:r w:rsidRPr="00245A23">
        <w:rPr>
          <w:rFonts w:ascii="Tahoma" w:eastAsia="David" w:hAnsi="Tahoma" w:cs="Tahoma"/>
          <w:rtl/>
        </w:rPr>
        <w:t xml:space="preserve">הבחינות החיצוניות בכיתה יג' הן: </w:t>
      </w:r>
    </w:p>
    <w:p w14:paraId="65DA96BE" w14:textId="77777777" w:rsidR="00082030" w:rsidRDefault="00A674D0">
      <w:pPr>
        <w:numPr>
          <w:ilvl w:val="0"/>
          <w:numId w:val="4"/>
        </w:numPr>
        <w:tabs>
          <w:tab w:val="left" w:pos="368"/>
        </w:tabs>
        <w:spacing w:after="0" w:line="240" w:lineRule="auto"/>
        <w:ind w:left="1131" w:right="0" w:firstLine="0"/>
        <w:rPr>
          <w:rFonts w:ascii="Noto Sans Symbols" w:eastAsia="Noto Sans Symbols" w:hAnsi="Noto Sans Symbols" w:cs="Noto Sans Symbols"/>
        </w:rPr>
      </w:pPr>
      <w:r>
        <w:rPr>
          <w:rFonts w:ascii="Tahoma" w:eastAsia="Tahoma" w:hAnsi="Tahoma" w:cs="Tahoma"/>
          <w:rtl/>
        </w:rPr>
        <w:t xml:space="preserve">סטטיסטיקה והסתברות, תכנות מערכות בשפת </w:t>
      </w:r>
      <w:r>
        <w:rPr>
          <w:rFonts w:ascii="Tahoma" w:eastAsia="Tahoma" w:hAnsi="Tahoma" w:cs="Tahoma"/>
        </w:rPr>
        <w:t>C</w:t>
      </w:r>
      <w:r>
        <w:rPr>
          <w:rFonts w:ascii="Tahoma" w:eastAsia="Tahoma" w:hAnsi="Tahoma" w:cs="Tahoma"/>
          <w:rtl/>
        </w:rPr>
        <w:t xml:space="preserve"> ושפת סף (4 שעות) – שאלון 714001</w:t>
      </w:r>
    </w:p>
    <w:p w14:paraId="0DD5F030" w14:textId="77777777" w:rsidR="00082030" w:rsidRDefault="00A674D0">
      <w:pPr>
        <w:numPr>
          <w:ilvl w:val="0"/>
          <w:numId w:val="4"/>
        </w:numPr>
        <w:tabs>
          <w:tab w:val="left" w:pos="368"/>
        </w:tabs>
        <w:spacing w:after="0" w:line="240" w:lineRule="auto"/>
        <w:ind w:left="1131" w:right="0" w:firstLine="0"/>
        <w:rPr>
          <w:rFonts w:ascii="Noto Sans Symbols" w:eastAsia="Noto Sans Symbols" w:hAnsi="Noto Sans Symbols" w:cs="Noto Sans Symbols"/>
        </w:rPr>
      </w:pPr>
      <w:r>
        <w:rPr>
          <w:rFonts w:ascii="Tahoma" w:eastAsia="Tahoma" w:hAnsi="Tahoma" w:cs="Tahoma"/>
          <w:rtl/>
        </w:rPr>
        <w:t>מבני נתונים ויעילות אלגוריתמית (4 שעות) – שאלון 714911</w:t>
      </w:r>
    </w:p>
    <w:p w14:paraId="636C20E6" w14:textId="77777777" w:rsidR="00082030" w:rsidRDefault="00A674D0">
      <w:pPr>
        <w:numPr>
          <w:ilvl w:val="0"/>
          <w:numId w:val="4"/>
        </w:numPr>
        <w:tabs>
          <w:tab w:val="left" w:pos="368"/>
        </w:tabs>
        <w:spacing w:after="0" w:line="240" w:lineRule="auto"/>
        <w:ind w:left="1131" w:right="0" w:firstLine="0"/>
        <w:rPr>
          <w:rFonts w:ascii="Noto Sans Symbols" w:eastAsia="Noto Sans Symbols" w:hAnsi="Noto Sans Symbols" w:cs="Noto Sans Symbols"/>
        </w:rPr>
      </w:pPr>
      <w:r>
        <w:rPr>
          <w:rFonts w:ascii="Tahoma" w:eastAsia="Tahoma" w:hAnsi="Tahoma" w:cs="Tahoma"/>
          <w:rtl/>
        </w:rPr>
        <w:t xml:space="preserve">בחינת מעבדה. מבוא להנדסת תוכנה ושפת </w:t>
      </w:r>
      <w:r>
        <w:rPr>
          <w:rFonts w:ascii="Tahoma" w:eastAsia="Tahoma" w:hAnsi="Tahoma" w:cs="Tahoma"/>
        </w:rPr>
        <w:t>SQL</w:t>
      </w:r>
      <w:r>
        <w:rPr>
          <w:rFonts w:ascii="Tahoma" w:eastAsia="Tahoma" w:hAnsi="Tahoma" w:cs="Tahoma"/>
          <w:rtl/>
        </w:rPr>
        <w:t xml:space="preserve"> – שאלון  714915</w:t>
      </w:r>
    </w:p>
    <w:p w14:paraId="463711FD" w14:textId="77777777" w:rsidR="00082030" w:rsidRDefault="00A674D0">
      <w:pPr>
        <w:numPr>
          <w:ilvl w:val="0"/>
          <w:numId w:val="4"/>
        </w:numPr>
        <w:tabs>
          <w:tab w:val="left" w:pos="368"/>
        </w:tabs>
        <w:spacing w:after="0" w:line="240" w:lineRule="auto"/>
        <w:ind w:left="1131" w:right="0" w:firstLine="0"/>
        <w:rPr>
          <w:rFonts w:ascii="Noto Sans Symbols" w:eastAsia="Noto Sans Symbols" w:hAnsi="Noto Sans Symbols" w:cs="Noto Sans Symbols"/>
        </w:rPr>
      </w:pPr>
      <w:r>
        <w:rPr>
          <w:rFonts w:ascii="Tahoma" w:eastAsia="Tahoma" w:hAnsi="Tahoma" w:cs="Tahoma"/>
          <w:rtl/>
        </w:rPr>
        <w:t>עבודת גמר לתואר טכנאי – שאלון 714917</w:t>
      </w:r>
    </w:p>
    <w:p w14:paraId="49B9E91B" w14:textId="77777777" w:rsidR="00082030" w:rsidRDefault="00082030">
      <w:pPr>
        <w:tabs>
          <w:tab w:val="left" w:pos="340"/>
          <w:tab w:val="left" w:pos="680"/>
        </w:tabs>
        <w:spacing w:after="120" w:line="240" w:lineRule="auto"/>
        <w:ind w:left="340" w:right="0" w:hanging="340"/>
        <w:rPr>
          <w:rFonts w:ascii="David" w:eastAsia="David" w:hAnsi="David" w:cs="David"/>
          <w:sz w:val="24"/>
          <w:szCs w:val="24"/>
        </w:rPr>
      </w:pPr>
    </w:p>
    <w:p w14:paraId="7C30949C" w14:textId="77777777" w:rsidR="00082030" w:rsidRPr="00245A23" w:rsidRDefault="00A674D0">
      <w:pPr>
        <w:numPr>
          <w:ilvl w:val="0"/>
          <w:numId w:val="2"/>
        </w:numPr>
        <w:shd w:val="clear" w:color="auto" w:fill="FFFFFF"/>
        <w:tabs>
          <w:tab w:val="left" w:pos="340"/>
          <w:tab w:val="left" w:pos="8504"/>
        </w:tabs>
        <w:spacing w:after="0" w:line="240" w:lineRule="auto"/>
        <w:ind w:right="0"/>
        <w:jc w:val="left"/>
        <w:rPr>
          <w:rFonts w:ascii="Tahoma" w:eastAsia="David" w:hAnsi="Tahoma" w:cs="Tahoma"/>
        </w:rPr>
      </w:pPr>
      <w:r w:rsidRPr="00245A23">
        <w:rPr>
          <w:rFonts w:ascii="Tahoma" w:eastAsia="David" w:hAnsi="Tahoma" w:cs="Tahoma"/>
          <w:rtl/>
        </w:rPr>
        <w:t xml:space="preserve">הבחינות החיצוניות בכיתה יד' הן: </w:t>
      </w:r>
    </w:p>
    <w:p w14:paraId="6EC222C6" w14:textId="77777777" w:rsidR="00082030" w:rsidRDefault="00A674D0">
      <w:pPr>
        <w:numPr>
          <w:ilvl w:val="0"/>
          <w:numId w:val="4"/>
        </w:numPr>
        <w:tabs>
          <w:tab w:val="left" w:pos="368"/>
        </w:tabs>
        <w:spacing w:after="0" w:line="240" w:lineRule="auto"/>
        <w:ind w:left="1131" w:right="0" w:firstLine="0"/>
        <w:rPr>
          <w:rFonts w:ascii="Noto Sans Symbols" w:eastAsia="Noto Sans Symbols" w:hAnsi="Noto Sans Symbols" w:cs="Noto Sans Symbols"/>
        </w:rPr>
      </w:pPr>
      <w:r>
        <w:rPr>
          <w:rFonts w:ascii="Tahoma" w:eastAsia="Tahoma" w:hAnsi="Tahoma" w:cs="Tahoma"/>
          <w:rtl/>
        </w:rPr>
        <w:t>אלגברה לינארית, סייבר ואבטחת מידע (4 שעות) – שאלון 714003</w:t>
      </w:r>
    </w:p>
    <w:p w14:paraId="28BCFABF" w14:textId="77777777" w:rsidR="00082030" w:rsidRDefault="00A674D0">
      <w:pPr>
        <w:numPr>
          <w:ilvl w:val="0"/>
          <w:numId w:val="4"/>
        </w:numPr>
        <w:tabs>
          <w:tab w:val="left" w:pos="368"/>
        </w:tabs>
        <w:spacing w:after="0" w:line="240" w:lineRule="auto"/>
        <w:ind w:left="1131" w:right="0" w:firstLine="0"/>
        <w:rPr>
          <w:rFonts w:ascii="Noto Sans Symbols" w:eastAsia="Noto Sans Symbols" w:hAnsi="Noto Sans Symbols" w:cs="Noto Sans Symbols"/>
        </w:rPr>
      </w:pPr>
      <w:r>
        <w:rPr>
          <w:rFonts w:ascii="Tahoma" w:eastAsia="Tahoma" w:hAnsi="Tahoma" w:cs="Tahoma"/>
          <w:rtl/>
        </w:rPr>
        <w:t>רשתות מחשבים, תקשורת נתונים ומערכות הפעלה (4 שעות) – שאלון 714913</w:t>
      </w:r>
    </w:p>
    <w:p w14:paraId="74EC2BC1" w14:textId="77777777" w:rsidR="00082030" w:rsidRDefault="00A674D0">
      <w:pPr>
        <w:numPr>
          <w:ilvl w:val="0"/>
          <w:numId w:val="4"/>
        </w:numPr>
        <w:tabs>
          <w:tab w:val="left" w:pos="368"/>
        </w:tabs>
        <w:spacing w:after="0" w:line="240" w:lineRule="auto"/>
        <w:ind w:left="1131" w:right="0" w:firstLine="0"/>
        <w:rPr>
          <w:rFonts w:ascii="Noto Sans Symbols" w:eastAsia="Noto Sans Symbols" w:hAnsi="Noto Sans Symbols" w:cs="Noto Sans Symbols"/>
        </w:rPr>
      </w:pPr>
      <w:r>
        <w:rPr>
          <w:rFonts w:ascii="Tahoma" w:eastAsia="Tahoma" w:hAnsi="Tahoma" w:cs="Tahoma"/>
          <w:rtl/>
        </w:rPr>
        <w:t>בחינת מעבדה. מערכות אוטונומיות  – שאלון 714916</w:t>
      </w:r>
    </w:p>
    <w:p w14:paraId="23577810" w14:textId="77777777" w:rsidR="00082030" w:rsidRDefault="00A674D0">
      <w:pPr>
        <w:numPr>
          <w:ilvl w:val="0"/>
          <w:numId w:val="4"/>
        </w:numPr>
        <w:tabs>
          <w:tab w:val="left" w:pos="368"/>
        </w:tabs>
        <w:spacing w:after="0" w:line="240" w:lineRule="auto"/>
        <w:ind w:left="1131" w:right="0" w:firstLine="0"/>
        <w:rPr>
          <w:rFonts w:ascii="Noto Sans Symbols" w:eastAsia="Noto Sans Symbols" w:hAnsi="Noto Sans Symbols" w:cs="Noto Sans Symbols"/>
        </w:rPr>
      </w:pPr>
      <w:r>
        <w:rPr>
          <w:rFonts w:ascii="Tahoma" w:eastAsia="Tahoma" w:hAnsi="Tahoma" w:cs="Tahoma"/>
          <w:rtl/>
        </w:rPr>
        <w:t>עבודת גמר לתואר הנדסאי  - שאלון 714918</w:t>
      </w:r>
    </w:p>
    <w:p w14:paraId="6DA5B57B" w14:textId="77777777" w:rsidR="00082030" w:rsidRDefault="00082030">
      <w:pPr>
        <w:tabs>
          <w:tab w:val="left" w:pos="340"/>
          <w:tab w:val="left" w:pos="680"/>
        </w:tabs>
        <w:spacing w:after="120" w:line="240" w:lineRule="auto"/>
        <w:ind w:left="1100" w:right="0" w:firstLine="0"/>
        <w:rPr>
          <w:rFonts w:ascii="David" w:eastAsia="David" w:hAnsi="David" w:cs="David"/>
          <w:sz w:val="24"/>
          <w:szCs w:val="24"/>
        </w:rPr>
      </w:pPr>
    </w:p>
    <w:p w14:paraId="09302E51" w14:textId="77777777" w:rsidR="00082030" w:rsidRDefault="00A674D0">
      <w:pPr>
        <w:numPr>
          <w:ilvl w:val="0"/>
          <w:numId w:val="1"/>
        </w:numPr>
        <w:spacing w:after="14" w:line="276" w:lineRule="auto"/>
        <w:ind w:right="0"/>
        <w:jc w:val="left"/>
        <w:rPr>
          <w:rFonts w:ascii="Noto Sans Symbols" w:eastAsia="Noto Sans Symbols" w:hAnsi="Noto Sans Symbols" w:cs="Noto Sans Symbols"/>
        </w:rPr>
      </w:pPr>
      <w:r>
        <w:rPr>
          <w:rFonts w:ascii="David" w:eastAsia="David" w:hAnsi="David" w:cs="David"/>
          <w:rtl/>
        </w:rPr>
        <w:lastRenderedPageBreak/>
        <w:t>הצעות לעבודת גמר בכיתה יג ובכיתה יד והצעות לפרויקט מעבדה במערכות אוטונומיות יש לשלוח לפיקוח עד לתאריך ה 31/12/25 . הצעות פרויקטים שלא יאושרו ימנעו מהסטודנטים לגשת לבחינה על פרויקט הגמר ו/או פרויקט המעבדה. רק סטודנט שהצעת הפרויקט שלו אושרה, יוכל לגשת להגנה על הפרויקט.</w:t>
      </w:r>
    </w:p>
    <w:p w14:paraId="186D8C01" w14:textId="77777777" w:rsidR="00082030" w:rsidRDefault="00A674D0">
      <w:pPr>
        <w:numPr>
          <w:ilvl w:val="0"/>
          <w:numId w:val="1"/>
        </w:numPr>
        <w:spacing w:after="14" w:line="276" w:lineRule="auto"/>
        <w:ind w:right="0"/>
        <w:jc w:val="left"/>
        <w:rPr>
          <w:rFonts w:ascii="Noto Sans Symbols" w:eastAsia="Noto Sans Symbols" w:hAnsi="Noto Sans Symbols" w:cs="Noto Sans Symbols"/>
        </w:rPr>
      </w:pPr>
      <w:r>
        <w:rPr>
          <w:rFonts w:ascii="David" w:eastAsia="David" w:hAnsi="David" w:cs="David"/>
          <w:rtl/>
        </w:rPr>
        <w:t xml:space="preserve">ספרי הפרויקט יועלו למערכת השילובית במרב"ד על פי הנחיות אגף הבחינות. </w:t>
      </w:r>
    </w:p>
    <w:p w14:paraId="3DA0CD24" w14:textId="485871B5" w:rsidR="00082030" w:rsidRDefault="00A674D0">
      <w:pPr>
        <w:numPr>
          <w:ilvl w:val="0"/>
          <w:numId w:val="1"/>
        </w:numPr>
        <w:spacing w:after="14" w:line="276" w:lineRule="auto"/>
        <w:ind w:right="0"/>
        <w:jc w:val="left"/>
        <w:rPr>
          <w:rFonts w:ascii="Noto Sans Symbols" w:eastAsia="Noto Sans Symbols" w:hAnsi="Noto Sans Symbols" w:cs="Noto Sans Symbols"/>
        </w:rPr>
      </w:pPr>
      <w:r>
        <w:rPr>
          <w:rFonts w:ascii="David" w:eastAsia="David" w:hAnsi="David" w:cs="David"/>
          <w:rtl/>
        </w:rPr>
        <w:t xml:space="preserve">לקראת בחינות המעבדה בכיתה יג' ובכיתה יד', הסטודנט יכין ספר פרויקט שישלח לבוחן כ 14 ימים בטרם מועד הבחינה. </w:t>
      </w:r>
    </w:p>
    <w:p w14:paraId="5CEAC28E" w14:textId="21E62626" w:rsidR="00082030" w:rsidRDefault="00A674D0">
      <w:pPr>
        <w:numPr>
          <w:ilvl w:val="0"/>
          <w:numId w:val="1"/>
        </w:numPr>
        <w:spacing w:after="14" w:line="276" w:lineRule="auto"/>
        <w:ind w:right="0"/>
        <w:jc w:val="left"/>
        <w:rPr>
          <w:rFonts w:ascii="Noto Sans Symbols" w:eastAsia="Noto Sans Symbols" w:hAnsi="Noto Sans Symbols" w:cs="Noto Sans Symbols"/>
        </w:rPr>
      </w:pPr>
      <w:r>
        <w:rPr>
          <w:rFonts w:ascii="David" w:eastAsia="David" w:hAnsi="David" w:cs="David"/>
          <w:rtl/>
        </w:rPr>
        <w:t>ספר עבודת הגמר לקראת תואר "טכנאי הנדסת תוכנה" והן לקראת תואר "הנדסאי הנדסת תוכנה" יכתבו על פי תוכן העניינים שפורסם באתר המגמה בהנחיות ל</w:t>
      </w:r>
      <w:hyperlink r:id="rId96" w:history="1">
        <w:r w:rsidR="008C729D" w:rsidRPr="008C729D">
          <w:rPr>
            <w:rStyle w:val="Hyperlink"/>
            <w:rFonts w:ascii="David" w:eastAsia="David" w:hAnsi="David" w:cs="David" w:hint="cs"/>
            <w:rtl/>
          </w:rPr>
          <w:t>הגשת פרויקטים בכיתה יג'</w:t>
        </w:r>
      </w:hyperlink>
      <w:r w:rsidR="008C729D">
        <w:rPr>
          <w:rFonts w:hint="cs"/>
          <w:rtl/>
        </w:rPr>
        <w:t xml:space="preserve"> ו</w:t>
      </w:r>
      <w:hyperlink r:id="rId97">
        <w:r w:rsidR="00082030">
          <w:rPr>
            <w:rFonts w:ascii="David" w:eastAsia="David" w:hAnsi="David" w:cs="David"/>
            <w:color w:val="0563C1"/>
            <w:u w:val="single"/>
            <w:rtl/>
          </w:rPr>
          <w:t>הגשת</w:t>
        </w:r>
      </w:hyperlink>
      <w:hyperlink r:id="rId98">
        <w:r w:rsidR="00082030">
          <w:rPr>
            <w:rFonts w:ascii="David" w:eastAsia="David" w:hAnsi="David" w:cs="David"/>
            <w:color w:val="0563C1"/>
            <w:u w:val="single"/>
            <w:rtl/>
          </w:rPr>
          <w:t xml:space="preserve"> </w:t>
        </w:r>
      </w:hyperlink>
      <w:hyperlink r:id="rId99">
        <w:r w:rsidR="00082030">
          <w:rPr>
            <w:rFonts w:ascii="David" w:eastAsia="David" w:hAnsi="David" w:cs="David"/>
            <w:color w:val="0563C1"/>
            <w:u w:val="single"/>
            <w:rtl/>
          </w:rPr>
          <w:t>פרויקטים</w:t>
        </w:r>
      </w:hyperlink>
      <w:hyperlink r:id="rId100">
        <w:r w:rsidR="00082030">
          <w:rPr>
            <w:rFonts w:ascii="David" w:eastAsia="David" w:hAnsi="David" w:cs="David"/>
            <w:color w:val="0563C1"/>
            <w:u w:val="single"/>
            <w:rtl/>
          </w:rPr>
          <w:t xml:space="preserve"> </w:t>
        </w:r>
      </w:hyperlink>
      <w:hyperlink r:id="rId101">
        <w:r w:rsidR="00082030">
          <w:rPr>
            <w:rFonts w:ascii="David" w:eastAsia="David" w:hAnsi="David" w:cs="David"/>
            <w:color w:val="0563C1"/>
            <w:u w:val="single"/>
            <w:rtl/>
          </w:rPr>
          <w:t>בכיתה</w:t>
        </w:r>
      </w:hyperlink>
      <w:hyperlink r:id="rId102">
        <w:r w:rsidR="00082030">
          <w:rPr>
            <w:rFonts w:ascii="David" w:eastAsia="David" w:hAnsi="David" w:cs="David"/>
            <w:color w:val="0563C1"/>
            <w:u w:val="single"/>
            <w:rtl/>
          </w:rPr>
          <w:t xml:space="preserve"> </w:t>
        </w:r>
      </w:hyperlink>
      <w:hyperlink r:id="rId103">
        <w:r w:rsidR="00082030">
          <w:rPr>
            <w:rFonts w:ascii="David" w:eastAsia="David" w:hAnsi="David" w:cs="David"/>
            <w:color w:val="0563C1"/>
            <w:u w:val="single"/>
            <w:rtl/>
          </w:rPr>
          <w:t>יד</w:t>
        </w:r>
      </w:hyperlink>
      <w:hyperlink r:id="rId104">
        <w:r w:rsidR="00082030">
          <w:rPr>
            <w:rFonts w:ascii="David" w:eastAsia="David" w:hAnsi="David" w:cs="David"/>
            <w:color w:val="0563C1"/>
            <w:u w:val="single"/>
            <w:rtl/>
          </w:rPr>
          <w:t>'</w:t>
        </w:r>
      </w:hyperlink>
      <w:r w:rsidR="008C729D">
        <w:rPr>
          <w:rFonts w:hint="cs"/>
          <w:rtl/>
        </w:rPr>
        <w:t xml:space="preserve"> </w:t>
      </w:r>
    </w:p>
    <w:p w14:paraId="3536B1AE" w14:textId="77777777" w:rsidR="00082030" w:rsidRDefault="00082030">
      <w:pPr>
        <w:spacing w:after="14" w:line="276" w:lineRule="auto"/>
        <w:ind w:left="720" w:right="0" w:firstLine="0"/>
        <w:jc w:val="left"/>
        <w:rPr>
          <w:rFonts w:ascii="Tahoma" w:eastAsia="Tahoma" w:hAnsi="Tahoma" w:cs="Tahoma"/>
          <w:b/>
          <w:sz w:val="28"/>
          <w:szCs w:val="28"/>
          <w:u w:val="single"/>
        </w:rPr>
      </w:pPr>
    </w:p>
    <w:p w14:paraId="0E4B2FDD" w14:textId="77777777" w:rsidR="00082030" w:rsidRDefault="00082030">
      <w:pPr>
        <w:ind w:right="0"/>
        <w:jc w:val="left"/>
        <w:rPr>
          <w:rFonts w:ascii="Tahoma" w:eastAsia="Tahoma" w:hAnsi="Tahoma" w:cs="Tahoma"/>
        </w:rPr>
      </w:pPr>
    </w:p>
    <w:p w14:paraId="7577E7FB" w14:textId="77777777" w:rsidR="00082030" w:rsidRDefault="00082030">
      <w:pPr>
        <w:ind w:left="51" w:right="0" w:firstLine="0"/>
        <w:rPr>
          <w:rFonts w:ascii="Tahoma" w:eastAsia="Tahoma" w:hAnsi="Tahoma" w:cs="Tahoma"/>
          <w:b/>
          <w:sz w:val="28"/>
          <w:szCs w:val="28"/>
          <w:u w:val="single"/>
        </w:rPr>
      </w:pPr>
    </w:p>
    <w:p w14:paraId="140B78F4" w14:textId="77777777" w:rsidR="00082030" w:rsidRDefault="00A674D0">
      <w:pPr>
        <w:ind w:left="51" w:right="0" w:firstLine="0"/>
        <w:rPr>
          <w:rFonts w:ascii="Tahoma" w:eastAsia="Tahoma" w:hAnsi="Tahoma" w:cs="Tahoma"/>
          <w:b/>
          <w:sz w:val="28"/>
          <w:szCs w:val="28"/>
          <w:u w:val="single"/>
        </w:rPr>
      </w:pPr>
      <w:r>
        <w:rPr>
          <w:rFonts w:ascii="Tahoma" w:eastAsia="Tahoma" w:hAnsi="Tahoma" w:cs="Tahoma"/>
          <w:b/>
          <w:sz w:val="28"/>
          <w:szCs w:val="28"/>
          <w:u w:val="single"/>
          <w:rtl/>
        </w:rPr>
        <w:t>האגף למצוינות בחינוך הטכנולוגי</w:t>
      </w:r>
    </w:p>
    <w:p w14:paraId="172BEA5B" w14:textId="4ED0E69D" w:rsidR="00082030" w:rsidRDefault="00082030">
      <w:pPr>
        <w:numPr>
          <w:ilvl w:val="0"/>
          <w:numId w:val="7"/>
        </w:numPr>
        <w:pBdr>
          <w:top w:val="nil"/>
          <w:left w:val="nil"/>
          <w:bottom w:val="nil"/>
          <w:right w:val="nil"/>
          <w:between w:val="nil"/>
        </w:pBdr>
        <w:spacing w:after="0"/>
        <w:ind w:right="0"/>
        <w:jc w:val="left"/>
        <w:rPr>
          <w:color w:val="000000"/>
        </w:rPr>
      </w:pPr>
      <w:hyperlink r:id="rId105">
        <w:r>
          <w:rPr>
            <w:rFonts w:ascii="Tahoma" w:eastAsia="Tahoma" w:hAnsi="Tahoma" w:cs="Tahoma"/>
            <w:b/>
            <w:color w:val="000000"/>
            <w:rtl/>
          </w:rPr>
          <w:t>נבחרת</w:t>
        </w:r>
      </w:hyperlink>
      <w:hyperlink r:id="rId106">
        <w:r>
          <w:rPr>
            <w:rFonts w:ascii="Tahoma" w:eastAsia="Tahoma" w:hAnsi="Tahoma" w:cs="Tahoma"/>
            <w:b/>
            <w:color w:val="000000"/>
            <w:rtl/>
          </w:rPr>
          <w:t xml:space="preserve"> </w:t>
        </w:r>
      </w:hyperlink>
      <w:hyperlink r:id="rId107">
        <w:r>
          <w:rPr>
            <w:rFonts w:ascii="Tahoma" w:eastAsia="Tahoma" w:hAnsi="Tahoma" w:cs="Tahoma"/>
            <w:b/>
            <w:color w:val="000000"/>
            <w:rtl/>
          </w:rPr>
          <w:t>ישראל</w:t>
        </w:r>
      </w:hyperlink>
      <w:hyperlink r:id="rId108">
        <w:r>
          <w:rPr>
            <w:rFonts w:ascii="Tahoma" w:eastAsia="Tahoma" w:hAnsi="Tahoma" w:cs="Tahoma"/>
            <w:b/>
            <w:color w:val="000000"/>
            <w:rtl/>
          </w:rPr>
          <w:t xml:space="preserve"> </w:t>
        </w:r>
      </w:hyperlink>
      <w:hyperlink r:id="rId109">
        <w:r>
          <w:rPr>
            <w:rFonts w:ascii="Tahoma" w:eastAsia="Tahoma" w:hAnsi="Tahoma" w:cs="Tahoma"/>
            <w:b/>
            <w:color w:val="000000"/>
            <w:rtl/>
          </w:rPr>
          <w:t>במדעי</w:t>
        </w:r>
      </w:hyperlink>
      <w:hyperlink r:id="rId110">
        <w:r>
          <w:rPr>
            <w:rFonts w:ascii="Tahoma" w:eastAsia="Tahoma" w:hAnsi="Tahoma" w:cs="Tahoma"/>
            <w:b/>
            <w:color w:val="000000"/>
            <w:rtl/>
          </w:rPr>
          <w:t xml:space="preserve"> </w:t>
        </w:r>
      </w:hyperlink>
      <w:hyperlink r:id="rId111">
        <w:r>
          <w:rPr>
            <w:rFonts w:ascii="Tahoma" w:eastAsia="Tahoma" w:hAnsi="Tahoma" w:cs="Tahoma"/>
            <w:b/>
            <w:color w:val="000000"/>
            <w:rtl/>
          </w:rPr>
          <w:t>המחשב</w:t>
        </w:r>
      </w:hyperlink>
      <w:r>
        <w:rPr>
          <w:rFonts w:ascii="Tahoma" w:eastAsia="Tahoma" w:hAnsi="Tahoma" w:cs="Tahoma"/>
          <w:b/>
          <w:color w:val="000000"/>
        </w:rPr>
        <w:t xml:space="preserve"> </w:t>
      </w:r>
      <w:r>
        <w:rPr>
          <w:rFonts w:ascii="Tahoma" w:eastAsia="Tahoma" w:hAnsi="Tahoma" w:cs="Tahoma"/>
          <w:color w:val="000000"/>
          <w:rtl/>
        </w:rPr>
        <w:t xml:space="preserve"> - האולימפיאדה הבין- לאומית  – השנה מבחני שלב א' לאיתור תלמידות ותלמידים לנבחרות תשפ"ה, מתוכננים לתקופת פברואר-מרץ 202</w:t>
      </w:r>
      <w:r w:rsidR="00245A23">
        <w:rPr>
          <w:rFonts w:ascii="Tahoma" w:eastAsia="Tahoma" w:hAnsi="Tahoma" w:cs="Tahoma" w:hint="cs"/>
          <w:color w:val="000000"/>
          <w:rtl/>
        </w:rPr>
        <w:t>6</w:t>
      </w:r>
      <w:r>
        <w:rPr>
          <w:rFonts w:ascii="Tahoma" w:eastAsia="Tahoma" w:hAnsi="Tahoma" w:cs="Tahoma"/>
          <w:color w:val="000000"/>
          <w:rtl/>
        </w:rPr>
        <w:t xml:space="preserve"> לכיתות ט'-י"א. התלמידים שיעברו את המבחנים יוזמנו לשלבים הבאים (כל שכבות הגיל)</w:t>
      </w:r>
      <w:r>
        <w:rPr>
          <w:color w:val="203864"/>
        </w:rPr>
        <w:t xml:space="preserve">. </w:t>
      </w:r>
      <w:r>
        <w:rPr>
          <w:rFonts w:ascii="Tahoma" w:eastAsia="Tahoma" w:hAnsi="Tahoma" w:cs="Tahoma"/>
          <w:color w:val="000000"/>
          <w:rtl/>
        </w:rPr>
        <w:t>לפרטים</w:t>
      </w:r>
      <w:r w:rsidR="00245A23" w:rsidRPr="00245A23">
        <w:rPr>
          <w:rFonts w:ascii="Tahoma" w:eastAsia="Tahoma" w:hAnsi="Tahoma" w:cs="Tahoma"/>
          <w:color w:val="000000"/>
          <w:rtl/>
        </w:rPr>
        <w:t xml:space="preserve"> </w:t>
      </w:r>
      <w:hyperlink r:id="rId112">
        <w:r w:rsidRPr="00245A23">
          <w:rPr>
            <w:rFonts w:ascii="Tahoma" w:eastAsia="David" w:hAnsi="Tahoma" w:cs="Tahoma"/>
            <w:color w:val="0563C1"/>
            <w:u w:val="single"/>
            <w:rtl/>
          </w:rPr>
          <w:t>אתר</w:t>
        </w:r>
      </w:hyperlink>
      <w:hyperlink r:id="rId113">
        <w:r w:rsidRPr="00245A23">
          <w:rPr>
            <w:rFonts w:ascii="Tahoma" w:eastAsia="David" w:hAnsi="Tahoma" w:cs="Tahoma"/>
            <w:color w:val="0563C1"/>
            <w:u w:val="single"/>
            <w:rtl/>
          </w:rPr>
          <w:t xml:space="preserve"> </w:t>
        </w:r>
      </w:hyperlink>
      <w:hyperlink r:id="rId114">
        <w:r w:rsidRPr="00245A23">
          <w:rPr>
            <w:rFonts w:ascii="Tahoma" w:eastAsia="David" w:hAnsi="Tahoma" w:cs="Tahoma"/>
            <w:color w:val="0563C1"/>
            <w:u w:val="single"/>
            <w:rtl/>
          </w:rPr>
          <w:t>הנבחרת</w:t>
        </w:r>
      </w:hyperlink>
      <w:hyperlink r:id="rId115">
        <w:r w:rsidRPr="00245A23">
          <w:rPr>
            <w:rFonts w:ascii="Tahoma" w:eastAsia="David" w:hAnsi="Tahoma" w:cs="Tahoma"/>
            <w:color w:val="0563C1"/>
            <w:u w:val="single"/>
            <w:rtl/>
          </w:rPr>
          <w:t>.</w:t>
        </w:r>
      </w:hyperlink>
      <w:r w:rsidRPr="00245A23">
        <w:rPr>
          <w:rFonts w:ascii="Tahoma" w:hAnsi="Tahoma" w:cs="Tahoma"/>
          <w:rtl/>
        </w:rPr>
        <w:t xml:space="preserve"> השנה הנבחרת תפוצל ל3 נבחרות - מדעי המחשב סייבר ובינה מלאכותית.</w:t>
      </w:r>
    </w:p>
    <w:p w14:paraId="0ACA6400" w14:textId="77777777" w:rsidR="00082030" w:rsidRDefault="00082030">
      <w:pPr>
        <w:numPr>
          <w:ilvl w:val="0"/>
          <w:numId w:val="7"/>
        </w:numPr>
        <w:pBdr>
          <w:top w:val="nil"/>
          <w:left w:val="nil"/>
          <w:bottom w:val="nil"/>
          <w:right w:val="nil"/>
          <w:between w:val="nil"/>
        </w:pBdr>
        <w:spacing w:after="0"/>
        <w:ind w:right="0"/>
        <w:jc w:val="left"/>
        <w:rPr>
          <w:color w:val="000000"/>
        </w:rPr>
      </w:pPr>
      <w:hyperlink r:id="rId116">
        <w:r>
          <w:rPr>
            <w:rFonts w:ascii="Tahoma" w:eastAsia="Tahoma" w:hAnsi="Tahoma" w:cs="Tahoma"/>
            <w:b/>
            <w:color w:val="000000"/>
            <w:rtl/>
          </w:rPr>
          <w:t>תכנית</w:t>
        </w:r>
      </w:hyperlink>
      <w:hyperlink r:id="rId117">
        <w:r>
          <w:rPr>
            <w:rFonts w:ascii="Tahoma" w:eastAsia="Tahoma" w:hAnsi="Tahoma" w:cs="Tahoma"/>
            <w:b/>
            <w:color w:val="000000"/>
            <w:rtl/>
          </w:rPr>
          <w:t xml:space="preserve"> </w:t>
        </w:r>
      </w:hyperlink>
      <w:hyperlink r:id="rId118">
        <w:r>
          <w:rPr>
            <w:rFonts w:ascii="Tahoma" w:eastAsia="Tahoma" w:hAnsi="Tahoma" w:cs="Tahoma"/>
            <w:b/>
            <w:color w:val="000000"/>
            <w:rtl/>
          </w:rPr>
          <w:t>מב</w:t>
        </w:r>
      </w:hyperlink>
      <w:hyperlink r:id="rId119">
        <w:r>
          <w:rPr>
            <w:rFonts w:ascii="Tahoma" w:eastAsia="Tahoma" w:hAnsi="Tahoma" w:cs="Tahoma"/>
            <w:b/>
            <w:color w:val="000000"/>
            <w:rtl/>
          </w:rPr>
          <w:t>"</w:t>
        </w:r>
      </w:hyperlink>
      <w:hyperlink r:id="rId120">
        <w:r>
          <w:rPr>
            <w:rFonts w:ascii="Tahoma" w:eastAsia="Tahoma" w:hAnsi="Tahoma" w:cs="Tahoma"/>
            <w:b/>
            <w:color w:val="000000"/>
            <w:rtl/>
          </w:rPr>
          <w:t>ט</w:t>
        </w:r>
      </w:hyperlink>
      <w:r>
        <w:rPr>
          <w:rFonts w:ascii="Tahoma" w:eastAsia="Tahoma" w:hAnsi="Tahoma" w:cs="Tahoma"/>
          <w:b/>
          <w:color w:val="000000"/>
        </w:rPr>
        <w:t xml:space="preserve"> </w:t>
      </w:r>
      <w:r>
        <w:rPr>
          <w:rFonts w:ascii="Tahoma" w:eastAsia="Tahoma" w:hAnsi="Tahoma" w:cs="Tahoma"/>
          <w:color w:val="000000"/>
          <w:rtl/>
        </w:rPr>
        <w:t>– השנה י</w:t>
      </w:r>
      <w:r>
        <w:rPr>
          <w:rFonts w:ascii="Tahoma" w:eastAsia="Tahoma" w:hAnsi="Tahoma" w:cs="Tahoma"/>
          <w:rtl/>
        </w:rPr>
        <w:t>תבצע רישום לתכנית במהלך חודש נובמבר 2025. מכתב בנושא ישלח במהלך חודש אוקטובר 2025.</w:t>
      </w:r>
    </w:p>
    <w:p w14:paraId="116B1DA8" w14:textId="637A716A" w:rsidR="00082030" w:rsidRDefault="00A674D0">
      <w:pPr>
        <w:pBdr>
          <w:top w:val="nil"/>
          <w:left w:val="nil"/>
          <w:bottom w:val="nil"/>
          <w:right w:val="nil"/>
          <w:between w:val="nil"/>
        </w:pBdr>
        <w:spacing w:after="0"/>
        <w:ind w:left="720" w:right="0" w:firstLine="0"/>
        <w:jc w:val="left"/>
        <w:rPr>
          <w:rFonts w:ascii="Tahoma" w:eastAsia="Tahoma" w:hAnsi="Tahoma" w:cs="Tahoma"/>
          <w:color w:val="000000"/>
        </w:rPr>
      </w:pPr>
      <w:r>
        <w:rPr>
          <w:rFonts w:ascii="Tahoma" w:eastAsia="Tahoma" w:hAnsi="Tahoma" w:cs="Tahoma"/>
          <w:color w:val="000000"/>
          <w:rtl/>
        </w:rPr>
        <w:t>תלמידים מצטיינים משכבה י', ש</w:t>
      </w:r>
      <w:r>
        <w:rPr>
          <w:rFonts w:ascii="Tahoma" w:eastAsia="Tahoma" w:hAnsi="Tahoma" w:cs="Tahoma"/>
          <w:rtl/>
        </w:rPr>
        <w:t>יתקבלו לתכנית</w:t>
      </w:r>
      <w:r>
        <w:rPr>
          <w:rFonts w:ascii="Tahoma" w:eastAsia="Tahoma" w:hAnsi="Tahoma" w:cs="Tahoma"/>
          <w:color w:val="000000"/>
          <w:rtl/>
        </w:rPr>
        <w:t xml:space="preserve">, יקבלו הזדמנות מיוחדת לליווי הפרויקט שלהם </w:t>
      </w:r>
      <w:r w:rsidR="00245A23">
        <w:rPr>
          <w:rFonts w:ascii="Tahoma" w:eastAsia="Tahoma" w:hAnsi="Tahoma" w:cs="Tahoma" w:hint="cs"/>
          <w:color w:val="000000"/>
          <w:rtl/>
        </w:rPr>
        <w:t>(</w:t>
      </w:r>
      <w:r>
        <w:rPr>
          <w:rFonts w:ascii="Tahoma" w:eastAsia="Tahoma" w:hAnsi="Tahoma" w:cs="Tahoma"/>
          <w:color w:val="000000"/>
          <w:rtl/>
        </w:rPr>
        <w:t xml:space="preserve">אקדמיה/תעשייה/צה"ל). לפרטים </w:t>
      </w:r>
      <w:hyperlink r:id="rId121">
        <w:r w:rsidR="00082030">
          <w:rPr>
            <w:rFonts w:ascii="Tahoma" w:eastAsia="Tahoma" w:hAnsi="Tahoma" w:cs="Tahoma"/>
            <w:color w:val="0563C1"/>
            <w:u w:val="single"/>
            <w:rtl/>
          </w:rPr>
          <w:t>אתר</w:t>
        </w:r>
      </w:hyperlink>
      <w:hyperlink r:id="rId122">
        <w:r w:rsidR="00082030">
          <w:rPr>
            <w:rFonts w:ascii="Tahoma" w:eastAsia="Tahoma" w:hAnsi="Tahoma" w:cs="Tahoma"/>
            <w:color w:val="0563C1"/>
            <w:u w:val="single"/>
            <w:rtl/>
          </w:rPr>
          <w:t xml:space="preserve"> </w:t>
        </w:r>
      </w:hyperlink>
      <w:hyperlink r:id="rId123">
        <w:r w:rsidR="00082030">
          <w:rPr>
            <w:rFonts w:ascii="Tahoma" w:eastAsia="Tahoma" w:hAnsi="Tahoma" w:cs="Tahoma"/>
            <w:color w:val="0563C1"/>
            <w:u w:val="single"/>
            <w:rtl/>
          </w:rPr>
          <w:t>מב</w:t>
        </w:r>
      </w:hyperlink>
      <w:hyperlink r:id="rId124">
        <w:r w:rsidR="00082030">
          <w:rPr>
            <w:rFonts w:ascii="Tahoma" w:eastAsia="Tahoma" w:hAnsi="Tahoma" w:cs="Tahoma"/>
            <w:color w:val="0563C1"/>
            <w:u w:val="single"/>
            <w:rtl/>
          </w:rPr>
          <w:t>"</w:t>
        </w:r>
      </w:hyperlink>
      <w:hyperlink r:id="rId125">
        <w:r w:rsidR="00082030">
          <w:rPr>
            <w:rFonts w:ascii="Tahoma" w:eastAsia="Tahoma" w:hAnsi="Tahoma" w:cs="Tahoma"/>
            <w:color w:val="0563C1"/>
            <w:u w:val="single"/>
            <w:rtl/>
          </w:rPr>
          <w:t>ט</w:t>
        </w:r>
      </w:hyperlink>
      <w:r>
        <w:rPr>
          <w:rFonts w:ascii="Tahoma" w:eastAsia="Tahoma" w:hAnsi="Tahoma" w:cs="Tahoma"/>
          <w:color w:val="000000"/>
        </w:rPr>
        <w:t>.</w:t>
      </w:r>
    </w:p>
    <w:p w14:paraId="555D7EB6" w14:textId="77777777" w:rsidR="00082030" w:rsidRDefault="00082030">
      <w:pPr>
        <w:pBdr>
          <w:top w:val="nil"/>
          <w:left w:val="nil"/>
          <w:bottom w:val="nil"/>
          <w:right w:val="nil"/>
          <w:between w:val="nil"/>
        </w:pBdr>
        <w:spacing w:after="0"/>
        <w:ind w:left="720" w:right="0" w:firstLine="0"/>
        <w:jc w:val="left"/>
        <w:rPr>
          <w:rFonts w:ascii="Tahoma" w:eastAsia="Tahoma" w:hAnsi="Tahoma" w:cs="Tahoma"/>
          <w:b/>
          <w:color w:val="000000"/>
        </w:rPr>
      </w:pPr>
    </w:p>
    <w:p w14:paraId="7ED2ED4C" w14:textId="77777777" w:rsidR="00082030" w:rsidRDefault="00A674D0">
      <w:pPr>
        <w:pBdr>
          <w:top w:val="nil"/>
          <w:left w:val="nil"/>
          <w:bottom w:val="nil"/>
          <w:right w:val="nil"/>
          <w:between w:val="nil"/>
        </w:pBdr>
        <w:ind w:left="720" w:right="0" w:firstLine="0"/>
        <w:jc w:val="left"/>
        <w:rPr>
          <w:rFonts w:ascii="Tahoma" w:eastAsia="Tahoma" w:hAnsi="Tahoma" w:cs="Tahoma"/>
          <w:b/>
          <w:color w:val="000000"/>
        </w:rPr>
      </w:pPr>
      <w:r>
        <w:rPr>
          <w:rFonts w:ascii="Tahoma" w:eastAsia="Tahoma" w:hAnsi="Tahoma" w:cs="Tahoma"/>
          <w:b/>
          <w:color w:val="000000"/>
          <w:rtl/>
        </w:rPr>
        <w:t>אנא עודדו את התלמידים להירשם (נבחרת ישראל ותכנית מב"ט).</w:t>
      </w:r>
    </w:p>
    <w:p w14:paraId="7CE66D00" w14:textId="77777777" w:rsidR="00082030" w:rsidRDefault="00082030">
      <w:pPr>
        <w:pBdr>
          <w:top w:val="nil"/>
          <w:left w:val="nil"/>
          <w:bottom w:val="nil"/>
          <w:right w:val="nil"/>
          <w:between w:val="nil"/>
        </w:pBdr>
        <w:ind w:left="720" w:right="0" w:firstLine="0"/>
        <w:jc w:val="left"/>
        <w:rPr>
          <w:rFonts w:ascii="Tahoma" w:eastAsia="Tahoma" w:hAnsi="Tahoma" w:cs="Tahoma"/>
          <w:b/>
        </w:rPr>
      </w:pPr>
    </w:p>
    <w:p w14:paraId="2EF08486" w14:textId="77777777" w:rsidR="00082030" w:rsidRDefault="00A674D0">
      <w:pPr>
        <w:pBdr>
          <w:top w:val="nil"/>
          <w:left w:val="nil"/>
          <w:bottom w:val="nil"/>
          <w:right w:val="nil"/>
          <w:between w:val="nil"/>
        </w:pBdr>
        <w:ind w:left="0" w:right="0" w:firstLine="0"/>
        <w:jc w:val="left"/>
        <w:rPr>
          <w:rFonts w:ascii="Tahoma" w:eastAsia="Tahoma" w:hAnsi="Tahoma" w:cs="Tahoma"/>
          <w:b/>
        </w:rPr>
      </w:pPr>
      <w:r>
        <w:rPr>
          <w:rFonts w:ascii="Tahoma" w:eastAsia="Tahoma" w:hAnsi="Tahoma" w:cs="Tahoma"/>
          <w:b/>
          <w:sz w:val="28"/>
          <w:szCs w:val="28"/>
          <w:u w:val="single"/>
          <w:rtl/>
        </w:rPr>
        <w:t>מעורבות חברתית במגמות טכנולוגיות</w:t>
      </w:r>
    </w:p>
    <w:p w14:paraId="5C18D554" w14:textId="77777777" w:rsidR="00082030" w:rsidRDefault="00A674D0">
      <w:pPr>
        <w:shd w:val="clear" w:color="auto" w:fill="FFFFFF"/>
        <w:spacing w:before="240" w:after="0" w:line="276" w:lineRule="auto"/>
        <w:ind w:left="0" w:right="0" w:firstLine="0"/>
        <w:rPr>
          <w:rFonts w:ascii="Tahoma" w:eastAsia="Tahoma" w:hAnsi="Tahoma" w:cs="Tahoma"/>
        </w:rPr>
      </w:pPr>
      <w:r>
        <w:rPr>
          <w:rFonts w:ascii="Tahoma" w:eastAsia="Tahoma" w:hAnsi="Tahoma" w:cs="Tahoma"/>
          <w:rtl/>
        </w:rPr>
        <w:t>שילוב המעורבות החברתית במסגרת המגמות הטכנולוגיות באמצעות</w:t>
      </w:r>
      <w:hyperlink r:id="rId126">
        <w:r w:rsidR="00082030" w:rsidRPr="00245A23">
          <w:rPr>
            <w:rFonts w:ascii="Tahoma" w:eastAsia="David" w:hAnsi="Tahoma" w:cs="Tahoma"/>
            <w:color w:val="333333"/>
          </w:rPr>
          <w:t xml:space="preserve"> </w:t>
        </w:r>
      </w:hyperlink>
      <w:hyperlink r:id="rId127">
        <w:r w:rsidR="00082030" w:rsidRPr="00245A23">
          <w:rPr>
            <w:rFonts w:ascii="Tahoma" w:eastAsia="David" w:hAnsi="Tahoma" w:cs="Tahoma"/>
            <w:color w:val="1155CC"/>
            <w:u w:val="single"/>
            <w:rtl/>
          </w:rPr>
          <w:t>חוזר</w:t>
        </w:r>
      </w:hyperlink>
      <w:hyperlink r:id="rId128">
        <w:r w:rsidR="00082030" w:rsidRPr="00245A23">
          <w:rPr>
            <w:rFonts w:ascii="Tahoma" w:eastAsia="David" w:hAnsi="Tahoma" w:cs="Tahoma"/>
            <w:color w:val="1155CC"/>
            <w:u w:val="single"/>
            <w:rtl/>
          </w:rPr>
          <w:t xml:space="preserve"> </w:t>
        </w:r>
      </w:hyperlink>
      <w:hyperlink r:id="rId129">
        <w:r w:rsidR="00082030" w:rsidRPr="00245A23">
          <w:rPr>
            <w:rFonts w:ascii="Tahoma" w:eastAsia="David" w:hAnsi="Tahoma" w:cs="Tahoma"/>
            <w:color w:val="1155CC"/>
            <w:u w:val="single"/>
            <w:rtl/>
          </w:rPr>
          <w:t>מנכ</w:t>
        </w:r>
      </w:hyperlink>
      <w:hyperlink r:id="rId130">
        <w:r w:rsidR="00082030" w:rsidRPr="00245A23">
          <w:rPr>
            <w:rFonts w:ascii="Tahoma" w:eastAsia="David" w:hAnsi="Tahoma" w:cs="Tahoma"/>
            <w:color w:val="1155CC"/>
            <w:u w:val="single"/>
            <w:rtl/>
          </w:rPr>
          <w:t>"</w:t>
        </w:r>
      </w:hyperlink>
      <w:hyperlink r:id="rId131">
        <w:r w:rsidR="00082030" w:rsidRPr="00245A23">
          <w:rPr>
            <w:rFonts w:ascii="Tahoma" w:eastAsia="David" w:hAnsi="Tahoma" w:cs="Tahoma"/>
            <w:color w:val="1155CC"/>
            <w:u w:val="single"/>
            <w:rtl/>
          </w:rPr>
          <w:t>ל</w:t>
        </w:r>
      </w:hyperlink>
      <w:hyperlink r:id="rId132">
        <w:r w:rsidR="00082030" w:rsidRPr="00245A23">
          <w:rPr>
            <w:rFonts w:ascii="Tahoma" w:eastAsia="David" w:hAnsi="Tahoma" w:cs="Tahoma"/>
            <w:color w:val="1155CC"/>
            <w:u w:val="single"/>
            <w:rtl/>
          </w:rPr>
          <w:t xml:space="preserve"> </w:t>
        </w:r>
      </w:hyperlink>
      <w:hyperlink r:id="rId133">
        <w:r w:rsidR="00082030" w:rsidRPr="00245A23">
          <w:rPr>
            <w:rFonts w:ascii="Tahoma" w:eastAsia="David" w:hAnsi="Tahoma" w:cs="Tahoma"/>
            <w:color w:val="1155CC"/>
            <w:u w:val="single"/>
            <w:rtl/>
          </w:rPr>
          <w:t>מעורבות</w:t>
        </w:r>
      </w:hyperlink>
      <w:hyperlink r:id="rId134">
        <w:r w:rsidR="00082030" w:rsidRPr="00245A23">
          <w:rPr>
            <w:rFonts w:ascii="Tahoma" w:eastAsia="David" w:hAnsi="Tahoma" w:cs="Tahoma"/>
            <w:color w:val="1155CC"/>
            <w:u w:val="single"/>
            <w:rtl/>
          </w:rPr>
          <w:t xml:space="preserve"> </w:t>
        </w:r>
      </w:hyperlink>
      <w:hyperlink r:id="rId135">
        <w:r w:rsidR="00082030" w:rsidRPr="00245A23">
          <w:rPr>
            <w:rFonts w:ascii="Tahoma" w:eastAsia="David" w:hAnsi="Tahoma" w:cs="Tahoma"/>
            <w:color w:val="1155CC"/>
            <w:u w:val="single"/>
            <w:rtl/>
          </w:rPr>
          <w:t>חברתית</w:t>
        </w:r>
      </w:hyperlink>
      <w:hyperlink r:id="rId136">
        <w:r w:rsidR="00082030" w:rsidRPr="00245A23">
          <w:rPr>
            <w:rFonts w:ascii="Tahoma" w:eastAsia="David" w:hAnsi="Tahoma" w:cs="Tahoma"/>
            <w:color w:val="1155CC"/>
            <w:u w:val="single"/>
            <w:rtl/>
          </w:rPr>
          <w:t xml:space="preserve"> </w:t>
        </w:r>
      </w:hyperlink>
      <w:hyperlink r:id="rId137">
        <w:r w:rsidR="00082030" w:rsidRPr="00245A23">
          <w:rPr>
            <w:rFonts w:ascii="Tahoma" w:eastAsia="David" w:hAnsi="Tahoma" w:cs="Tahoma"/>
            <w:color w:val="1155CC"/>
            <w:u w:val="single"/>
            <w:rtl/>
          </w:rPr>
          <w:t>למגמות</w:t>
        </w:r>
      </w:hyperlink>
      <w:hyperlink r:id="rId138">
        <w:r w:rsidR="00082030" w:rsidRPr="00245A23">
          <w:rPr>
            <w:rFonts w:ascii="Tahoma" w:eastAsia="David" w:hAnsi="Tahoma" w:cs="Tahoma"/>
            <w:color w:val="1155CC"/>
            <w:u w:val="single"/>
            <w:rtl/>
          </w:rPr>
          <w:t xml:space="preserve"> </w:t>
        </w:r>
      </w:hyperlink>
      <w:hyperlink r:id="rId139">
        <w:r w:rsidR="00082030" w:rsidRPr="00245A23">
          <w:rPr>
            <w:rFonts w:ascii="Tahoma" w:eastAsia="David" w:hAnsi="Tahoma" w:cs="Tahoma"/>
            <w:color w:val="1155CC"/>
            <w:u w:val="single"/>
            <w:rtl/>
          </w:rPr>
          <w:t>הטכנולוגיות</w:t>
        </w:r>
      </w:hyperlink>
      <w:r w:rsidRPr="00245A23">
        <w:rPr>
          <w:rFonts w:ascii="Tahoma" w:eastAsia="David" w:hAnsi="Tahoma" w:cs="Tahoma"/>
          <w:color w:val="333333"/>
        </w:rPr>
        <w:t xml:space="preserve"> </w:t>
      </w:r>
      <w:r>
        <w:rPr>
          <w:rFonts w:ascii="Tahoma" w:eastAsia="Tahoma" w:hAnsi="Tahoma" w:cs="Tahoma"/>
          <w:rtl/>
        </w:rPr>
        <w:t>יהיה בעל ערך סינרגטי הן עבור התוכנית והן עבור המגמה.</w:t>
      </w:r>
    </w:p>
    <w:p w14:paraId="4E6CCB8B" w14:textId="77777777" w:rsidR="00082030" w:rsidRDefault="00A674D0">
      <w:pPr>
        <w:tabs>
          <w:tab w:val="left" w:pos="368"/>
        </w:tabs>
        <w:spacing w:line="240" w:lineRule="auto"/>
        <w:ind w:left="51" w:right="0" w:firstLine="0"/>
        <w:rPr>
          <w:rFonts w:ascii="Tahoma" w:eastAsia="Tahoma" w:hAnsi="Tahoma" w:cs="Tahoma"/>
          <w:rtl/>
        </w:rPr>
      </w:pPr>
      <w:r>
        <w:rPr>
          <w:rFonts w:ascii="Tahoma" w:eastAsia="Tahoma" w:hAnsi="Tahoma" w:cs="Tahoma"/>
        </w:rPr>
        <w:t xml:space="preserve"> </w:t>
      </w:r>
    </w:p>
    <w:p w14:paraId="52F6BBC7" w14:textId="77777777" w:rsidR="0064177C" w:rsidRDefault="0064177C">
      <w:pPr>
        <w:tabs>
          <w:tab w:val="left" w:pos="368"/>
        </w:tabs>
        <w:spacing w:line="240" w:lineRule="auto"/>
        <w:ind w:left="51" w:right="0" w:firstLine="0"/>
        <w:rPr>
          <w:rFonts w:ascii="Tahoma" w:eastAsia="Tahoma" w:hAnsi="Tahoma" w:cs="Tahoma"/>
        </w:rPr>
      </w:pPr>
    </w:p>
    <w:p w14:paraId="3EC96C83" w14:textId="77777777" w:rsidR="00082030" w:rsidRDefault="00082030">
      <w:pPr>
        <w:spacing w:after="14" w:line="276" w:lineRule="auto"/>
        <w:ind w:left="360" w:right="0" w:firstLine="0"/>
        <w:jc w:val="left"/>
        <w:rPr>
          <w:rFonts w:ascii="David" w:eastAsia="David" w:hAnsi="David" w:cs="David"/>
        </w:rPr>
      </w:pPr>
    </w:p>
    <w:p w14:paraId="5054AF56" w14:textId="77777777" w:rsidR="00082030" w:rsidRDefault="00A674D0">
      <w:pPr>
        <w:tabs>
          <w:tab w:val="left" w:pos="368"/>
        </w:tabs>
        <w:spacing w:line="240" w:lineRule="auto"/>
        <w:ind w:left="51" w:right="0" w:firstLine="0"/>
        <w:rPr>
          <w:rFonts w:ascii="Tahoma" w:eastAsia="Tahoma" w:hAnsi="Tahoma" w:cs="Tahoma"/>
        </w:rPr>
      </w:pPr>
      <w:r>
        <w:rPr>
          <w:rFonts w:ascii="Tahoma" w:eastAsia="Tahoma" w:hAnsi="Tahoma" w:cs="Tahoma"/>
        </w:rPr>
        <w:t xml:space="preserve"> </w:t>
      </w:r>
    </w:p>
    <w:p w14:paraId="5BD75699" w14:textId="77777777" w:rsidR="00082030" w:rsidRDefault="00A674D0">
      <w:pPr>
        <w:ind w:left="3600" w:right="0" w:firstLine="0"/>
        <w:rPr>
          <w:rFonts w:ascii="Tahoma" w:eastAsia="Tahoma" w:hAnsi="Tahoma" w:cs="Tahoma"/>
        </w:rPr>
      </w:pPr>
      <w:r>
        <w:rPr>
          <w:rFonts w:ascii="Tahoma" w:eastAsia="Tahoma" w:hAnsi="Tahoma" w:cs="Tahoma"/>
          <w:rtl/>
        </w:rPr>
        <w:t>בברכה,</w:t>
      </w:r>
    </w:p>
    <w:p w14:paraId="6F221C0C" w14:textId="70449904" w:rsidR="00082030" w:rsidRDefault="00A674D0">
      <w:pPr>
        <w:ind w:left="3600" w:right="0" w:firstLine="0"/>
        <w:rPr>
          <w:rFonts w:ascii="Tahoma" w:eastAsia="Tahoma" w:hAnsi="Tahoma" w:cs="Tahoma"/>
        </w:rPr>
      </w:pPr>
      <w:r>
        <w:rPr>
          <w:rFonts w:ascii="Tahoma" w:eastAsia="Tahoma" w:hAnsi="Tahoma" w:cs="Tahoma"/>
          <w:rtl/>
        </w:rPr>
        <w:t xml:space="preserve">מאיה אגמון, מפמ"רית מדעי המחשב ומדעי </w:t>
      </w:r>
      <w:r w:rsidR="0064177C">
        <w:rPr>
          <w:rFonts w:ascii="Tahoma" w:eastAsia="Tahoma" w:hAnsi="Tahoma" w:cs="Tahoma" w:hint="cs"/>
          <w:rtl/>
        </w:rPr>
        <w:t>ה</w:t>
      </w:r>
      <w:r>
        <w:rPr>
          <w:rFonts w:ascii="Tahoma" w:eastAsia="Tahoma" w:hAnsi="Tahoma" w:cs="Tahoma"/>
          <w:rtl/>
        </w:rPr>
        <w:t xml:space="preserve">בינה </w:t>
      </w:r>
      <w:r w:rsidR="0064177C">
        <w:rPr>
          <w:rFonts w:ascii="Tahoma" w:eastAsia="Tahoma" w:hAnsi="Tahoma" w:cs="Tahoma" w:hint="cs"/>
          <w:rtl/>
        </w:rPr>
        <w:t>ה</w:t>
      </w:r>
      <w:r>
        <w:rPr>
          <w:rFonts w:ascii="Tahoma" w:eastAsia="Tahoma" w:hAnsi="Tahoma" w:cs="Tahoma"/>
          <w:rtl/>
        </w:rPr>
        <w:t>מלאכותית</w:t>
      </w:r>
    </w:p>
    <w:p w14:paraId="0A9AEADA" w14:textId="77777777" w:rsidR="00082030" w:rsidRDefault="00A674D0">
      <w:pPr>
        <w:ind w:left="3600" w:right="0" w:firstLine="0"/>
        <w:rPr>
          <w:rFonts w:ascii="Tahoma" w:eastAsia="Tahoma" w:hAnsi="Tahoma" w:cs="Tahoma"/>
        </w:rPr>
      </w:pPr>
      <w:r>
        <w:rPr>
          <w:rFonts w:ascii="Tahoma" w:eastAsia="Tahoma" w:hAnsi="Tahoma" w:cs="Tahoma"/>
        </w:rPr>
        <w:tab/>
      </w:r>
    </w:p>
    <w:p w14:paraId="743075A6" w14:textId="77777777" w:rsidR="00082030" w:rsidRDefault="00A674D0">
      <w:pPr>
        <w:ind w:left="0" w:right="0" w:firstLine="0"/>
        <w:rPr>
          <w:rFonts w:ascii="Tahoma" w:eastAsia="Tahoma" w:hAnsi="Tahoma" w:cs="Tahoma"/>
        </w:rPr>
      </w:pPr>
      <w:r>
        <w:rPr>
          <w:rFonts w:ascii="Tahoma" w:eastAsia="Tahoma" w:hAnsi="Tahoma" w:cs="Tahoma"/>
          <w:rtl/>
        </w:rPr>
        <w:t>העתקים:</w:t>
      </w:r>
    </w:p>
    <w:p w14:paraId="021E53F3" w14:textId="77777777" w:rsidR="00082030" w:rsidRDefault="00A674D0">
      <w:pPr>
        <w:ind w:left="0" w:right="0" w:firstLine="0"/>
        <w:rPr>
          <w:rFonts w:ascii="Tahoma" w:eastAsia="Tahoma" w:hAnsi="Tahoma" w:cs="Tahoma"/>
        </w:rPr>
      </w:pPr>
      <w:r>
        <w:rPr>
          <w:rFonts w:ascii="Tahoma" w:eastAsia="Tahoma" w:hAnsi="Tahoma" w:cs="Tahoma"/>
          <w:rtl/>
        </w:rPr>
        <w:t>גב' מירב זרביב, סמנכ"ל ומנהלת מינהל</w:t>
      </w:r>
    </w:p>
    <w:p w14:paraId="60874174" w14:textId="77777777" w:rsidR="00082030" w:rsidRDefault="00A674D0">
      <w:pPr>
        <w:ind w:left="0" w:right="0" w:firstLine="0"/>
        <w:rPr>
          <w:rFonts w:ascii="Tahoma" w:eastAsia="Tahoma" w:hAnsi="Tahoma" w:cs="Tahoma"/>
        </w:rPr>
      </w:pPr>
      <w:r>
        <w:rPr>
          <w:rFonts w:ascii="Tahoma" w:eastAsia="Tahoma" w:hAnsi="Tahoma" w:cs="Tahoma"/>
          <w:rtl/>
        </w:rPr>
        <w:t>מר דוד גל, מנהל אגף בחינות בכיר</w:t>
      </w:r>
    </w:p>
    <w:p w14:paraId="3FE6F77A" w14:textId="77777777" w:rsidR="00082030" w:rsidRDefault="00A674D0">
      <w:pPr>
        <w:ind w:left="0" w:right="0" w:firstLine="0"/>
        <w:rPr>
          <w:rFonts w:ascii="Tahoma" w:eastAsia="Tahoma" w:hAnsi="Tahoma" w:cs="Tahoma"/>
        </w:rPr>
      </w:pPr>
      <w:r>
        <w:rPr>
          <w:rFonts w:ascii="Tahoma" w:eastAsia="Tahoma" w:hAnsi="Tahoma" w:cs="Tahoma"/>
          <w:rtl/>
        </w:rPr>
        <w:t>ד"ר גילמור קשת-מאור, מנהלת אגף מדעים</w:t>
      </w:r>
    </w:p>
    <w:p w14:paraId="1AB0E93A" w14:textId="77777777" w:rsidR="00082030" w:rsidRDefault="00A674D0" w:rsidP="0064177C">
      <w:pPr>
        <w:ind w:left="0" w:right="0" w:firstLine="0"/>
        <w:rPr>
          <w:rFonts w:ascii="Tahoma" w:eastAsia="Tahoma" w:hAnsi="Tahoma" w:cs="Tahoma"/>
        </w:rPr>
      </w:pPr>
      <w:bookmarkStart w:id="1" w:name="_heading=h.p1juigku5ix4" w:colFirst="0" w:colLast="0"/>
      <w:bookmarkEnd w:id="1"/>
      <w:r>
        <w:rPr>
          <w:rFonts w:ascii="Tahoma" w:eastAsia="Tahoma" w:hAnsi="Tahoma" w:cs="Tahoma"/>
          <w:rtl/>
        </w:rPr>
        <w:t>צוות ההדרכה</w:t>
      </w:r>
    </w:p>
    <w:sectPr w:rsidR="00082030" w:rsidSect="005D6A9E">
      <w:headerReference w:type="default" r:id="rId140"/>
      <w:footerReference w:type="default" r:id="rId141"/>
      <w:pgSz w:w="11906" w:h="16838"/>
      <w:pgMar w:top="269" w:right="846" w:bottom="154" w:left="1289" w:header="567"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D25202" w14:textId="77777777" w:rsidR="009D352A" w:rsidRDefault="009D352A">
      <w:pPr>
        <w:spacing w:after="0" w:line="240" w:lineRule="auto"/>
      </w:pPr>
      <w:r>
        <w:separator/>
      </w:r>
    </w:p>
  </w:endnote>
  <w:endnote w:type="continuationSeparator" w:id="0">
    <w:p w14:paraId="4DBEA470" w14:textId="77777777" w:rsidR="009D352A" w:rsidRDefault="009D35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4A7EB9BA-EFBA-4B61-B496-E82409DC85A4}"/>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4F2AD44D-7D95-4017-BF5E-C95B41656F1B}"/>
    <w:embedBold r:id="rId3" w:fontKey="{975D79ED-5952-40E4-9A3B-D87F38F864DE}"/>
  </w:font>
  <w:font w:name="Calibri">
    <w:panose1 w:val="020F0502020204030204"/>
    <w:charset w:val="00"/>
    <w:family w:val="swiss"/>
    <w:pitch w:val="variable"/>
    <w:sig w:usb0="E4002EFF" w:usb1="C200247B" w:usb2="00000009" w:usb3="00000000" w:csb0="000001FF" w:csb1="00000000"/>
    <w:embedRegular r:id="rId4" w:fontKey="{69C71E39-5599-4D8F-810A-41EE3E353721}"/>
    <w:embedBold r:id="rId5" w:fontKey="{98E79DBA-A5AB-420F-88BF-4616C0867D8C}"/>
    <w:embedItalic r:id="rId6" w:fontKey="{18C8455E-546F-4CAE-AF3D-C3169B5C8859}"/>
  </w:font>
  <w:font w:name="Georgia">
    <w:panose1 w:val="02040502050405020303"/>
    <w:charset w:val="00"/>
    <w:family w:val="roman"/>
    <w:pitch w:val="variable"/>
    <w:sig w:usb0="00000287" w:usb1="00000000" w:usb2="00000000" w:usb3="00000000" w:csb0="0000009F" w:csb1="00000000"/>
    <w:embedRegular r:id="rId7" w:fontKey="{78EDFA21-2619-4029-A9B0-62182A4EBA63}"/>
    <w:embedItalic r:id="rId8" w:fontKey="{00683DAB-249C-44AF-92E9-76A6601470C4}"/>
  </w:font>
  <w:font w:name="David">
    <w:panose1 w:val="020E0502060401010101"/>
    <w:charset w:val="00"/>
    <w:family w:val="swiss"/>
    <w:pitch w:val="variable"/>
    <w:sig w:usb0="00000803" w:usb1="00000000" w:usb2="00000000" w:usb3="00000000" w:csb0="00000021" w:csb1="00000000"/>
    <w:embedRegular r:id="rId9" w:fontKey="{E20EEFB5-680D-41CD-8DD5-30104A248F9D}"/>
    <w:embedBold r:id="rId10" w:fontKey="{EC89A74F-63EC-4305-87A7-FB5A54DC026F}"/>
  </w:font>
  <w:font w:name="Consolas">
    <w:panose1 w:val="020B0609020204030204"/>
    <w:charset w:val="00"/>
    <w:family w:val="modern"/>
    <w:pitch w:val="fixed"/>
    <w:sig w:usb0="E00006FF" w:usb1="0000FCFF" w:usb2="00000001" w:usb3="00000000" w:csb0="0000019F" w:csb1="00000000"/>
    <w:embedRegular r:id="rId11" w:fontKey="{4BA6814C-A246-4E2C-9468-1E761E516AE7}"/>
  </w:font>
  <w:font w:name="Cambria">
    <w:panose1 w:val="02040503050406030204"/>
    <w:charset w:val="00"/>
    <w:family w:val="roman"/>
    <w:pitch w:val="variable"/>
    <w:sig w:usb0="E00006FF" w:usb1="420024FF" w:usb2="02000000" w:usb3="00000000" w:csb0="0000019F" w:csb1="00000000"/>
    <w:embedRegular r:id="rId12" w:fontKey="{1B692FFF-C1CE-463F-8884-4133041822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AB986" w14:textId="77777777" w:rsidR="00082030" w:rsidRDefault="00A674D0">
    <w:pPr>
      <w:pBdr>
        <w:top w:val="nil"/>
        <w:left w:val="nil"/>
        <w:bottom w:val="nil"/>
        <w:right w:val="nil"/>
        <w:between w:val="nil"/>
      </w:pBdr>
      <w:tabs>
        <w:tab w:val="center" w:pos="4320"/>
        <w:tab w:val="right" w:pos="8640"/>
      </w:tabs>
      <w:spacing w:after="0" w:line="240" w:lineRule="auto"/>
      <w:ind w:left="0" w:right="0" w:firstLine="0"/>
      <w:rPr>
        <w:color w:val="000000"/>
      </w:rPr>
    </w:pPr>
    <w:r>
      <w:rPr>
        <w:color w:val="000000"/>
      </w:rPr>
      <w:t xml:space="preserve">                                </w:t>
    </w:r>
  </w:p>
  <w:p w14:paraId="108BF584" w14:textId="095995B0" w:rsidR="00082030" w:rsidRDefault="00A5712C" w:rsidP="00A5712C">
    <w:pPr>
      <w:pBdr>
        <w:top w:val="nil"/>
        <w:left w:val="nil"/>
        <w:bottom w:val="nil"/>
        <w:right w:val="nil"/>
        <w:between w:val="nil"/>
      </w:pBdr>
      <w:tabs>
        <w:tab w:val="center" w:pos="4320"/>
        <w:tab w:val="right" w:pos="8640"/>
      </w:tabs>
      <w:bidi w:val="0"/>
      <w:spacing w:after="0" w:line="240" w:lineRule="auto"/>
      <w:ind w:left="681" w:right="0" w:firstLine="180"/>
      <w:jc w:val="center"/>
      <w:rPr>
        <w:rFonts w:ascii="David" w:eastAsia="David" w:hAnsi="David" w:cs="David"/>
        <w:color w:val="000000"/>
        <w:sz w:val="28"/>
        <w:szCs w:val="28"/>
      </w:rPr>
    </w:pPr>
    <w:hyperlink r:id="rId1" w:history="1">
      <w:r w:rsidRPr="00A5712C">
        <w:rPr>
          <w:rStyle w:val="Hyperlink"/>
          <w:sz w:val="28"/>
          <w:szCs w:val="28"/>
        </w:rPr>
        <w:t>https://csit.education.gov.il/</w:t>
      </w:r>
      <w:r w:rsidRPr="00A5712C">
        <w:rPr>
          <w:rStyle w:val="Hyperlink"/>
          <w:noProof/>
        </w:rPr>
        <mc:AlternateContent>
          <mc:Choice Requires="wps">
            <w:drawing>
              <wp:anchor distT="0" distB="0" distL="114300" distR="114300" simplePos="0" relativeHeight="251659264" behindDoc="0" locked="0" layoutInCell="1" hidden="0" allowOverlap="1" wp14:anchorId="1DC9FCA4" wp14:editId="68EDED5A">
                <wp:simplePos x="0" y="0"/>
                <wp:positionH relativeFrom="column">
                  <wp:posOffset>314958</wp:posOffset>
                </wp:positionH>
                <wp:positionV relativeFrom="paragraph">
                  <wp:posOffset>-3809</wp:posOffset>
                </wp:positionV>
                <wp:extent cx="0"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2693288" y="3780000"/>
                          <a:ext cx="530542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314958</wp:posOffset>
                </wp:positionH>
                <wp:positionV relativeFrom="paragraph">
                  <wp:posOffset>-3809</wp:posOffset>
                </wp:positionV>
                <wp:extent cx="0" cy="12700"/>
                <wp:effectExtent b="0" l="0" r="0" t="0"/>
                <wp:wrapNone/>
                <wp:docPr id="3" name="image1.png"/>
                <a:graphic>
                  <a:graphicData uri="http://schemas.openxmlformats.org/drawingml/2006/picture">
                    <pic:pic>
                      <pic:nvPicPr>
                        <pic:cNvPr id="0" name="image1.png"/>
                        <pic:cNvPicPr preferRelativeResize="0"/>
                      </pic:nvPicPr>
                      <pic:blipFill>
                        <a:blip r:embed="rId2"/>
                        <a:srcRect/>
                        <a:stretch>
                          <a:fillRect/>
                        </a:stretch>
                      </pic:blipFill>
                      <pic:spPr>
                        <a:xfrm>
                          <a:off x="0" y="0"/>
                          <a:ext cx="0" cy="12700"/>
                        </a:xfrm>
                        <a:prstGeom prst="rect"/>
                        <a:ln/>
                      </pic:spPr>
                    </pic:pic>
                  </a:graphicData>
                </a:graphic>
              </wp:anchor>
            </w:drawing>
          </mc:Fallback>
        </mc:AlternateContent>
      </w:r>
    </w:hyperlink>
  </w:p>
  <w:p w14:paraId="64568665" w14:textId="7840B3B0" w:rsidR="00082030" w:rsidRDefault="00A5712C">
    <w:pPr>
      <w:pBdr>
        <w:top w:val="nil"/>
        <w:left w:val="nil"/>
        <w:bottom w:val="nil"/>
        <w:right w:val="nil"/>
        <w:between w:val="nil"/>
      </w:pBdr>
      <w:tabs>
        <w:tab w:val="center" w:pos="4320"/>
        <w:tab w:val="right" w:pos="8640"/>
      </w:tabs>
      <w:spacing w:after="0" w:line="240" w:lineRule="auto"/>
      <w:ind w:right="0"/>
      <w:rPr>
        <w:color w:val="000000"/>
      </w:rPr>
    </w:pPr>
    <w:r>
      <w:rPr>
        <w:rFonts w:hint="cs"/>
        <w:color w:val="000000"/>
        <w:rtl/>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5851CC" w14:textId="77777777" w:rsidR="009D352A" w:rsidRDefault="009D352A">
      <w:pPr>
        <w:spacing w:after="0" w:line="240" w:lineRule="auto"/>
      </w:pPr>
      <w:r>
        <w:separator/>
      </w:r>
    </w:p>
  </w:footnote>
  <w:footnote w:type="continuationSeparator" w:id="0">
    <w:p w14:paraId="37DADE7B" w14:textId="77777777" w:rsidR="009D352A" w:rsidRDefault="009D35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7153B" w14:textId="6053A7A3" w:rsidR="00082030" w:rsidRDefault="00ED3CE0">
    <w:pPr>
      <w:spacing w:after="0"/>
      <w:ind w:left="51" w:firstLine="0"/>
    </w:pPr>
    <w:r>
      <w:rPr>
        <w:noProof/>
        <w:rtl/>
        <w:lang w:val="he-IL"/>
      </w:rPr>
      <mc:AlternateContent>
        <mc:Choice Requires="wpg">
          <w:drawing>
            <wp:anchor distT="0" distB="0" distL="114300" distR="114300" simplePos="0" relativeHeight="251658240" behindDoc="0" locked="0" layoutInCell="1" allowOverlap="1" wp14:anchorId="78E1C373" wp14:editId="512117C1">
              <wp:simplePos x="0" y="0"/>
              <wp:positionH relativeFrom="column">
                <wp:posOffset>5328920</wp:posOffset>
              </wp:positionH>
              <wp:positionV relativeFrom="paragraph">
                <wp:posOffset>-243340</wp:posOffset>
              </wp:positionV>
              <wp:extent cx="876300" cy="1111885"/>
              <wp:effectExtent l="0" t="0" r="0" b="0"/>
              <wp:wrapSquare wrapText="bothSides"/>
              <wp:docPr id="635143896" name="Group 7"/>
              <wp:cNvGraphicFramePr/>
              <a:graphic xmlns:a="http://schemas.openxmlformats.org/drawingml/2006/main">
                <a:graphicData uri="http://schemas.microsoft.com/office/word/2010/wordprocessingGroup">
                  <wpg:wgp>
                    <wpg:cNvGrpSpPr/>
                    <wpg:grpSpPr>
                      <a:xfrm>
                        <a:off x="0" y="0"/>
                        <a:ext cx="876300" cy="1111885"/>
                        <a:chOff x="0" y="0"/>
                        <a:chExt cx="622095" cy="683250"/>
                      </a:xfrm>
                    </wpg:grpSpPr>
                    <wps:wsp>
                      <wps:cNvPr id="1400995163" name="Rectangle 1400995163"/>
                      <wps:cNvSpPr/>
                      <wps:spPr>
                        <a:xfrm>
                          <a:off x="0" y="0"/>
                          <a:ext cx="622095" cy="683250"/>
                        </a:xfrm>
                        <a:prstGeom prst="rect">
                          <a:avLst/>
                        </a:prstGeom>
                        <a:noFill/>
                        <a:ln>
                          <a:noFill/>
                        </a:ln>
                      </wps:spPr>
                      <wps:txbx>
                        <w:txbxContent>
                          <w:p w14:paraId="0AB7845E" w14:textId="6C743A60" w:rsidR="00082030" w:rsidRDefault="00ED3CE0" w:rsidP="0075370D">
                            <w:pPr>
                              <w:spacing w:after="0" w:line="240" w:lineRule="auto"/>
                              <w:ind w:left="-448" w:right="142" w:firstLine="0"/>
                              <w:jc w:val="left"/>
                              <w:textDirection w:val="btLr"/>
                            </w:pPr>
                            <w:r>
                              <w:rPr>
                                <w:noProof/>
                              </w:rPr>
                              <w:drawing>
                                <wp:inline distT="0" distB="0" distL="0" distR="0" wp14:anchorId="41F05648" wp14:editId="42D3808F">
                                  <wp:extent cx="1221105" cy="1041286"/>
                                  <wp:effectExtent l="0" t="0" r="0" b="0"/>
                                  <wp:docPr id="322138642"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117223" name="Picture 1" descr="A blue and white logo&#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9797" cy="1048698"/>
                                          </a:xfrm>
                                          <a:prstGeom prst="rect">
                                            <a:avLst/>
                                          </a:prstGeom>
                                          <a:noFill/>
                                          <a:ln>
                                            <a:noFill/>
                                          </a:ln>
                                        </pic:spPr>
                                      </pic:pic>
                                    </a:graphicData>
                                  </a:graphic>
                                </wp:inline>
                              </w:drawing>
                            </w:r>
                          </w:p>
                        </w:txbxContent>
                      </wps:txbx>
                      <wps:bodyPr spcFirstLastPara="1" wrap="square" lIns="91425" tIns="91425" rIns="91425" bIns="91425" anchor="ctr" anchorCtr="0">
                        <a:noAutofit/>
                      </wps:bodyPr>
                    </wps:wsp>
                    <wps:wsp>
                      <wps:cNvPr id="1846174165" name="Freeform: Shape 1846174165"/>
                      <wps:cNvSpPr/>
                      <wps:spPr>
                        <a:xfrm>
                          <a:off x="0" y="1905"/>
                          <a:ext cx="18288" cy="169164"/>
                        </a:xfrm>
                        <a:custGeom>
                          <a:avLst/>
                          <a:gdLst/>
                          <a:ahLst/>
                          <a:cxnLst/>
                          <a:rect l="l" t="t" r="r" b="b"/>
                          <a:pathLst>
                            <a:path w="18288" h="169164" extrusionOk="0">
                              <a:moveTo>
                                <a:pt x="0" y="0"/>
                              </a:moveTo>
                              <a:lnTo>
                                <a:pt x="18288" y="0"/>
                              </a:lnTo>
                              <a:lnTo>
                                <a:pt x="18288" y="169164"/>
                              </a:lnTo>
                              <a:lnTo>
                                <a:pt x="0" y="169164"/>
                              </a:lnTo>
                              <a:lnTo>
                                <a:pt x="0" y="0"/>
                              </a:lnTo>
                            </a:path>
                          </a:pathLst>
                        </a:custGeom>
                        <a:solidFill>
                          <a:srgbClr val="1F497D"/>
                        </a:solidFill>
                        <a:ln>
                          <a:noFill/>
                        </a:ln>
                      </wps:spPr>
                      <wps:bodyPr spcFirstLastPara="1" wrap="square" lIns="91425" tIns="91425" rIns="91425" bIns="91425" anchor="ctr" anchorCtr="0">
                        <a:noAutofit/>
                      </wps:bodyPr>
                    </wps:wsp>
                    <wps:wsp>
                      <wps:cNvPr id="1697404892" name="Freeform: Shape 1697404892"/>
                      <wps:cNvSpPr/>
                      <wps:spPr>
                        <a:xfrm>
                          <a:off x="0" y="171069"/>
                          <a:ext cx="18288" cy="170688"/>
                        </a:xfrm>
                        <a:custGeom>
                          <a:avLst/>
                          <a:gdLst/>
                          <a:ahLst/>
                          <a:cxnLst/>
                          <a:rect l="l" t="t" r="r" b="b"/>
                          <a:pathLst>
                            <a:path w="18288" h="170688" extrusionOk="0">
                              <a:moveTo>
                                <a:pt x="0" y="0"/>
                              </a:moveTo>
                              <a:lnTo>
                                <a:pt x="18288" y="0"/>
                              </a:lnTo>
                              <a:lnTo>
                                <a:pt x="18288" y="170688"/>
                              </a:lnTo>
                              <a:lnTo>
                                <a:pt x="0" y="170688"/>
                              </a:lnTo>
                              <a:lnTo>
                                <a:pt x="0" y="0"/>
                              </a:lnTo>
                            </a:path>
                          </a:pathLst>
                        </a:custGeom>
                        <a:solidFill>
                          <a:srgbClr val="1F497D"/>
                        </a:solidFill>
                        <a:ln>
                          <a:noFill/>
                        </a:ln>
                      </wps:spPr>
                      <wps:bodyPr spcFirstLastPara="1" wrap="square" lIns="91425" tIns="91425" rIns="91425" bIns="91425" anchor="ctr" anchorCtr="0">
                        <a:noAutofit/>
                      </wps:bodyPr>
                    </wps:wsp>
                    <wps:wsp>
                      <wps:cNvPr id="1488877625" name="Freeform: Shape 1488877625"/>
                      <wps:cNvSpPr/>
                      <wps:spPr>
                        <a:xfrm>
                          <a:off x="0" y="341757"/>
                          <a:ext cx="18288" cy="170688"/>
                        </a:xfrm>
                        <a:custGeom>
                          <a:avLst/>
                          <a:gdLst/>
                          <a:ahLst/>
                          <a:cxnLst/>
                          <a:rect l="l" t="t" r="r" b="b"/>
                          <a:pathLst>
                            <a:path w="18288" h="170688" extrusionOk="0">
                              <a:moveTo>
                                <a:pt x="0" y="0"/>
                              </a:moveTo>
                              <a:lnTo>
                                <a:pt x="18288" y="0"/>
                              </a:lnTo>
                              <a:lnTo>
                                <a:pt x="18288" y="170688"/>
                              </a:lnTo>
                              <a:lnTo>
                                <a:pt x="0" y="170688"/>
                              </a:lnTo>
                              <a:lnTo>
                                <a:pt x="0" y="0"/>
                              </a:lnTo>
                            </a:path>
                          </a:pathLst>
                        </a:custGeom>
                        <a:solidFill>
                          <a:srgbClr val="1F497D"/>
                        </a:solidFill>
                        <a:ln>
                          <a:noFill/>
                        </a:ln>
                      </wps:spPr>
                      <wps:bodyPr spcFirstLastPara="1" wrap="square" lIns="91425" tIns="91425" rIns="91425" bIns="91425" anchor="ctr" anchorCtr="0">
                        <a:noAutofit/>
                      </wps:bodyPr>
                    </wps:wsp>
                    <wps:wsp>
                      <wps:cNvPr id="78076007" name="Freeform: Shape 78076007"/>
                      <wps:cNvSpPr/>
                      <wps:spPr>
                        <a:xfrm>
                          <a:off x="0" y="512445"/>
                          <a:ext cx="18288" cy="170688"/>
                        </a:xfrm>
                        <a:custGeom>
                          <a:avLst/>
                          <a:gdLst/>
                          <a:ahLst/>
                          <a:cxnLst/>
                          <a:rect l="l" t="t" r="r" b="b"/>
                          <a:pathLst>
                            <a:path w="18288" h="170688" extrusionOk="0">
                              <a:moveTo>
                                <a:pt x="0" y="0"/>
                              </a:moveTo>
                              <a:lnTo>
                                <a:pt x="18288" y="0"/>
                              </a:lnTo>
                              <a:lnTo>
                                <a:pt x="18288" y="170688"/>
                              </a:lnTo>
                              <a:lnTo>
                                <a:pt x="0" y="170688"/>
                              </a:lnTo>
                              <a:lnTo>
                                <a:pt x="0" y="0"/>
                              </a:lnTo>
                            </a:path>
                          </a:pathLst>
                        </a:custGeom>
                        <a:solidFill>
                          <a:srgbClr val="1F497D"/>
                        </a:solidFill>
                        <a:ln>
                          <a:no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8E1C373" id="Group 7" o:spid="_x0000_s1026" style="position:absolute;left:0;text-align:left;margin-left:419.6pt;margin-top:-19.15pt;width:69pt;height:87.55pt;z-index:251658240;mso-width-relative:margin;mso-height-relative:margin" coordsize="6220,6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">
              <v:rect id="Rectangle 1400995163" o:spid="_x0000_s1027" style="position:absolute;width:6220;height:6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" filled="f" stroked="f">
                <v:textbox inset="2.53958mm,2.53958mm,2.53958mm,2.53958mm">
                  <w:txbxContent>
                    <w:p w14:paraId="0AB7845E" w14:textId="6C743A60" w:rsidR="00082030" w:rsidRDefault="00ED3CE0" w:rsidP="0075370D">
                      <w:pPr>
                        <w:spacing w:after="0" w:line="240" w:lineRule="auto"/>
                        <w:ind w:left="-448" w:right="142" w:firstLine="0"/>
                        <w:jc w:val="left"/>
                        <w:textDirection w:val="btLr"/>
                      </w:pPr>
                      <w:r>
                        <w:rPr>
                          <w:noProof/>
                        </w:rPr>
                        <w:drawing>
                          <wp:inline distT="0" distB="0" distL="0" distR="0" wp14:anchorId="41F05648" wp14:editId="42D3808F">
                            <wp:extent cx="1221105" cy="1041286"/>
                            <wp:effectExtent l="0" t="0" r="0" b="0"/>
                            <wp:docPr id="322138642"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117223" name="Picture 1" descr="A blue and white logo&#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9797" cy="1048698"/>
                                    </a:xfrm>
                                    <a:prstGeom prst="rect">
                                      <a:avLst/>
                                    </a:prstGeom>
                                    <a:noFill/>
                                    <a:ln>
                                      <a:noFill/>
                                    </a:ln>
                                  </pic:spPr>
                                </pic:pic>
                              </a:graphicData>
                            </a:graphic>
                          </wp:inline>
                        </w:drawing>
                      </w:r>
                    </w:p>
                  </w:txbxContent>
                </v:textbox>
              </v:rect>
              <v:shape id="Freeform: Shape 1846174165" o:spid="_x0000_s1028" style="position:absolute;top:19;width:182;height:1691;visibility:visible;mso-wrap-style:square;v-text-anchor:middle" coordsize="18288,16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" path="m,l18288,r,169164l,169164,,e" fillcolor="#1f497d" stroked="f">
                <v:path arrowok="t" o:extrusionok="f"/>
              </v:shape>
              <v:shape id="Freeform: Shape 1697404892" o:spid="_x0000_s1029" style="position:absolute;top:1710;width:182;height:1707;visibility:visible;mso-wrap-style:square;v-text-anchor:middle" coordsize="18288,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" path="m,l18288,r,170688l,170688,,e" fillcolor="#1f497d" stroked="f">
                <v:path arrowok="t" o:extrusionok="f"/>
              </v:shape>
              <v:shape id="Freeform: Shape 1488877625" o:spid="_x0000_s1030" style="position:absolute;top:3417;width:182;height:1707;visibility:visible;mso-wrap-style:square;v-text-anchor:middle" coordsize="18288,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" path="m,l18288,r,170688l,170688,,e" fillcolor="#1f497d" stroked="f">
                <v:path arrowok="t" o:extrusionok="f"/>
              </v:shape>
              <v:shape id="Freeform: Shape 78076007" o:spid="_x0000_s1031" style="position:absolute;top:5124;width:182;height:1707;visibility:visible;mso-wrap-style:square;v-text-anchor:middle" coordsize="18288,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" path="m,l18288,r,170688l,170688,,e" fillcolor="#1f497d" stroked="f">
                <v:path arrowok="t" o:extrusionok="f"/>
              </v:shape>
              <w10:wrap type="square"/>
            </v:group>
          </w:pict>
        </mc:Fallback>
      </mc:AlternateContent>
    </w:r>
    <w:r>
      <w:rPr>
        <w:rtl/>
      </w:rPr>
      <w:t xml:space="preserve">מדינת ישראל משרד החינוך </w:t>
    </w:r>
  </w:p>
  <w:p w14:paraId="6DA66C32" w14:textId="77777777" w:rsidR="00082030" w:rsidRDefault="00A674D0">
    <w:pPr>
      <w:spacing w:after="0"/>
      <w:ind w:left="275" w:right="810" w:firstLine="0"/>
    </w:pPr>
    <w:r>
      <w:rPr>
        <w:rtl/>
      </w:rPr>
      <w:t xml:space="preserve">מנהל טכנולוגיה </w:t>
    </w:r>
  </w:p>
  <w:p w14:paraId="2491AC5B" w14:textId="77777777" w:rsidR="00082030" w:rsidRDefault="00A674D0">
    <w:pPr>
      <w:spacing w:after="0"/>
      <w:ind w:left="275" w:right="810" w:firstLine="0"/>
      <w:rPr>
        <w:b/>
      </w:rPr>
    </w:pPr>
    <w:r>
      <w:rPr>
        <w:b/>
        <w:rtl/>
      </w:rPr>
      <w:t>הפיקוח על הוראת מדעי המחשב, בינה מלאכותית, הנדסת תוכנה וסייבר</w:t>
    </w:r>
  </w:p>
  <w:p w14:paraId="038DF202" w14:textId="77777777" w:rsidR="00082030" w:rsidRDefault="00082030">
    <w:pPr>
      <w:pBdr>
        <w:top w:val="nil"/>
        <w:left w:val="nil"/>
        <w:bottom w:val="nil"/>
        <w:right w:val="nil"/>
        <w:between w:val="nil"/>
      </w:pBdr>
      <w:tabs>
        <w:tab w:val="center" w:pos="4320"/>
        <w:tab w:val="right" w:pos="864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C3C04"/>
    <w:multiLevelType w:val="multilevel"/>
    <w:tmpl w:val="3BA6AE36"/>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 w15:restartNumberingAfterBreak="0">
    <w:nsid w:val="0A965F14"/>
    <w:multiLevelType w:val="multilevel"/>
    <w:tmpl w:val="AA6EB160"/>
    <w:lvl w:ilvl="0">
      <w:start w:val="1"/>
      <w:numFmt w:val="bullet"/>
      <w:lvlText w:val="❖"/>
      <w:lvlJc w:val="left"/>
      <w:pPr>
        <w:ind w:left="720" w:hanging="360"/>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2542C8"/>
    <w:multiLevelType w:val="multilevel"/>
    <w:tmpl w:val="77D0ED26"/>
    <w:lvl w:ilvl="0">
      <w:start w:val="1"/>
      <w:numFmt w:val="bullet"/>
      <w:lvlText w:val="•"/>
      <w:lvlJc w:val="left"/>
      <w:pPr>
        <w:ind w:left="750" w:hanging="750"/>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
      <w:lvlJc w:val="left"/>
      <w:pPr>
        <w:ind w:left="1085" w:hanging="1085"/>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2">
      <w:start w:val="1"/>
      <w:numFmt w:val="bullet"/>
      <w:lvlText w:val="▪"/>
      <w:lvlJc w:val="left"/>
      <w:pPr>
        <w:ind w:left="1804" w:hanging="1804"/>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3">
      <w:start w:val="1"/>
      <w:numFmt w:val="bullet"/>
      <w:lvlText w:val="•"/>
      <w:lvlJc w:val="left"/>
      <w:pPr>
        <w:ind w:left="2524" w:hanging="2524"/>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4">
      <w:start w:val="1"/>
      <w:numFmt w:val="bullet"/>
      <w:lvlText w:val="□"/>
      <w:lvlJc w:val="left"/>
      <w:pPr>
        <w:ind w:left="3244" w:hanging="3244"/>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5">
      <w:start w:val="1"/>
      <w:numFmt w:val="bullet"/>
      <w:lvlText w:val="▪"/>
      <w:lvlJc w:val="left"/>
      <w:pPr>
        <w:ind w:left="3964" w:hanging="3964"/>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6">
      <w:start w:val="1"/>
      <w:numFmt w:val="bullet"/>
      <w:lvlText w:val="•"/>
      <w:lvlJc w:val="left"/>
      <w:pPr>
        <w:ind w:left="4684" w:hanging="4684"/>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7">
      <w:start w:val="1"/>
      <w:numFmt w:val="bullet"/>
      <w:lvlText w:val="□"/>
      <w:lvlJc w:val="left"/>
      <w:pPr>
        <w:ind w:left="5404" w:hanging="5404"/>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8">
      <w:start w:val="1"/>
      <w:numFmt w:val="bullet"/>
      <w:lvlText w:val="▪"/>
      <w:lvlJc w:val="left"/>
      <w:pPr>
        <w:ind w:left="6124" w:hanging="6124"/>
      </w:pPr>
      <w:rPr>
        <w:rFonts w:ascii="Noto Sans Symbols" w:eastAsia="Noto Sans Symbols" w:hAnsi="Noto Sans Symbols" w:cs="Noto Sans Symbols"/>
        <w:b w:val="0"/>
        <w:i w:val="0"/>
        <w:strike w:val="0"/>
        <w:color w:val="000000"/>
        <w:sz w:val="22"/>
        <w:szCs w:val="22"/>
        <w:u w:val="none"/>
        <w:shd w:val="clear" w:color="auto" w:fill="auto"/>
        <w:vertAlign w:val="baseline"/>
      </w:rPr>
    </w:lvl>
  </w:abstractNum>
  <w:abstractNum w:abstractNumId="3" w15:restartNumberingAfterBreak="0">
    <w:nsid w:val="265960B0"/>
    <w:multiLevelType w:val="multilevel"/>
    <w:tmpl w:val="06B0D4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E37150F"/>
    <w:multiLevelType w:val="multilevel"/>
    <w:tmpl w:val="481EFD5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188391E"/>
    <w:multiLevelType w:val="multilevel"/>
    <w:tmpl w:val="F5823E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5382BD9"/>
    <w:multiLevelType w:val="multilevel"/>
    <w:tmpl w:val="B5589F50"/>
    <w:lvl w:ilvl="0">
      <w:start w:val="1"/>
      <w:numFmt w:val="decimal"/>
      <w:lvlText w:val="%1."/>
      <w:lvlJc w:val="left"/>
      <w:pPr>
        <w:ind w:left="414" w:hanging="360"/>
      </w:pPr>
    </w:lvl>
    <w:lvl w:ilvl="1">
      <w:start w:val="1"/>
      <w:numFmt w:val="decimal"/>
      <w:lvlText w:val="%2."/>
      <w:lvlJc w:val="left"/>
      <w:pPr>
        <w:ind w:left="1134" w:hanging="360"/>
      </w:pPr>
    </w:lvl>
    <w:lvl w:ilvl="2">
      <w:numFmt w:val="bullet"/>
      <w:lvlText w:val="-"/>
      <w:lvlJc w:val="left"/>
      <w:pPr>
        <w:ind w:left="2034" w:hanging="360"/>
      </w:pPr>
      <w:rPr>
        <w:rFonts w:ascii="Tahoma" w:eastAsia="Tahoma" w:hAnsi="Tahoma" w:cs="Tahoma"/>
      </w:rPr>
    </w:lvl>
    <w:lvl w:ilvl="3">
      <w:start w:val="1"/>
      <w:numFmt w:val="decimal"/>
      <w:lvlText w:val="%4."/>
      <w:lvlJc w:val="left"/>
      <w:pPr>
        <w:ind w:left="2574" w:hanging="360"/>
      </w:pPr>
    </w:lvl>
    <w:lvl w:ilvl="4">
      <w:start w:val="1"/>
      <w:numFmt w:val="lowerLetter"/>
      <w:lvlText w:val="%5."/>
      <w:lvlJc w:val="left"/>
      <w:pPr>
        <w:ind w:left="3294" w:hanging="360"/>
      </w:pPr>
    </w:lvl>
    <w:lvl w:ilvl="5">
      <w:start w:val="1"/>
      <w:numFmt w:val="lowerRoman"/>
      <w:lvlText w:val="%6."/>
      <w:lvlJc w:val="right"/>
      <w:pPr>
        <w:ind w:left="4014" w:hanging="180"/>
      </w:pPr>
    </w:lvl>
    <w:lvl w:ilvl="6">
      <w:start w:val="1"/>
      <w:numFmt w:val="decimal"/>
      <w:lvlText w:val="%7."/>
      <w:lvlJc w:val="left"/>
      <w:pPr>
        <w:ind w:left="4734" w:hanging="360"/>
      </w:pPr>
    </w:lvl>
    <w:lvl w:ilvl="7">
      <w:start w:val="1"/>
      <w:numFmt w:val="lowerLetter"/>
      <w:lvlText w:val="%8."/>
      <w:lvlJc w:val="left"/>
      <w:pPr>
        <w:ind w:left="5454" w:hanging="360"/>
      </w:pPr>
    </w:lvl>
    <w:lvl w:ilvl="8">
      <w:start w:val="1"/>
      <w:numFmt w:val="lowerRoman"/>
      <w:lvlText w:val="%9."/>
      <w:lvlJc w:val="right"/>
      <w:pPr>
        <w:ind w:left="6174" w:hanging="180"/>
      </w:pPr>
    </w:lvl>
  </w:abstractNum>
  <w:abstractNum w:abstractNumId="7" w15:restartNumberingAfterBreak="0">
    <w:nsid w:val="48757049"/>
    <w:multiLevelType w:val="multilevel"/>
    <w:tmpl w:val="DB5E5404"/>
    <w:lvl w:ilvl="0">
      <w:start w:val="1"/>
      <w:numFmt w:val="decimal"/>
      <w:lvlText w:val="%1."/>
      <w:lvlJc w:val="left"/>
      <w:pPr>
        <w:ind w:left="728" w:hanging="360"/>
      </w:pPr>
      <w:rPr>
        <w:rFonts w:ascii="Noto Sans Symbols" w:eastAsia="Noto Sans Symbols" w:hAnsi="Noto Sans Symbols" w:cs="Noto Sans Symbols"/>
      </w:rPr>
    </w:lvl>
    <w:lvl w:ilvl="1">
      <w:start w:val="1"/>
      <w:numFmt w:val="lowerLetter"/>
      <w:lvlText w:val="%2."/>
      <w:lvlJc w:val="left"/>
      <w:pPr>
        <w:ind w:left="1448" w:hanging="360"/>
      </w:pPr>
      <w:rPr>
        <w:rFonts w:ascii="Courier New" w:eastAsia="Courier New" w:hAnsi="Courier New" w:cs="Courier New"/>
      </w:rPr>
    </w:lvl>
    <w:lvl w:ilvl="2">
      <w:start w:val="1"/>
      <w:numFmt w:val="lowerRoman"/>
      <w:lvlText w:val="%3."/>
      <w:lvlJc w:val="right"/>
      <w:pPr>
        <w:ind w:left="2168" w:hanging="360"/>
      </w:pPr>
      <w:rPr>
        <w:rFonts w:ascii="Noto Sans Symbols" w:eastAsia="Noto Sans Symbols" w:hAnsi="Noto Sans Symbols" w:cs="Noto Sans Symbols"/>
      </w:rPr>
    </w:lvl>
    <w:lvl w:ilvl="3">
      <w:start w:val="1"/>
      <w:numFmt w:val="decimal"/>
      <w:lvlText w:val="%4."/>
      <w:lvlJc w:val="left"/>
      <w:pPr>
        <w:ind w:left="2888" w:hanging="360"/>
      </w:pPr>
      <w:rPr>
        <w:rFonts w:ascii="Noto Sans Symbols" w:eastAsia="Noto Sans Symbols" w:hAnsi="Noto Sans Symbols" w:cs="Noto Sans Symbols"/>
      </w:rPr>
    </w:lvl>
    <w:lvl w:ilvl="4">
      <w:start w:val="1"/>
      <w:numFmt w:val="lowerLetter"/>
      <w:lvlText w:val="%5."/>
      <w:lvlJc w:val="left"/>
      <w:pPr>
        <w:ind w:left="3608" w:hanging="360"/>
      </w:pPr>
      <w:rPr>
        <w:rFonts w:ascii="Courier New" w:eastAsia="Courier New" w:hAnsi="Courier New" w:cs="Courier New"/>
      </w:rPr>
    </w:lvl>
    <w:lvl w:ilvl="5">
      <w:start w:val="1"/>
      <w:numFmt w:val="lowerRoman"/>
      <w:lvlText w:val="%6."/>
      <w:lvlJc w:val="right"/>
      <w:pPr>
        <w:ind w:left="4328" w:hanging="360"/>
      </w:pPr>
      <w:rPr>
        <w:rFonts w:ascii="Noto Sans Symbols" w:eastAsia="Noto Sans Symbols" w:hAnsi="Noto Sans Symbols" w:cs="Noto Sans Symbols"/>
      </w:rPr>
    </w:lvl>
    <w:lvl w:ilvl="6">
      <w:start w:val="1"/>
      <w:numFmt w:val="decimal"/>
      <w:lvlText w:val="%7."/>
      <w:lvlJc w:val="left"/>
      <w:pPr>
        <w:ind w:left="5048" w:hanging="360"/>
      </w:pPr>
      <w:rPr>
        <w:rFonts w:ascii="Noto Sans Symbols" w:eastAsia="Noto Sans Symbols" w:hAnsi="Noto Sans Symbols" w:cs="Noto Sans Symbols"/>
      </w:rPr>
    </w:lvl>
    <w:lvl w:ilvl="7">
      <w:start w:val="1"/>
      <w:numFmt w:val="lowerLetter"/>
      <w:lvlText w:val="%8."/>
      <w:lvlJc w:val="left"/>
      <w:pPr>
        <w:ind w:left="5768" w:hanging="360"/>
      </w:pPr>
      <w:rPr>
        <w:rFonts w:ascii="Courier New" w:eastAsia="Courier New" w:hAnsi="Courier New" w:cs="Courier New"/>
      </w:rPr>
    </w:lvl>
    <w:lvl w:ilvl="8">
      <w:start w:val="1"/>
      <w:numFmt w:val="lowerRoman"/>
      <w:lvlText w:val="%9."/>
      <w:lvlJc w:val="right"/>
      <w:pPr>
        <w:ind w:left="6488" w:hanging="360"/>
      </w:pPr>
      <w:rPr>
        <w:rFonts w:ascii="Noto Sans Symbols" w:eastAsia="Noto Sans Symbols" w:hAnsi="Noto Sans Symbols" w:cs="Noto Sans Symbols"/>
      </w:rPr>
    </w:lvl>
  </w:abstractNum>
  <w:abstractNum w:abstractNumId="8" w15:restartNumberingAfterBreak="0">
    <w:nsid w:val="5DBE1EC3"/>
    <w:multiLevelType w:val="multilevel"/>
    <w:tmpl w:val="BA224F26"/>
    <w:lvl w:ilvl="0">
      <w:start w:val="1"/>
      <w:numFmt w:val="bullet"/>
      <w:lvlText w:val="❖"/>
      <w:lvlJc w:val="left"/>
      <w:pPr>
        <w:ind w:left="750" w:hanging="750"/>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1">
      <w:start w:val="1"/>
      <w:numFmt w:val="bullet"/>
      <w:lvlText w:val="▪"/>
      <w:lvlJc w:val="left"/>
      <w:pPr>
        <w:ind w:left="1085" w:hanging="1085"/>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2">
      <w:start w:val="1"/>
      <w:numFmt w:val="bullet"/>
      <w:lvlText w:val="▪"/>
      <w:lvlJc w:val="left"/>
      <w:pPr>
        <w:ind w:left="1804" w:hanging="1804"/>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3">
      <w:start w:val="1"/>
      <w:numFmt w:val="bullet"/>
      <w:lvlText w:val="•"/>
      <w:lvlJc w:val="left"/>
      <w:pPr>
        <w:ind w:left="2524" w:hanging="2524"/>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4">
      <w:start w:val="1"/>
      <w:numFmt w:val="bullet"/>
      <w:lvlText w:val="□"/>
      <w:lvlJc w:val="left"/>
      <w:pPr>
        <w:ind w:left="3244" w:hanging="3244"/>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5">
      <w:start w:val="1"/>
      <w:numFmt w:val="bullet"/>
      <w:lvlText w:val="▪"/>
      <w:lvlJc w:val="left"/>
      <w:pPr>
        <w:ind w:left="3964" w:hanging="3964"/>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6">
      <w:start w:val="1"/>
      <w:numFmt w:val="bullet"/>
      <w:lvlText w:val="•"/>
      <w:lvlJc w:val="left"/>
      <w:pPr>
        <w:ind w:left="4684" w:hanging="4684"/>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7">
      <w:start w:val="1"/>
      <w:numFmt w:val="bullet"/>
      <w:lvlText w:val="□"/>
      <w:lvlJc w:val="left"/>
      <w:pPr>
        <w:ind w:left="5404" w:hanging="5404"/>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8">
      <w:start w:val="1"/>
      <w:numFmt w:val="bullet"/>
      <w:lvlText w:val="▪"/>
      <w:lvlJc w:val="left"/>
      <w:pPr>
        <w:ind w:left="6124" w:hanging="6124"/>
      </w:pPr>
      <w:rPr>
        <w:rFonts w:ascii="Noto Sans Symbols" w:eastAsia="Noto Sans Symbols" w:hAnsi="Noto Sans Symbols" w:cs="Noto Sans Symbols"/>
        <w:b w:val="0"/>
        <w:i w:val="0"/>
        <w:strike w:val="0"/>
        <w:color w:val="000000"/>
        <w:sz w:val="22"/>
        <w:szCs w:val="22"/>
        <w:u w:val="none"/>
        <w:shd w:val="clear" w:color="auto" w:fill="auto"/>
        <w:vertAlign w:val="baseline"/>
      </w:rPr>
    </w:lvl>
  </w:abstractNum>
  <w:abstractNum w:abstractNumId="9" w15:restartNumberingAfterBreak="0">
    <w:nsid w:val="60543554"/>
    <w:multiLevelType w:val="multilevel"/>
    <w:tmpl w:val="0B68F25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0222B39"/>
    <w:multiLevelType w:val="multilevel"/>
    <w:tmpl w:val="CB028DC4"/>
    <w:lvl w:ilvl="0">
      <w:start w:val="1"/>
      <w:numFmt w:val="bullet"/>
      <w:lvlText w:val="●"/>
      <w:lvlJc w:val="left"/>
      <w:pPr>
        <w:ind w:left="728" w:hanging="360"/>
      </w:pPr>
      <w:rPr>
        <w:u w:val="none"/>
      </w:rPr>
    </w:lvl>
    <w:lvl w:ilvl="1">
      <w:start w:val="1"/>
      <w:numFmt w:val="bullet"/>
      <w:lvlText w:val="o"/>
      <w:lvlJc w:val="left"/>
      <w:pPr>
        <w:ind w:left="1448" w:hanging="360"/>
      </w:pPr>
      <w:rPr>
        <w:u w:val="none"/>
      </w:rPr>
    </w:lvl>
    <w:lvl w:ilvl="2">
      <w:start w:val="1"/>
      <w:numFmt w:val="bullet"/>
      <w:lvlText w:val="▪"/>
      <w:lvlJc w:val="left"/>
      <w:pPr>
        <w:ind w:left="2168" w:hanging="360"/>
      </w:pPr>
      <w:rPr>
        <w:u w:val="none"/>
      </w:rPr>
    </w:lvl>
    <w:lvl w:ilvl="3">
      <w:start w:val="1"/>
      <w:numFmt w:val="bullet"/>
      <w:lvlText w:val="●"/>
      <w:lvlJc w:val="left"/>
      <w:pPr>
        <w:ind w:left="2888" w:hanging="360"/>
      </w:pPr>
      <w:rPr>
        <w:u w:val="none"/>
      </w:rPr>
    </w:lvl>
    <w:lvl w:ilvl="4">
      <w:start w:val="1"/>
      <w:numFmt w:val="bullet"/>
      <w:lvlText w:val="o"/>
      <w:lvlJc w:val="left"/>
      <w:pPr>
        <w:ind w:left="3608" w:hanging="360"/>
      </w:pPr>
      <w:rPr>
        <w:u w:val="none"/>
      </w:rPr>
    </w:lvl>
    <w:lvl w:ilvl="5">
      <w:start w:val="1"/>
      <w:numFmt w:val="bullet"/>
      <w:lvlText w:val="▪"/>
      <w:lvlJc w:val="left"/>
      <w:pPr>
        <w:ind w:left="4328" w:hanging="360"/>
      </w:pPr>
      <w:rPr>
        <w:u w:val="none"/>
      </w:rPr>
    </w:lvl>
    <w:lvl w:ilvl="6">
      <w:start w:val="1"/>
      <w:numFmt w:val="bullet"/>
      <w:lvlText w:val="●"/>
      <w:lvlJc w:val="left"/>
      <w:pPr>
        <w:ind w:left="5048" w:hanging="360"/>
      </w:pPr>
      <w:rPr>
        <w:u w:val="none"/>
      </w:rPr>
    </w:lvl>
    <w:lvl w:ilvl="7">
      <w:start w:val="1"/>
      <w:numFmt w:val="bullet"/>
      <w:lvlText w:val="o"/>
      <w:lvlJc w:val="left"/>
      <w:pPr>
        <w:ind w:left="5768" w:hanging="360"/>
      </w:pPr>
      <w:rPr>
        <w:u w:val="none"/>
      </w:rPr>
    </w:lvl>
    <w:lvl w:ilvl="8">
      <w:start w:val="1"/>
      <w:numFmt w:val="bullet"/>
      <w:lvlText w:val="▪"/>
      <w:lvlJc w:val="left"/>
      <w:pPr>
        <w:ind w:left="6488" w:hanging="360"/>
      </w:pPr>
      <w:rPr>
        <w:u w:val="none"/>
      </w:rPr>
    </w:lvl>
  </w:abstractNum>
  <w:num w:numId="1" w16cid:durableId="19746800">
    <w:abstractNumId w:val="9"/>
  </w:num>
  <w:num w:numId="2" w16cid:durableId="524948156">
    <w:abstractNumId w:val="0"/>
  </w:num>
  <w:num w:numId="3" w16cid:durableId="1054353733">
    <w:abstractNumId w:val="4"/>
  </w:num>
  <w:num w:numId="4" w16cid:durableId="1474253299">
    <w:abstractNumId w:val="10"/>
  </w:num>
  <w:num w:numId="5" w16cid:durableId="673993483">
    <w:abstractNumId w:val="2"/>
  </w:num>
  <w:num w:numId="6" w16cid:durableId="687291681">
    <w:abstractNumId w:val="8"/>
  </w:num>
  <w:num w:numId="7" w16cid:durableId="1600529697">
    <w:abstractNumId w:val="3"/>
  </w:num>
  <w:num w:numId="8" w16cid:durableId="2093623680">
    <w:abstractNumId w:val="1"/>
  </w:num>
  <w:num w:numId="9" w16cid:durableId="1883252729">
    <w:abstractNumId w:val="6"/>
  </w:num>
  <w:num w:numId="10" w16cid:durableId="903875216">
    <w:abstractNumId w:val="7"/>
  </w:num>
  <w:num w:numId="11" w16cid:durableId="60793316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2030"/>
    <w:rsid w:val="00002BCB"/>
    <w:rsid w:val="0007793C"/>
    <w:rsid w:val="00082030"/>
    <w:rsid w:val="000B4F21"/>
    <w:rsid w:val="000D6437"/>
    <w:rsid w:val="001E1895"/>
    <w:rsid w:val="00245A23"/>
    <w:rsid w:val="00257600"/>
    <w:rsid w:val="002808F7"/>
    <w:rsid w:val="002B1617"/>
    <w:rsid w:val="004F189F"/>
    <w:rsid w:val="005D6A9E"/>
    <w:rsid w:val="00626E84"/>
    <w:rsid w:val="0064177C"/>
    <w:rsid w:val="006D3D53"/>
    <w:rsid w:val="0075370D"/>
    <w:rsid w:val="00823F9B"/>
    <w:rsid w:val="0085650E"/>
    <w:rsid w:val="00877911"/>
    <w:rsid w:val="008A07FC"/>
    <w:rsid w:val="008C4509"/>
    <w:rsid w:val="008C729D"/>
    <w:rsid w:val="009718DB"/>
    <w:rsid w:val="009B403F"/>
    <w:rsid w:val="009D352A"/>
    <w:rsid w:val="00A5712C"/>
    <w:rsid w:val="00A674D0"/>
    <w:rsid w:val="00AD4C7B"/>
    <w:rsid w:val="00B02B92"/>
    <w:rsid w:val="00CB765A"/>
    <w:rsid w:val="00E234ED"/>
    <w:rsid w:val="00ED3CE0"/>
    <w:rsid w:val="00FB7295"/>
  </w:rsids>
  <m:mathPr>
    <m:mathFont m:val="Cambria Math"/>
    <m:brkBin m:val="before"/>
    <m:brkBinSub m:val="--"/>
    <m:smallFrac m:val="0"/>
    <m:dispDef/>
    <m:lMargin m:val="0"/>
    <m:rMargin m:val="0"/>
    <m:defJc m:val="centerGroup"/>
    <m:wrapIndent m:val="1440"/>
    <m:intLim m:val="subSup"/>
    <m:naryLim m:val="undOvr"/>
  </m:mathPr>
  <w:themeFontLang w:val="en-IL"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405D20"/>
  <w15:docId w15:val="{62588ED4-BEDE-4CA9-8457-8BB7061BE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IL" w:bidi="he-IL"/>
      </w:rPr>
    </w:rPrDefault>
    <w:pPrDefault>
      <w:pPr>
        <w:bidi/>
        <w:spacing w:after="108" w:line="249" w:lineRule="auto"/>
        <w:ind w:left="650" w:right="7142" w:hanging="375"/>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after="0" w:line="242" w:lineRule="auto"/>
      <w:ind w:left="1957" w:right="1640" w:hanging="365"/>
      <w:jc w:val="right"/>
      <w:outlineLvl w:val="0"/>
    </w:pPr>
    <w:rPr>
      <w:b/>
      <w:color w:val="31849B"/>
      <w:sz w:val="28"/>
      <w:szCs w:val="28"/>
    </w:rPr>
  </w:style>
  <w:style w:type="paragraph" w:styleId="Heading2">
    <w:name w:val="heading 2"/>
    <w:basedOn w:val="Normal"/>
    <w:next w:val="Normal"/>
    <w:uiPriority w:val="9"/>
    <w:semiHidden/>
    <w:unhideWhenUsed/>
    <w:qFormat/>
    <w:pPr>
      <w:keepNext/>
      <w:keepLines/>
      <w:spacing w:before="40" w:after="0"/>
      <w:outlineLvl w:val="1"/>
    </w:pPr>
    <w:rPr>
      <w:color w:val="2F5496"/>
      <w:sz w:val="26"/>
      <w:szCs w:val="26"/>
    </w:rPr>
  </w:style>
  <w:style w:type="paragraph" w:styleId="Heading3">
    <w:name w:val="heading 3"/>
    <w:basedOn w:val="Normal"/>
    <w:next w:val="Normal"/>
    <w:uiPriority w:val="9"/>
    <w:semiHidden/>
    <w:unhideWhenUsed/>
    <w:qFormat/>
    <w:pPr>
      <w:keepNext/>
      <w:keepLines/>
      <w:spacing w:before="40" w:after="0"/>
      <w:outlineLvl w:val="2"/>
    </w:pPr>
    <w:rPr>
      <w:color w:val="1F3863"/>
      <w:sz w:val="24"/>
      <w:szCs w:val="24"/>
    </w:rPr>
  </w:style>
  <w:style w:type="paragraph" w:styleId="Heading4">
    <w:name w:val="heading 4"/>
    <w:basedOn w:val="Normal"/>
    <w:next w:val="Normal"/>
    <w:uiPriority w:val="9"/>
    <w:semiHidden/>
    <w:unhideWhenUsed/>
    <w:qFormat/>
    <w:pPr>
      <w:keepNext/>
      <w:keepLines/>
      <w:spacing w:before="40" w:after="0"/>
      <w:outlineLvl w:val="3"/>
    </w:pPr>
    <w:rPr>
      <w:i/>
      <w:color w:val="2F5496"/>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0" w:type="dxa"/>
        <w:left w:w="0" w:type="dxa"/>
        <w:bottom w:w="0" w:type="dxa"/>
        <w:right w:w="0" w:type="dxa"/>
      </w:tblCellMar>
    </w:tblPr>
  </w:style>
  <w:style w:type="table" w:customStyle="1" w:styleId="a">
    <w:basedOn w:val="TableNormal1"/>
    <w:tblPr>
      <w:tblStyleRowBandSize w:val="1"/>
      <w:tblStyleColBandSize w:val="1"/>
      <w:tblCellMar>
        <w:top w:w="15" w:type="dxa"/>
        <w:left w:w="15" w:type="dxa"/>
        <w:bottom w:w="15" w:type="dxa"/>
        <w:right w:w="15"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1">
    <w:basedOn w:val="TableNormal1"/>
    <w:tblPr>
      <w:tblStyleRowBandSize w:val="1"/>
      <w:tblStyleColBandSize w:val="1"/>
      <w:tblCellMar>
        <w:top w:w="15" w:type="dxa"/>
        <w:left w:w="15" w:type="dxa"/>
        <w:bottom w:w="15" w:type="dxa"/>
        <w:right w:w="15" w:type="dxa"/>
      </w:tblCellMar>
    </w:tblPr>
  </w:style>
  <w:style w:type="table" w:customStyle="1" w:styleId="a2">
    <w:basedOn w:val="TableNormal1"/>
    <w:pPr>
      <w:spacing w:after="0" w:line="240" w:lineRule="auto"/>
    </w:pPr>
    <w:tblPr>
      <w:tblStyleRowBandSize w:val="1"/>
      <w:tblStyleColBandSize w:val="1"/>
      <w:tblCellMar>
        <w:left w:w="108" w:type="dxa"/>
        <w:right w:w="108" w:type="dxa"/>
      </w:tblCellMar>
    </w:tblPr>
  </w:style>
  <w:style w:type="paragraph" w:styleId="Header">
    <w:name w:val="header"/>
    <w:basedOn w:val="Normal"/>
    <w:link w:val="HeaderChar"/>
    <w:uiPriority w:val="99"/>
    <w:unhideWhenUsed/>
    <w:rsid w:val="00823F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3F9B"/>
  </w:style>
  <w:style w:type="paragraph" w:styleId="Footer">
    <w:name w:val="footer"/>
    <w:basedOn w:val="Normal"/>
    <w:link w:val="FooterChar"/>
    <w:uiPriority w:val="99"/>
    <w:unhideWhenUsed/>
    <w:rsid w:val="00823F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3F9B"/>
  </w:style>
  <w:style w:type="character" w:styleId="Hyperlink">
    <w:name w:val="Hyperlink"/>
    <w:basedOn w:val="DefaultParagraphFont"/>
    <w:uiPriority w:val="99"/>
    <w:unhideWhenUsed/>
    <w:rsid w:val="00823F9B"/>
    <w:rPr>
      <w:color w:val="0000FF" w:themeColor="hyperlink"/>
      <w:u w:val="single"/>
    </w:rPr>
  </w:style>
  <w:style w:type="character" w:styleId="UnresolvedMention">
    <w:name w:val="Unresolved Mention"/>
    <w:basedOn w:val="DefaultParagraphFont"/>
    <w:uiPriority w:val="99"/>
    <w:semiHidden/>
    <w:unhideWhenUsed/>
    <w:rsid w:val="00823F9B"/>
    <w:rPr>
      <w:color w:val="605E5C"/>
      <w:shd w:val="clear" w:color="auto" w:fill="E1DFDD"/>
    </w:rPr>
  </w:style>
  <w:style w:type="character" w:styleId="FollowedHyperlink">
    <w:name w:val="FollowedHyperlink"/>
    <w:basedOn w:val="DefaultParagraphFont"/>
    <w:uiPriority w:val="99"/>
    <w:semiHidden/>
    <w:unhideWhenUsed/>
    <w:rsid w:val="00A5712C"/>
    <w:rPr>
      <w:color w:val="800080" w:themeColor="followedHyperlink"/>
      <w:u w:val="single"/>
    </w:rPr>
  </w:style>
  <w:style w:type="paragraph" w:styleId="NormalWeb">
    <w:name w:val="Normal (Web)"/>
    <w:basedOn w:val="Normal"/>
    <w:uiPriority w:val="99"/>
    <w:semiHidden/>
    <w:unhideWhenUsed/>
    <w:rsid w:val="009718DB"/>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students.education.gov.il/studies-general-info/educational-frameworks/mabat" TargetMode="External"/><Relationship Id="rId21" Type="http://schemas.openxmlformats.org/officeDocument/2006/relationships/hyperlink" Target="https://pop.education.gov.il/tchumey_daat/computer-science-software-engineering-cyber/elementary/pedagogy-of/software-cyber-engineering-elementary/" TargetMode="External"/><Relationship Id="rId42" Type="http://schemas.openxmlformats.org/officeDocument/2006/relationships/hyperlink" Target="https://pop.education.gov.il/tchumey_daat/computer-science-software-engineering-cyber/junior-high/pedagogy-of/software-cyber-engineering-junior-high-curriculum/" TargetMode="External"/><Relationship Id="rId63" Type="http://schemas.openxmlformats.org/officeDocument/2006/relationships/hyperlink" Target="https://pop.education.gov.il/tchumey_daat/computer-science-software-engineering-cyber/" TargetMode="External"/><Relationship Id="rId84" Type="http://schemas.openxmlformats.org/officeDocument/2006/relationships/hyperlink" Target="https://pop.education.gov.il/tchumey_daat/computer-science-software-engineering-cyber/high-school/pedagogy-of/high-school-theoretical-path/" TargetMode="External"/><Relationship Id="rId138" Type="http://schemas.openxmlformats.org/officeDocument/2006/relationships/hyperlink" Target="https://meyda.education.gov.il/files/madaTech/tikshoret/Tik-Social-involvement.pdf" TargetMode="External"/><Relationship Id="rId107" Type="http://schemas.openxmlformats.org/officeDocument/2006/relationships/hyperlink" Target="https://edu.gov.il/tech/Science-Olympic/Pages/home_page.aspx" TargetMode="External"/><Relationship Id="rId11" Type="http://schemas.openxmlformats.org/officeDocument/2006/relationships/hyperlink" Target="https://pop.education.gov.il/tchumey_daat/computer-science-software-engineering-cyber/" TargetMode="External"/><Relationship Id="rId32" Type="http://schemas.openxmlformats.org/officeDocument/2006/relationships/hyperlink" Target="https://pop.education.gov.il/tchumey_daat/computer-science-software-engineering-cyber/elementary/pedagogy-of/software-cyber-engineering-elementary/" TargetMode="External"/><Relationship Id="rId37" Type="http://schemas.openxmlformats.org/officeDocument/2006/relationships/hyperlink" Target="https://pop.education.gov.il/tchumey_daat/computer-science-software-engineering-cyber/junior-high/pedagogy-of/software-cyber-engineering-junior-high-curriculum/" TargetMode="External"/><Relationship Id="rId53" Type="http://schemas.openxmlformats.org/officeDocument/2006/relationships/hyperlink" Target="https://pop.education.gov.il/tchumey_daat/computer-science-software-engineering-cyber/junior-high/pedagogy-of/software-cyber-engineering-junior-high-curriculum/" TargetMode="External"/><Relationship Id="rId58" Type="http://schemas.openxmlformats.org/officeDocument/2006/relationships/hyperlink" Target="https://pop.education.gov.il/tchumey_daat/computer-science-software-engineering-cyber/" TargetMode="External"/><Relationship Id="rId74" Type="http://schemas.openxmlformats.org/officeDocument/2006/relationships/hyperlink" Target="https://pop.education.gov.il/tchumey_daat/computer-science-software-engineering-cyber/high-school/pedagogy-of/high-school-theoretical-path/" TargetMode="External"/><Relationship Id="rId79" Type="http://schemas.openxmlformats.org/officeDocument/2006/relationships/hyperlink" Target="https://pop.education.gov.il/tchumey_daat/computer-science-software-engineering-cyber/high-school/pedagogy-of/high-school-theoretical-path/" TargetMode="External"/><Relationship Id="rId102" Type="http://schemas.openxmlformats.org/officeDocument/2006/relationships/hyperlink" Target="https://meyda.education.gov.il/files/CSIT/procedure-for-submitting-project-in-software-engineering-14.pdf" TargetMode="External"/><Relationship Id="rId123" Type="http://schemas.openxmlformats.org/officeDocument/2006/relationships/hyperlink" Target="https://students.education.gov.il/studies-general-info/educational-frameworks/mabat-2" TargetMode="External"/><Relationship Id="rId128" Type="http://schemas.openxmlformats.org/officeDocument/2006/relationships/hyperlink" Target="https://meyda.education.gov.il/files/madaTech/tikshoret/Tik-Social-involvement.pdf" TargetMode="External"/><Relationship Id="rId5" Type="http://schemas.openxmlformats.org/officeDocument/2006/relationships/webSettings" Target="webSettings.xml"/><Relationship Id="rId90" Type="http://schemas.openxmlformats.org/officeDocument/2006/relationships/hyperlink" Target="https://pop.education.gov.il/tchumey_daat/computer-science-software-engineering-cyber/high-school/pedagogy-of/high-school-theoretical-path/" TargetMode="External"/><Relationship Id="rId95" Type="http://schemas.openxmlformats.org/officeDocument/2006/relationships/hyperlink" Target="https://pop.education.gov.il/tchumey_daat/computer-science-software-engineering-cyber/high-school/pedagogy-of/college/" TargetMode="External"/><Relationship Id="rId22" Type="http://schemas.openxmlformats.org/officeDocument/2006/relationships/hyperlink" Target="https://pop.education.gov.il/tchumey_daat/computer-science-software-engineering-cyber/elementary/pedagogy-of/software-cyber-engineering-elementary/" TargetMode="External"/><Relationship Id="rId27" Type="http://schemas.openxmlformats.org/officeDocument/2006/relationships/hyperlink" Target="https://pop.education.gov.il/tchumey_daat/computer-science-software-engineering-cyber/elementary/pedagogy-of/software-cyber-engineering-elementary/" TargetMode="External"/><Relationship Id="rId43" Type="http://schemas.openxmlformats.org/officeDocument/2006/relationships/hyperlink" Target="https://pop.education.gov.il/tchumey_daat/computer-science-software-engineering-cyber/junior-high/pedagogy-of/software-cyber-engineering-junior-high-curriculum/" TargetMode="External"/><Relationship Id="rId48" Type="http://schemas.openxmlformats.org/officeDocument/2006/relationships/hyperlink" Target="https://pop.education.gov.il/tchumey_daat/computer-science-software-engineering-cyber/junior-high/pedagogy-of/software-cyber-engineering-junior-high-curriculum/" TargetMode="External"/><Relationship Id="rId64" Type="http://schemas.openxmlformats.org/officeDocument/2006/relationships/hyperlink" Target="https://pop.education.gov.il/tchumey_daat/computer-science-software-engineering-cyber/" TargetMode="External"/><Relationship Id="rId69" Type="http://schemas.openxmlformats.org/officeDocument/2006/relationships/hyperlink" Target="https://pop.education.gov.il/tchumey_daat/computer-science-software-engineering-cyber/" TargetMode="External"/><Relationship Id="rId113" Type="http://schemas.openxmlformats.org/officeDocument/2006/relationships/hyperlink" Target="https://students.education.gov.il/social-and-enrichment-activities/contests/comp" TargetMode="External"/><Relationship Id="rId118" Type="http://schemas.openxmlformats.org/officeDocument/2006/relationships/hyperlink" Target="https://students.education.gov.il/studies-general-info/educational-frameworks/mabat" TargetMode="External"/><Relationship Id="rId134" Type="http://schemas.openxmlformats.org/officeDocument/2006/relationships/hyperlink" Target="https://meyda.education.gov.il/files/madaTech/tikshoret/Tik-Social-involvement.pdf" TargetMode="External"/><Relationship Id="rId139" Type="http://schemas.openxmlformats.org/officeDocument/2006/relationships/hyperlink" Target="https://meyda.education.gov.il/files/madaTech/tikshoret/Tik-Social-involvement.pdf" TargetMode="External"/><Relationship Id="rId80" Type="http://schemas.openxmlformats.org/officeDocument/2006/relationships/hyperlink" Target="https://pop.education.gov.il/tchumey_daat/computer-science-software-engineering-cyber/high-school/pedagogy-of/high-school-theoretical-path/" TargetMode="External"/><Relationship Id="rId85" Type="http://schemas.openxmlformats.org/officeDocument/2006/relationships/hyperlink" Target="https://pop.education.gov.il/tchumey_daat/computer-science-software-engineering-cyber/high-school/pedagogy-of/high-school-theoretical-path/" TargetMode="External"/><Relationship Id="rId12" Type="http://schemas.openxmlformats.org/officeDocument/2006/relationships/hyperlink" Target="https://pop.education.gov.il/tchumey_daat/computer-science-software-engineering-cyber/" TargetMode="External"/><Relationship Id="rId17" Type="http://schemas.openxmlformats.org/officeDocument/2006/relationships/hyperlink" Target="https://edu.gov.il/tech/MadaTech/megamot/Pages/csit.aspx" TargetMode="External"/><Relationship Id="rId33" Type="http://schemas.openxmlformats.org/officeDocument/2006/relationships/hyperlink" Target="https://pop.education.gov.il/tchumey_daat/computer-science-software-engineering-cyber/elementary/pedagogy-of/software-cyber-engineering-elementary/" TargetMode="External"/><Relationship Id="rId38" Type="http://schemas.openxmlformats.org/officeDocument/2006/relationships/hyperlink" Target="https://pop.education.gov.il/tchumey_daat/computer-science-software-engineering-cyber/junior-high/pedagogy-of/software-cyber-engineering-junior-high-curriculum/" TargetMode="External"/><Relationship Id="rId59" Type="http://schemas.openxmlformats.org/officeDocument/2006/relationships/hyperlink" Target="https://pop.education.gov.il/tchumey_daat/computer-science-software-engineering-cyber/" TargetMode="External"/><Relationship Id="rId103" Type="http://schemas.openxmlformats.org/officeDocument/2006/relationships/hyperlink" Target="https://meyda.education.gov.il/files/CSIT/procedure-for-submitting-project-in-software-engineering-14.pdf" TargetMode="External"/><Relationship Id="rId108" Type="http://schemas.openxmlformats.org/officeDocument/2006/relationships/hyperlink" Target="https://edu.gov.il/tech/Science-Olympic/Pages/home_page.aspx" TargetMode="External"/><Relationship Id="rId124" Type="http://schemas.openxmlformats.org/officeDocument/2006/relationships/hyperlink" Target="https://students.education.gov.il/studies-general-info/educational-frameworks/mabat-2" TargetMode="External"/><Relationship Id="rId129" Type="http://schemas.openxmlformats.org/officeDocument/2006/relationships/hyperlink" Target="https://meyda.education.gov.il/files/madaTech/tikshoret/Tik-Social-involvement.pdf" TargetMode="External"/><Relationship Id="rId54" Type="http://schemas.openxmlformats.org/officeDocument/2006/relationships/hyperlink" Target="https://docs.google.com/forms/d/e/1FAIpQLSe0XoC6XspOu-eu6tinETzh8F06ChKYS3U4OX3YOi_DYSR1Bw/viewform?usp=header" TargetMode="External"/><Relationship Id="rId70" Type="http://schemas.openxmlformats.org/officeDocument/2006/relationships/hyperlink" Target="https://pop.education.gov.il/tchumey_daat/computer-science-software-engineering-cyber/high-school/pedagogy-of/high-school-theoretical-path/" TargetMode="External"/><Relationship Id="rId75" Type="http://schemas.openxmlformats.org/officeDocument/2006/relationships/hyperlink" Target="https://pop.education.gov.il/tchumey_daat/computer-science-software-engineering-cyber/high-school/pedagogy-of/high-school-theoretical-path/" TargetMode="External"/><Relationship Id="rId91" Type="http://schemas.openxmlformats.org/officeDocument/2006/relationships/hyperlink" Target="https://pop.education.gov.il/tchumey_daat/computer-science-software-engineering-cyber/high-school/pedagogy-of/high-school-theoretical-path/" TargetMode="External"/><Relationship Id="rId96" Type="http://schemas.openxmlformats.org/officeDocument/2006/relationships/hyperlink" Target="https://meyda.education.gov.il/files/CSIT/procedure-for-project-K13.pdf" TargetMode="External"/><Relationship Id="rId14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pop.education.gov.il/tchumey_daat/computer-science-software-engineering-cyber/elementary/pedagogy-of/software-cyber-engineering-elementary/" TargetMode="External"/><Relationship Id="rId28" Type="http://schemas.openxmlformats.org/officeDocument/2006/relationships/hyperlink" Target="https://pop.education.gov.il/tchumey_daat/computer-science-software-engineering-cyber/elementary/pedagogy-of/software-cyber-engineering-elementary/" TargetMode="External"/><Relationship Id="rId49" Type="http://schemas.openxmlformats.org/officeDocument/2006/relationships/hyperlink" Target="https://pop.education.gov.il/tchumey_daat/computer-science-software-engineering-cyber/junior-high/pedagogy-of/software-cyber-engineering-junior-high-curriculum/" TargetMode="External"/><Relationship Id="rId114" Type="http://schemas.openxmlformats.org/officeDocument/2006/relationships/hyperlink" Target="https://students.education.gov.il/social-and-enrichment-activities/contests/comp" TargetMode="External"/><Relationship Id="rId119" Type="http://schemas.openxmlformats.org/officeDocument/2006/relationships/hyperlink" Target="https://students.education.gov.il/studies-general-info/educational-frameworks/mabat" TargetMode="External"/><Relationship Id="rId44" Type="http://schemas.openxmlformats.org/officeDocument/2006/relationships/hyperlink" Target="https://pop.education.gov.il/tchumey_daat/computer-science-software-engineering-cyber/junior-high/pedagogy-of/software-cyber-engineering-junior-high-curriculum/" TargetMode="External"/><Relationship Id="rId60" Type="http://schemas.openxmlformats.org/officeDocument/2006/relationships/hyperlink" Target="https://pop.education.gov.il/tchumey_daat/computer-science-software-engineering-cyber/" TargetMode="External"/><Relationship Id="rId65" Type="http://schemas.openxmlformats.org/officeDocument/2006/relationships/hyperlink" Target="https://pop.education.gov.il/tchumey_daat/computer-science-software-engineering-cyber/" TargetMode="External"/><Relationship Id="rId81" Type="http://schemas.openxmlformats.org/officeDocument/2006/relationships/hyperlink" Target="https://pop.education.gov.il/tchumey_daat/computer-science-software-engineering-cyber/high-school/pedagogy-of/high-school-theoretical-path/" TargetMode="External"/><Relationship Id="rId86" Type="http://schemas.openxmlformats.org/officeDocument/2006/relationships/hyperlink" Target="https://pop.education.gov.il/tchumey_daat/computer-science-software-engineering-cyber/high-school/pedagogy-of/high-school-theoretical-path/" TargetMode="External"/><Relationship Id="rId130" Type="http://schemas.openxmlformats.org/officeDocument/2006/relationships/hyperlink" Target="https://meyda.education.gov.il/files/madaTech/tikshoret/Tik-Social-involvement.pdf" TargetMode="External"/><Relationship Id="rId135" Type="http://schemas.openxmlformats.org/officeDocument/2006/relationships/hyperlink" Target="https://meyda.education.gov.il/files/madaTech/tikshoret/Tik-Social-involvement.pdf" TargetMode="External"/><Relationship Id="rId13" Type="http://schemas.openxmlformats.org/officeDocument/2006/relationships/hyperlink" Target="https://edu.gov.il/tech/MadaTech/megamot/Pages/csit.aspx" TargetMode="External"/><Relationship Id="rId18" Type="http://schemas.openxmlformats.org/officeDocument/2006/relationships/hyperlink" Target="https://edu.gov.il/tech/MadaTech/megamot/Pages/csit.aspx" TargetMode="External"/><Relationship Id="rId39" Type="http://schemas.openxmlformats.org/officeDocument/2006/relationships/hyperlink" Target="https://pop.education.gov.il/tchumey_daat/computer-science-software-engineering-cyber/junior-high/pedagogy-of/software-cyber-engineering-junior-high-curriculum/" TargetMode="External"/><Relationship Id="rId109" Type="http://schemas.openxmlformats.org/officeDocument/2006/relationships/hyperlink" Target="https://edu.gov.il/tech/Science-Olympic/Pages/home_page.aspx" TargetMode="External"/><Relationship Id="rId34" Type="http://schemas.openxmlformats.org/officeDocument/2006/relationships/hyperlink" Target="https://pop.education.gov.il/tchumey_daat/computer-science-software-engineering-cyber/elementary/pedagogy-of/software-cyber-engineering-elementary/" TargetMode="External"/><Relationship Id="rId50" Type="http://schemas.openxmlformats.org/officeDocument/2006/relationships/hyperlink" Target="https://pop.education.gov.il/tchumey_daat/computer-science-software-engineering-cyber/junior-high/pedagogy-of/software-cyber-engineering-junior-high-curriculum/" TargetMode="External"/><Relationship Id="rId55" Type="http://schemas.openxmlformats.org/officeDocument/2006/relationships/hyperlink" Target="https://csit.education.gov.il/" TargetMode="External"/><Relationship Id="rId76" Type="http://schemas.openxmlformats.org/officeDocument/2006/relationships/hyperlink" Target="https://pop.education.gov.il/tchumey_daat/computer-science-software-engineering-cyber/high-school/pedagogy-of/high-school-theoretical-path/" TargetMode="External"/><Relationship Id="rId97" Type="http://schemas.openxmlformats.org/officeDocument/2006/relationships/hyperlink" Target="https://meyda.education.gov.il/files/CSIT/procedure-for-submitting-project-in-software-engineering-14.pdf" TargetMode="External"/><Relationship Id="rId104" Type="http://schemas.openxmlformats.org/officeDocument/2006/relationships/hyperlink" Target="https://meyda.education.gov.il/files/CSIT/procedure-for-submitting-project-in-software-engineering-14.pdf" TargetMode="External"/><Relationship Id="rId120" Type="http://schemas.openxmlformats.org/officeDocument/2006/relationships/hyperlink" Target="https://students.education.gov.il/studies-general-info/educational-frameworks/mabat" TargetMode="External"/><Relationship Id="rId125" Type="http://schemas.openxmlformats.org/officeDocument/2006/relationships/hyperlink" Target="https://students.education.gov.il/studies-general-info/educational-frameworks/mabat-2" TargetMode="External"/><Relationship Id="rId141"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pop.education.gov.il/tchumey_daat/computer-science-software-engineering-cyber/high-school/pedagogy-of/high-school-theoretical-path/" TargetMode="External"/><Relationship Id="rId92" Type="http://schemas.openxmlformats.org/officeDocument/2006/relationships/hyperlink" Target="https://pop.education.gov.il/tchumey_daat/computer-science-software-engineering-cyber/high-school/pedagogy-of/high-school-theoretical-path/" TargetMode="External"/><Relationship Id="rId2" Type="http://schemas.openxmlformats.org/officeDocument/2006/relationships/numbering" Target="numbering.xml"/><Relationship Id="rId29" Type="http://schemas.openxmlformats.org/officeDocument/2006/relationships/hyperlink" Target="https://pop.education.gov.il/tchumey_daat/computer-science-software-engineering-cyber/elementary/pedagogy-of/software-cyber-engineering-elementary/" TargetMode="External"/><Relationship Id="rId24" Type="http://schemas.openxmlformats.org/officeDocument/2006/relationships/hyperlink" Target="https://pop.education.gov.il/tchumey_daat/computer-science-software-engineering-cyber/elementary/pedagogy-of/software-cyber-engineering-elementary/" TargetMode="External"/><Relationship Id="rId40" Type="http://schemas.openxmlformats.org/officeDocument/2006/relationships/hyperlink" Target="https://pop.education.gov.il/tchumey_daat/computer-science-software-engineering-cyber/junior-high/pedagogy-of/software-cyber-engineering-junior-high-curriculum/" TargetMode="External"/><Relationship Id="rId45" Type="http://schemas.openxmlformats.org/officeDocument/2006/relationships/hyperlink" Target="https://pop.education.gov.il/tchumey_daat/computer-science-software-engineering-cyber/junior-high/pedagogy-of/software-cyber-engineering-junior-high-curriculum/" TargetMode="External"/><Relationship Id="rId66" Type="http://schemas.openxmlformats.org/officeDocument/2006/relationships/hyperlink" Target="https://pop.education.gov.il/tchumey_daat/computer-science-software-engineering-cyber/" TargetMode="External"/><Relationship Id="rId87" Type="http://schemas.openxmlformats.org/officeDocument/2006/relationships/hyperlink" Target="https://pop.education.gov.il/tchumey_daat/computer-science-software-engineering-cyber/high-school/pedagogy-of/high-school-theoretical-path/" TargetMode="External"/><Relationship Id="rId110" Type="http://schemas.openxmlformats.org/officeDocument/2006/relationships/hyperlink" Target="https://edu.gov.il/tech/Science-Olympic/Pages/home_page.aspx" TargetMode="External"/><Relationship Id="rId115" Type="http://schemas.openxmlformats.org/officeDocument/2006/relationships/hyperlink" Target="https://students.education.gov.il/social-and-enrichment-activities/contests/comp" TargetMode="External"/><Relationship Id="rId131" Type="http://schemas.openxmlformats.org/officeDocument/2006/relationships/hyperlink" Target="https://meyda.education.gov.il/files/madaTech/tikshoret/Tik-Social-involvement.pdf" TargetMode="External"/><Relationship Id="rId136" Type="http://schemas.openxmlformats.org/officeDocument/2006/relationships/hyperlink" Target="https://meyda.education.gov.il/files/madaTech/tikshoret/Tik-Social-involvement.pdf" TargetMode="External"/><Relationship Id="rId61" Type="http://schemas.openxmlformats.org/officeDocument/2006/relationships/hyperlink" Target="https://pop.education.gov.il/tchumey_daat/computer-science-software-engineering-cyber/" TargetMode="External"/><Relationship Id="rId82" Type="http://schemas.openxmlformats.org/officeDocument/2006/relationships/hyperlink" Target="https://pop.education.gov.il/tchumey_daat/computer-science-software-engineering-cyber/high-school/pedagogy-of/high-school-theoretical-path/" TargetMode="External"/><Relationship Id="rId19" Type="http://schemas.openxmlformats.org/officeDocument/2006/relationships/hyperlink" Target="https://edu.gov.il/tech/MadaTech/megamot/Pages/csit.aspx" TargetMode="External"/><Relationship Id="rId14" Type="http://schemas.openxmlformats.org/officeDocument/2006/relationships/hyperlink" Target="https://edu.gov.il/tech/MadaTech/megamot/Pages/csit.aspx" TargetMode="External"/><Relationship Id="rId30" Type="http://schemas.openxmlformats.org/officeDocument/2006/relationships/hyperlink" Target="https://pop.education.gov.il/tchumey_daat/computer-science-software-engineering-cyber/elementary/pedagogy-of/software-cyber-engineering-elementary/" TargetMode="External"/><Relationship Id="rId35" Type="http://schemas.openxmlformats.org/officeDocument/2006/relationships/hyperlink" Target="https://pop.education.gov.il/tchumey_daat/computer-science-software-engineering-cyber/elementary/pedagogy-of/software-cyber-engineering-elementary/" TargetMode="External"/><Relationship Id="rId56" Type="http://schemas.openxmlformats.org/officeDocument/2006/relationships/hyperlink" Target="https://csit.education.gov.il/" TargetMode="External"/><Relationship Id="rId77" Type="http://schemas.openxmlformats.org/officeDocument/2006/relationships/hyperlink" Target="https://pop.education.gov.il/tchumey_daat/computer-science-software-engineering-cyber/high-school/pedagogy-of/high-school-theoretical-path/" TargetMode="External"/><Relationship Id="rId100" Type="http://schemas.openxmlformats.org/officeDocument/2006/relationships/hyperlink" Target="https://meyda.education.gov.il/files/CSIT/procedure-for-submitting-project-in-software-engineering-14.pdf" TargetMode="External"/><Relationship Id="rId105" Type="http://schemas.openxmlformats.org/officeDocument/2006/relationships/hyperlink" Target="https://edu.gov.il/tech/Science-Olympic/Pages/home_page.aspx" TargetMode="External"/><Relationship Id="rId126" Type="http://schemas.openxmlformats.org/officeDocument/2006/relationships/hyperlink" Target="https://meyda.education.gov.il/files/madaTech/tikshoret/Tik-Social-involvement.pdf" TargetMode="External"/><Relationship Id="rId8" Type="http://schemas.openxmlformats.org/officeDocument/2006/relationships/hyperlink" Target="https://pop.education.gov.il/tchumey_daat/computer-science-software-engineering-cyber/" TargetMode="External"/><Relationship Id="rId51" Type="http://schemas.openxmlformats.org/officeDocument/2006/relationships/hyperlink" Target="https://pop.education.gov.il/tchumey_daat/computer-science-software-engineering-cyber/junior-high/pedagogy-of/software-cyber-engineering-junior-high-curriculum/" TargetMode="External"/><Relationship Id="rId72" Type="http://schemas.openxmlformats.org/officeDocument/2006/relationships/hyperlink" Target="https://pop.education.gov.il/tchumey_daat/computer-science-software-engineering-cyber/high-school/pedagogy-of/high-school-theoretical-path/" TargetMode="External"/><Relationship Id="rId93" Type="http://schemas.openxmlformats.org/officeDocument/2006/relationships/hyperlink" Target="https://pop.education.gov.il/tchumey_daat/computer-science-software-engineering-cyber/high-school/pedagogy-of/college/" TargetMode="External"/><Relationship Id="rId98" Type="http://schemas.openxmlformats.org/officeDocument/2006/relationships/hyperlink" Target="https://meyda.education.gov.il/files/CSIT/procedure-for-submitting-project-in-software-engineering-14.pdf" TargetMode="External"/><Relationship Id="rId121" Type="http://schemas.openxmlformats.org/officeDocument/2006/relationships/hyperlink" Target="https://students.education.gov.il/studies-general-info/educational-frameworks/mabat-2" TargetMode="External"/><Relationship Id="rId142"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s://pop.education.gov.il/tchumey_daat/computer-science-software-engineering-cyber/elementary/pedagogy-of/software-cyber-engineering-elementary/" TargetMode="External"/><Relationship Id="rId46" Type="http://schemas.openxmlformats.org/officeDocument/2006/relationships/hyperlink" Target="https://pop.education.gov.il/tchumey_daat/computer-science-software-engineering-cyber/junior-high/pedagogy-of/software-cyber-engineering-junior-high-curriculum/" TargetMode="External"/><Relationship Id="rId67" Type="http://schemas.openxmlformats.org/officeDocument/2006/relationships/hyperlink" Target="https://pop.education.gov.il/tchumey_daat/computer-science-software-engineering-cyber/" TargetMode="External"/><Relationship Id="rId116" Type="http://schemas.openxmlformats.org/officeDocument/2006/relationships/hyperlink" Target="https://students.education.gov.il/studies-general-info/educational-frameworks/mabat" TargetMode="External"/><Relationship Id="rId137" Type="http://schemas.openxmlformats.org/officeDocument/2006/relationships/hyperlink" Target="https://meyda.education.gov.il/files/madaTech/tikshoret/Tik-Social-involvement.pdf" TargetMode="External"/><Relationship Id="rId20" Type="http://schemas.openxmlformats.org/officeDocument/2006/relationships/hyperlink" Target="https://pop.education.gov.il/tchumey_daat/computer-science-software-engineering-cyber/elementary/pedagogy-of/software-cyber-engineering-elementary/" TargetMode="External"/><Relationship Id="rId41" Type="http://schemas.openxmlformats.org/officeDocument/2006/relationships/hyperlink" Target="https://pop.education.gov.il/tchumey_daat/computer-science-software-engineering-cyber/junior-high/pedagogy-of/software-cyber-engineering-junior-high-curriculum/" TargetMode="External"/><Relationship Id="rId62" Type="http://schemas.openxmlformats.org/officeDocument/2006/relationships/hyperlink" Target="https://pop.education.gov.il/tchumey_daat/computer-science-software-engineering-cyber/" TargetMode="External"/><Relationship Id="rId83" Type="http://schemas.openxmlformats.org/officeDocument/2006/relationships/hyperlink" Target="https://pop.education.gov.il/tchumey_daat/computer-science-software-engineering-cyber/high-school/pedagogy-of/high-school-theoretical-path/" TargetMode="External"/><Relationship Id="rId88" Type="http://schemas.openxmlformats.org/officeDocument/2006/relationships/hyperlink" Target="https://meyda.education.gov.il/files/CSIT/newExamsStructure.pdf" TargetMode="External"/><Relationship Id="rId111" Type="http://schemas.openxmlformats.org/officeDocument/2006/relationships/hyperlink" Target="https://edu.gov.il/tech/Science-Olympic/Pages/home_page.aspx" TargetMode="External"/><Relationship Id="rId132" Type="http://schemas.openxmlformats.org/officeDocument/2006/relationships/hyperlink" Target="https://meyda.education.gov.il/files/madaTech/tikshoret/Tik-Social-involvement.pdf" TargetMode="External"/><Relationship Id="rId15" Type="http://schemas.openxmlformats.org/officeDocument/2006/relationships/hyperlink" Target="https://edu.gov.il/tech/MadaTech/megamot/Pages/csit.aspx" TargetMode="External"/><Relationship Id="rId36" Type="http://schemas.openxmlformats.org/officeDocument/2006/relationships/hyperlink" Target="https://pop.education.gov.il/tchumey_daat/computer-science-software-engineering-cyber/elementary/pedagogy-of/software-cyber-engineering-elementary/" TargetMode="External"/><Relationship Id="rId57" Type="http://schemas.openxmlformats.org/officeDocument/2006/relationships/hyperlink" Target="https://csit.education.gov.il/" TargetMode="External"/><Relationship Id="rId106" Type="http://schemas.openxmlformats.org/officeDocument/2006/relationships/hyperlink" Target="https://edu.gov.il/tech/Science-Olympic/Pages/home_page.aspx" TargetMode="External"/><Relationship Id="rId127" Type="http://schemas.openxmlformats.org/officeDocument/2006/relationships/hyperlink" Target="https://meyda.education.gov.il/files/madaTech/tikshoret/Tik-Social-involvement.pdf" TargetMode="External"/><Relationship Id="rId10" Type="http://schemas.openxmlformats.org/officeDocument/2006/relationships/hyperlink" Target="https://pop.education.gov.il/tchumey_daat/computer-science-software-engineering-cyber/" TargetMode="External"/><Relationship Id="rId31" Type="http://schemas.openxmlformats.org/officeDocument/2006/relationships/hyperlink" Target="https://pop.education.gov.il/tchumey_daat/computer-science-software-engineering-cyber/elementary/pedagogy-of/software-cyber-engineering-elementary/" TargetMode="External"/><Relationship Id="rId52" Type="http://schemas.openxmlformats.org/officeDocument/2006/relationships/hyperlink" Target="https://pop.education.gov.il/tchumey_daat/computer-science-software-engineering-cyber/junior-high/pedagogy-of/software-cyber-engineering-junior-high-curriculum/" TargetMode="External"/><Relationship Id="rId73" Type="http://schemas.openxmlformats.org/officeDocument/2006/relationships/hyperlink" Target="https://pop.education.gov.il/tchumey_daat/computer-science-software-engineering-cyber/high-school/pedagogy-of/high-school-theoretical-path/" TargetMode="External"/><Relationship Id="rId78" Type="http://schemas.openxmlformats.org/officeDocument/2006/relationships/hyperlink" Target="https://pop.education.gov.il/tchumey_daat/computer-science-software-engineering-cyber/high-school/pedagogy-of/high-school-theoretical-path/" TargetMode="External"/><Relationship Id="rId94" Type="http://schemas.openxmlformats.org/officeDocument/2006/relationships/hyperlink" Target="https://pop.education.gov.il/tchumey_daat/computer-science-software-engineering-cyber/high-school/pedagogy-of/college/" TargetMode="External"/><Relationship Id="rId99" Type="http://schemas.openxmlformats.org/officeDocument/2006/relationships/hyperlink" Target="https://meyda.education.gov.il/files/CSIT/procedure-for-submitting-project-in-software-engineering-14.pdf" TargetMode="External"/><Relationship Id="rId101" Type="http://schemas.openxmlformats.org/officeDocument/2006/relationships/hyperlink" Target="https://meyda.education.gov.il/files/CSIT/procedure-for-submitting-project-in-software-engineering-14.pdf" TargetMode="External"/><Relationship Id="rId122" Type="http://schemas.openxmlformats.org/officeDocument/2006/relationships/hyperlink" Target="https://students.education.gov.il/studies-general-info/educational-frameworks/mabat-2" TargetMode="External"/><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pop.education.gov.il/tchumey_daat/computer-science-software-engineering-cyber/" TargetMode="External"/><Relationship Id="rId26" Type="http://schemas.openxmlformats.org/officeDocument/2006/relationships/hyperlink" Target="https://pop.education.gov.il/tchumey_daat/computer-science-software-engineering-cyber/elementary/pedagogy-of/software-cyber-engineering-elementary/" TargetMode="External"/><Relationship Id="rId47" Type="http://schemas.openxmlformats.org/officeDocument/2006/relationships/hyperlink" Target="https://pop.education.gov.il/tchumey_daat/computer-science-software-engineering-cyber/junior-high/pedagogy-of/software-cyber-engineering-junior-high-curriculum/" TargetMode="External"/><Relationship Id="rId68" Type="http://schemas.openxmlformats.org/officeDocument/2006/relationships/hyperlink" Target="https://pop.education.gov.il/tchumey_daat/computer-science-software-engineering-cyber/" TargetMode="External"/><Relationship Id="rId89" Type="http://schemas.openxmlformats.org/officeDocument/2006/relationships/hyperlink" Target="https://pop.education.gov.il/tchumey_daat/computer-science-software-engineering-cyber/high-school/pedagogy-of/high-school-theoretical-path/" TargetMode="External"/><Relationship Id="rId112" Type="http://schemas.openxmlformats.org/officeDocument/2006/relationships/hyperlink" Target="https://students.education.gov.il/social-and-enrichment-activities/contests/comp" TargetMode="External"/><Relationship Id="rId133" Type="http://schemas.openxmlformats.org/officeDocument/2006/relationships/hyperlink" Target="https://meyda.education.gov.il/files/madaTech/tikshoret/Tik-Social-involvement.pdf" TargetMode="External"/><Relationship Id="rId16" Type="http://schemas.openxmlformats.org/officeDocument/2006/relationships/hyperlink" Target="https://edu.gov.il/tech/MadaTech/megamot/Pages/csit.asp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sit.education.gov.i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6TRlSX9zTJrwUgUbwlflss0HJA==">CgMxLjAyDmgucDFqdWlna3U1aXg0OABqIgoUc3VnZ2VzdC5yaWJudWs0N2ZkMTQSCk1heWEgQWdtb25qIQoTc3VnZ2VzdC5oMThyaDRnNnlqMhIKTWF5YSBBZ21vbnIhMXBQQkdoaWJIY0lDTkEzT2ktUkJxSUdIS2F0cjY1VERN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4463</Words>
  <Characters>25443</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ולרי קריפוקס</cp:lastModifiedBy>
  <cp:revision>2</cp:revision>
  <cp:lastPrinted>2025-10-16T06:35:00Z</cp:lastPrinted>
  <dcterms:created xsi:type="dcterms:W3CDTF">2025-11-08T13:58:00Z</dcterms:created>
  <dcterms:modified xsi:type="dcterms:W3CDTF">2025-11-08T13:58:00Z</dcterms:modified>
</cp:coreProperties>
</file>