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EA6" w:rsidRDefault="00D24675" w:rsidP="00D24675">
      <w:pPr>
        <w:rPr>
          <w:rFonts w:ascii="David" w:hAnsi="David" w:cs="David"/>
          <w:b/>
          <w:bCs/>
          <w:sz w:val="52"/>
          <w:szCs w:val="52"/>
          <w:rtl/>
        </w:rPr>
      </w:pPr>
      <w:bookmarkStart w:id="0" w:name="_GoBack"/>
      <w:bookmarkEnd w:id="0"/>
      <w:r>
        <w:rPr>
          <w:rFonts w:ascii="David" w:hAnsi="David" w:cs="David" w:hint="cs"/>
          <w:b/>
          <w:bCs/>
          <w:sz w:val="52"/>
          <w:szCs w:val="52"/>
          <w:rtl/>
        </w:rPr>
        <w:t>ל</w:t>
      </w:r>
      <w:r w:rsidR="00956BB3">
        <w:rPr>
          <w:rFonts w:ascii="David" w:hAnsi="David" w:cs="David" w:hint="cs"/>
          <w:b/>
          <w:bCs/>
          <w:sz w:val="52"/>
          <w:szCs w:val="52"/>
          <w:rtl/>
        </w:rPr>
        <w:t>ֵ</w:t>
      </w:r>
      <w:r>
        <w:rPr>
          <w:rFonts w:ascii="David" w:hAnsi="David" w:cs="David" w:hint="cs"/>
          <w:b/>
          <w:bCs/>
          <w:sz w:val="52"/>
          <w:szCs w:val="52"/>
          <w:rtl/>
        </w:rPr>
        <w:t>יצ</w:t>
      </w:r>
      <w:r w:rsidR="00956BB3">
        <w:rPr>
          <w:rFonts w:ascii="David" w:hAnsi="David" w:cs="David" w:hint="cs"/>
          <w:b/>
          <w:bCs/>
          <w:sz w:val="52"/>
          <w:szCs w:val="52"/>
          <w:rtl/>
        </w:rPr>
        <w:t>ָ</w:t>
      </w:r>
      <w:r>
        <w:rPr>
          <w:rFonts w:ascii="David" w:hAnsi="David" w:cs="David" w:hint="cs"/>
          <w:b/>
          <w:bCs/>
          <w:sz w:val="52"/>
          <w:szCs w:val="52"/>
          <w:rtl/>
        </w:rPr>
        <w:t>ן ק</w:t>
      </w:r>
      <w:r w:rsidR="00956BB3">
        <w:rPr>
          <w:rFonts w:ascii="David" w:hAnsi="David" w:cs="David" w:hint="cs"/>
          <w:b/>
          <w:bCs/>
          <w:sz w:val="52"/>
          <w:szCs w:val="52"/>
          <w:rtl/>
        </w:rPr>
        <w:t>ָ</w:t>
      </w:r>
      <w:r>
        <w:rPr>
          <w:rFonts w:ascii="David" w:hAnsi="David" w:cs="David" w:hint="cs"/>
          <w:b/>
          <w:bCs/>
          <w:sz w:val="52"/>
          <w:szCs w:val="52"/>
          <w:rtl/>
        </w:rPr>
        <w:t>ט</w:t>
      </w:r>
      <w:r w:rsidR="00956BB3">
        <w:rPr>
          <w:rFonts w:ascii="David" w:hAnsi="David" w:cs="David" w:hint="cs"/>
          <w:b/>
          <w:bCs/>
          <w:sz w:val="52"/>
          <w:szCs w:val="52"/>
          <w:rtl/>
        </w:rPr>
        <w:t>ָ</w:t>
      </w:r>
      <w:r>
        <w:rPr>
          <w:rFonts w:ascii="David" w:hAnsi="David" w:cs="David" w:hint="cs"/>
          <w:b/>
          <w:bCs/>
          <w:sz w:val="52"/>
          <w:szCs w:val="52"/>
          <w:rtl/>
        </w:rPr>
        <w:t>ן נ</w:t>
      </w:r>
      <w:r w:rsidR="00956BB3">
        <w:rPr>
          <w:rFonts w:ascii="David" w:hAnsi="David" w:cs="David" w:hint="cs"/>
          <w:b/>
          <w:bCs/>
          <w:sz w:val="52"/>
          <w:szCs w:val="52"/>
          <w:rtl/>
        </w:rPr>
        <w:t>ֶ</w:t>
      </w:r>
      <w:r>
        <w:rPr>
          <w:rFonts w:ascii="David" w:hAnsi="David" w:cs="David" w:hint="cs"/>
          <w:b/>
          <w:bCs/>
          <w:sz w:val="52"/>
          <w:szCs w:val="52"/>
          <w:rtl/>
        </w:rPr>
        <w:t>ח</w:t>
      </w:r>
      <w:r w:rsidR="00956BB3">
        <w:rPr>
          <w:rFonts w:ascii="David" w:hAnsi="David" w:cs="David" w:hint="cs"/>
          <w:b/>
          <w:bCs/>
          <w:sz w:val="52"/>
          <w:szCs w:val="52"/>
          <w:rtl/>
        </w:rPr>
        <w:t>ְ</w:t>
      </w:r>
      <w:r>
        <w:rPr>
          <w:rFonts w:ascii="David" w:hAnsi="David" w:cs="David" w:hint="cs"/>
          <w:b/>
          <w:bCs/>
          <w:sz w:val="52"/>
          <w:szCs w:val="52"/>
          <w:rtl/>
        </w:rPr>
        <w:t>מ</w:t>
      </w:r>
      <w:r w:rsidR="00956BB3">
        <w:rPr>
          <w:rFonts w:ascii="David" w:hAnsi="David" w:cs="David" w:hint="cs"/>
          <w:b/>
          <w:bCs/>
          <w:sz w:val="52"/>
          <w:szCs w:val="52"/>
          <w:rtl/>
        </w:rPr>
        <w:t>ָ</w:t>
      </w:r>
      <w:r>
        <w:rPr>
          <w:rFonts w:ascii="David" w:hAnsi="David" w:cs="David" w:hint="cs"/>
          <w:b/>
          <w:bCs/>
          <w:sz w:val="52"/>
          <w:szCs w:val="52"/>
          <w:rtl/>
        </w:rPr>
        <w:t>ד</w:t>
      </w:r>
    </w:p>
    <w:p w:rsidR="00C42EA6" w:rsidRPr="00C42EA6" w:rsidRDefault="00C42EA6" w:rsidP="00C42EA6">
      <w:pPr>
        <w:rPr>
          <w:rFonts w:cs="David"/>
          <w:sz w:val="40"/>
          <w:szCs w:val="40"/>
          <w:rtl/>
        </w:rPr>
      </w:pPr>
      <w:r w:rsidRPr="00C42EA6">
        <w:rPr>
          <w:rFonts w:cs="David" w:hint="cs"/>
          <w:sz w:val="40"/>
          <w:szCs w:val="40"/>
          <w:rtl/>
        </w:rPr>
        <w:t>ח</w:t>
      </w:r>
      <w:r w:rsidR="00956BB3">
        <w:rPr>
          <w:rFonts w:cs="David" w:hint="cs"/>
          <w:sz w:val="40"/>
          <w:szCs w:val="40"/>
          <w:rtl/>
        </w:rPr>
        <w:t>ַ</w:t>
      </w:r>
      <w:r w:rsidRPr="00C42EA6">
        <w:rPr>
          <w:rFonts w:cs="David" w:hint="cs"/>
          <w:sz w:val="40"/>
          <w:szCs w:val="40"/>
          <w:rtl/>
        </w:rPr>
        <w:t>ב</w:t>
      </w:r>
      <w:r w:rsidR="00956BB3">
        <w:rPr>
          <w:rFonts w:cs="David" w:hint="cs"/>
          <w:sz w:val="40"/>
          <w:szCs w:val="40"/>
          <w:rtl/>
        </w:rPr>
        <w:t>ְּ</w:t>
      </w:r>
      <w:r w:rsidRPr="00C42EA6">
        <w:rPr>
          <w:rFonts w:cs="David" w:hint="cs"/>
          <w:sz w:val="40"/>
          <w:szCs w:val="40"/>
          <w:rtl/>
        </w:rPr>
        <w:t>רו</w:t>
      </w:r>
      <w:r w:rsidR="00956BB3">
        <w:rPr>
          <w:rFonts w:cs="David" w:hint="cs"/>
          <w:sz w:val="40"/>
          <w:szCs w:val="40"/>
          <w:rtl/>
        </w:rPr>
        <w:t>ּ</w:t>
      </w:r>
      <w:r w:rsidRPr="00C42EA6">
        <w:rPr>
          <w:rFonts w:cs="David" w:hint="cs"/>
          <w:sz w:val="40"/>
          <w:szCs w:val="40"/>
          <w:rtl/>
        </w:rPr>
        <w:t xml:space="preserve"> ס</w:t>
      </w:r>
      <w:r w:rsidR="00956BB3">
        <w:rPr>
          <w:rFonts w:cs="David" w:hint="cs"/>
          <w:sz w:val="40"/>
          <w:szCs w:val="40"/>
          <w:rtl/>
        </w:rPr>
        <w:t>ִ</w:t>
      </w:r>
      <w:r w:rsidRPr="00C42EA6">
        <w:rPr>
          <w:rFonts w:cs="David" w:hint="cs"/>
          <w:sz w:val="40"/>
          <w:szCs w:val="40"/>
          <w:rtl/>
        </w:rPr>
        <w:t>פ</w:t>
      </w:r>
      <w:r w:rsidR="00956BB3">
        <w:rPr>
          <w:rFonts w:cs="David" w:hint="cs"/>
          <w:sz w:val="40"/>
          <w:szCs w:val="40"/>
          <w:rtl/>
        </w:rPr>
        <w:t>ּ</w:t>
      </w:r>
      <w:r w:rsidRPr="00C42EA6">
        <w:rPr>
          <w:rFonts w:cs="David" w:hint="cs"/>
          <w:sz w:val="40"/>
          <w:szCs w:val="40"/>
          <w:rtl/>
        </w:rPr>
        <w:t>ו</w:t>
      </w:r>
      <w:r w:rsidR="00956BB3">
        <w:rPr>
          <w:rFonts w:cs="David" w:hint="cs"/>
          <w:sz w:val="40"/>
          <w:szCs w:val="40"/>
          <w:rtl/>
        </w:rPr>
        <w:t>ּ</w:t>
      </w:r>
      <w:r w:rsidRPr="00C42EA6">
        <w:rPr>
          <w:rFonts w:cs="David" w:hint="cs"/>
          <w:sz w:val="40"/>
          <w:szCs w:val="40"/>
          <w:rtl/>
        </w:rPr>
        <w:t>ר ח</w:t>
      </w:r>
      <w:r w:rsidR="00956BB3">
        <w:rPr>
          <w:rFonts w:cs="David" w:hint="cs"/>
          <w:sz w:val="40"/>
          <w:szCs w:val="40"/>
          <w:rtl/>
        </w:rPr>
        <w:t>ֶ</w:t>
      </w:r>
      <w:r w:rsidRPr="00C42EA6">
        <w:rPr>
          <w:rFonts w:cs="David" w:hint="cs"/>
          <w:sz w:val="40"/>
          <w:szCs w:val="40"/>
          <w:rtl/>
        </w:rPr>
        <w:t>ש</w:t>
      </w:r>
      <w:r w:rsidR="00956BB3">
        <w:rPr>
          <w:rFonts w:cs="David" w:hint="cs"/>
          <w:sz w:val="40"/>
          <w:szCs w:val="40"/>
          <w:rtl/>
        </w:rPr>
        <w:t>ְׁ</w:t>
      </w:r>
      <w:r w:rsidRPr="00C42EA6">
        <w:rPr>
          <w:rFonts w:cs="David" w:hint="cs"/>
          <w:sz w:val="40"/>
          <w:szCs w:val="40"/>
          <w:rtl/>
        </w:rPr>
        <w:t>ב</w:t>
      </w:r>
      <w:r w:rsidR="00956BB3">
        <w:rPr>
          <w:rFonts w:cs="David" w:hint="cs"/>
          <w:sz w:val="40"/>
          <w:szCs w:val="40"/>
          <w:rtl/>
        </w:rPr>
        <w:t>ּ</w:t>
      </w:r>
      <w:r w:rsidRPr="00C42EA6">
        <w:rPr>
          <w:rFonts w:cs="David" w:hint="cs"/>
          <w:sz w:val="40"/>
          <w:szCs w:val="40"/>
          <w:rtl/>
        </w:rPr>
        <w:t>ו</w:t>
      </w:r>
      <w:r w:rsidR="00956BB3">
        <w:rPr>
          <w:rFonts w:cs="David" w:hint="cs"/>
          <w:sz w:val="40"/>
          <w:szCs w:val="40"/>
          <w:rtl/>
        </w:rPr>
        <w:t>ֹ</w:t>
      </w:r>
      <w:r w:rsidRPr="00C42EA6">
        <w:rPr>
          <w:rFonts w:cs="David" w:hint="cs"/>
          <w:sz w:val="40"/>
          <w:szCs w:val="40"/>
          <w:rtl/>
        </w:rPr>
        <w:t>נ</w:t>
      </w:r>
      <w:r w:rsidR="00956BB3">
        <w:rPr>
          <w:rFonts w:cs="David" w:hint="cs"/>
          <w:sz w:val="40"/>
          <w:szCs w:val="40"/>
          <w:rtl/>
        </w:rPr>
        <w:t>ִ</w:t>
      </w:r>
      <w:r w:rsidRPr="00C42EA6">
        <w:rPr>
          <w:rFonts w:cs="David" w:hint="cs"/>
          <w:sz w:val="40"/>
          <w:szCs w:val="40"/>
          <w:rtl/>
        </w:rPr>
        <w:t>י ה</w:t>
      </w:r>
      <w:r w:rsidR="00956BB3">
        <w:rPr>
          <w:rFonts w:cs="David" w:hint="cs"/>
          <w:sz w:val="40"/>
          <w:szCs w:val="40"/>
          <w:rtl/>
        </w:rPr>
        <w:t>ַ</w:t>
      </w:r>
      <w:r w:rsidRPr="00C42EA6">
        <w:rPr>
          <w:rFonts w:cs="David" w:hint="cs"/>
          <w:sz w:val="40"/>
          <w:szCs w:val="40"/>
          <w:rtl/>
        </w:rPr>
        <w:t>מ</w:t>
      </w:r>
      <w:r w:rsidR="00956BB3">
        <w:rPr>
          <w:rFonts w:cs="David" w:hint="cs"/>
          <w:sz w:val="40"/>
          <w:szCs w:val="40"/>
          <w:rtl/>
        </w:rPr>
        <w:t>ַּ</w:t>
      </w:r>
      <w:r w:rsidRPr="00C42EA6">
        <w:rPr>
          <w:rFonts w:cs="David" w:hint="cs"/>
          <w:sz w:val="40"/>
          <w:szCs w:val="40"/>
          <w:rtl/>
        </w:rPr>
        <w:t>ת</w:t>
      </w:r>
      <w:r w:rsidR="00956BB3">
        <w:rPr>
          <w:rFonts w:cs="David" w:hint="cs"/>
          <w:sz w:val="40"/>
          <w:szCs w:val="40"/>
          <w:rtl/>
        </w:rPr>
        <w:t>ְ</w:t>
      </w:r>
      <w:r w:rsidRPr="00C42EA6">
        <w:rPr>
          <w:rFonts w:cs="David" w:hint="cs"/>
          <w:sz w:val="40"/>
          <w:szCs w:val="40"/>
          <w:rtl/>
        </w:rPr>
        <w:t>א</w:t>
      </w:r>
      <w:r w:rsidR="00956BB3">
        <w:rPr>
          <w:rFonts w:cs="David" w:hint="cs"/>
          <w:sz w:val="40"/>
          <w:szCs w:val="40"/>
          <w:rtl/>
        </w:rPr>
        <w:t>ִ</w:t>
      </w:r>
      <w:r w:rsidRPr="00C42EA6">
        <w:rPr>
          <w:rFonts w:cs="David" w:hint="cs"/>
          <w:sz w:val="40"/>
          <w:szCs w:val="40"/>
          <w:rtl/>
        </w:rPr>
        <w:t>ים ל</w:t>
      </w:r>
      <w:r w:rsidR="00956BB3">
        <w:rPr>
          <w:rFonts w:cs="David" w:hint="cs"/>
          <w:sz w:val="40"/>
          <w:szCs w:val="40"/>
          <w:rtl/>
        </w:rPr>
        <w:t>ַ</w:t>
      </w:r>
      <w:r w:rsidRPr="00C42EA6">
        <w:rPr>
          <w:rFonts w:cs="David" w:hint="cs"/>
          <w:sz w:val="40"/>
          <w:szCs w:val="40"/>
          <w:rtl/>
        </w:rPr>
        <w:t>צ</w:t>
      </w:r>
      <w:r w:rsidR="00956BB3">
        <w:rPr>
          <w:rFonts w:cs="David" w:hint="cs"/>
          <w:sz w:val="40"/>
          <w:szCs w:val="40"/>
          <w:rtl/>
        </w:rPr>
        <w:t>ִּ</w:t>
      </w:r>
      <w:r w:rsidRPr="00C42EA6">
        <w:rPr>
          <w:rFonts w:cs="David" w:hint="cs"/>
          <w:sz w:val="40"/>
          <w:szCs w:val="40"/>
          <w:rtl/>
        </w:rPr>
        <w:t>י</w:t>
      </w:r>
      <w:r w:rsidR="00956BB3">
        <w:rPr>
          <w:rFonts w:cs="David" w:hint="cs"/>
          <w:sz w:val="40"/>
          <w:szCs w:val="40"/>
          <w:rtl/>
        </w:rPr>
        <w:t>ּ</w:t>
      </w:r>
      <w:r w:rsidRPr="00C42EA6">
        <w:rPr>
          <w:rFonts w:cs="David" w:hint="cs"/>
          <w:sz w:val="40"/>
          <w:szCs w:val="40"/>
          <w:rtl/>
        </w:rPr>
        <w:t>ו</w:t>
      </w:r>
      <w:r w:rsidR="00956BB3">
        <w:rPr>
          <w:rFonts w:cs="David" w:hint="cs"/>
          <w:sz w:val="40"/>
          <w:szCs w:val="40"/>
          <w:rtl/>
        </w:rPr>
        <w:t>ּ</w:t>
      </w:r>
      <w:r w:rsidRPr="00C42EA6">
        <w:rPr>
          <w:rFonts w:cs="David" w:hint="cs"/>
          <w:sz w:val="40"/>
          <w:szCs w:val="40"/>
          <w:rtl/>
        </w:rPr>
        <w:t>ר</w:t>
      </w:r>
      <w:r w:rsidR="00956BB3">
        <w:rPr>
          <w:rFonts w:cs="David" w:hint="cs"/>
          <w:sz w:val="40"/>
          <w:szCs w:val="40"/>
          <w:rtl/>
        </w:rPr>
        <w:t>.</w:t>
      </w:r>
    </w:p>
    <w:p w:rsidR="00C42EA6" w:rsidRDefault="00C42EA6">
      <w:pPr>
        <w:rPr>
          <w:rFonts w:ascii="David" w:hAnsi="David" w:cs="David"/>
          <w:b/>
          <w:bCs/>
          <w:sz w:val="52"/>
          <w:szCs w:val="52"/>
          <w:rtl/>
        </w:rPr>
      </w:pPr>
      <w:r>
        <w:rPr>
          <w:rFonts w:ascii="David" w:hAnsi="David" w:cs="David" w:hint="cs"/>
          <w:b/>
          <w:bCs/>
          <w:noProof/>
          <w:sz w:val="52"/>
          <w:szCs w:val="52"/>
        </w:rPr>
        <w:drawing>
          <wp:inline distT="0" distB="0" distL="0" distR="0">
            <wp:extent cx="3423285" cy="4140200"/>
            <wp:effectExtent l="19050" t="0" r="5715" b="0"/>
            <wp:docPr id="2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pPr w:leftFromText="180" w:rightFromText="180" w:vertAnchor="page" w:horzAnchor="margin" w:tblpY="12467"/>
        <w:bidiVisual/>
        <w:tblW w:w="0" w:type="auto"/>
        <w:tblBorders>
          <w:top w:val="doubleWave" w:sz="6" w:space="0" w:color="943634" w:themeColor="accent2" w:themeShade="BF"/>
          <w:left w:val="doubleWave" w:sz="6" w:space="0" w:color="943634" w:themeColor="accent2" w:themeShade="BF"/>
          <w:bottom w:val="doubleWave" w:sz="6" w:space="0" w:color="943634" w:themeColor="accent2" w:themeShade="BF"/>
          <w:right w:val="doubleWave" w:sz="6" w:space="0" w:color="943634" w:themeColor="accent2" w:themeShade="BF"/>
          <w:insideH w:val="doubleWave" w:sz="6" w:space="0" w:color="943634" w:themeColor="accent2" w:themeShade="BF"/>
          <w:insideV w:val="doubleWav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8200"/>
      </w:tblGrid>
      <w:tr w:rsidR="00C42EA6" w:rsidRPr="0016732E" w:rsidTr="003216BE">
        <w:trPr>
          <w:trHeight w:val="2022"/>
        </w:trPr>
        <w:tc>
          <w:tcPr>
            <w:tcW w:w="8364" w:type="dxa"/>
          </w:tcPr>
          <w:p w:rsidR="00C42EA6" w:rsidRPr="0016732E" w:rsidRDefault="00C42EA6" w:rsidP="003216BE">
            <w:pPr>
              <w:rPr>
                <w:sz w:val="24"/>
                <w:szCs w:val="24"/>
                <w:rtl/>
              </w:rPr>
            </w:pPr>
            <w:r w:rsidRPr="0016732E">
              <w:rPr>
                <w:rFonts w:hint="cs"/>
                <w:sz w:val="24"/>
                <w:szCs w:val="24"/>
                <w:rtl/>
              </w:rPr>
              <w:t>למורה:</w:t>
            </w:r>
          </w:p>
          <w:p w:rsidR="00C42EA6" w:rsidRDefault="00C42EA6" w:rsidP="003216BE">
            <w:pPr>
              <w:pStyle w:val="a9"/>
              <w:numPr>
                <w:ilvl w:val="0"/>
                <w:numId w:val="10"/>
              </w:numPr>
              <w:ind w:left="360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זו שאלה פתוחה, שבה התלמידים צריכים להמציא סיפור חשבוני המתאים לציור.</w:t>
            </w:r>
          </w:p>
          <w:p w:rsidR="00C42EA6" w:rsidRPr="00052743" w:rsidRDefault="00D24675" w:rsidP="00C42EA6">
            <w:pPr>
              <w:pStyle w:val="a9"/>
              <w:numPr>
                <w:ilvl w:val="0"/>
                <w:numId w:val="10"/>
              </w:numPr>
              <w:ind w:left="360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התאמת מודל מתמטי לציור יכולה להעמיק את הבנת הקשר בין מצבים מציאותיים לבין המשוואה המתאימה ולפתח יצירתיות.</w:t>
            </w:r>
          </w:p>
          <w:p w:rsidR="00C42EA6" w:rsidRPr="00D24675" w:rsidRDefault="00C42EA6" w:rsidP="00D24675">
            <w:pPr>
              <w:pStyle w:val="a9"/>
              <w:ind w:left="360"/>
              <w:rPr>
                <w:rFonts w:asciiTheme="minorBidi" w:hAnsiTheme="minorBidi"/>
                <w:rtl/>
              </w:rPr>
            </w:pPr>
          </w:p>
        </w:tc>
      </w:tr>
    </w:tbl>
    <w:p w:rsidR="00C42EA6" w:rsidRPr="00C42EA6" w:rsidRDefault="00C42EA6">
      <w:pPr>
        <w:rPr>
          <w:rFonts w:ascii="David" w:hAnsi="David" w:cs="David"/>
          <w:b/>
          <w:bCs/>
          <w:sz w:val="52"/>
          <w:szCs w:val="52"/>
          <w:rtl/>
        </w:rPr>
      </w:pPr>
    </w:p>
    <w:tbl>
      <w:tblPr>
        <w:tblStyle w:val="ab"/>
        <w:tblpPr w:leftFromText="180" w:rightFromText="180" w:vertAnchor="page" w:horzAnchor="margin" w:tblpY="10455"/>
        <w:bidiVisual/>
        <w:tblW w:w="0" w:type="auto"/>
        <w:tblBorders>
          <w:top w:val="doubleWave" w:sz="6" w:space="0" w:color="943634" w:themeColor="accent2" w:themeShade="BF"/>
          <w:left w:val="doubleWave" w:sz="6" w:space="0" w:color="943634" w:themeColor="accent2" w:themeShade="BF"/>
          <w:bottom w:val="doubleWave" w:sz="6" w:space="0" w:color="943634" w:themeColor="accent2" w:themeShade="BF"/>
          <w:right w:val="doubleWave" w:sz="6" w:space="0" w:color="943634" w:themeColor="accent2" w:themeShade="BF"/>
          <w:insideH w:val="doubleWave" w:sz="6" w:space="0" w:color="943634" w:themeColor="accent2" w:themeShade="BF"/>
          <w:insideV w:val="doubleWav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8200"/>
      </w:tblGrid>
      <w:tr w:rsidR="00C42EA6" w:rsidRPr="00E300A5" w:rsidTr="003216BE">
        <w:trPr>
          <w:trHeight w:val="2022"/>
        </w:trPr>
        <w:tc>
          <w:tcPr>
            <w:tcW w:w="8364" w:type="dxa"/>
          </w:tcPr>
          <w:p w:rsidR="00C42EA6" w:rsidRPr="00E300A5" w:rsidRDefault="00C42EA6" w:rsidP="003216BE">
            <w:pPr>
              <w:rPr>
                <w:sz w:val="24"/>
                <w:szCs w:val="24"/>
                <w:rtl/>
              </w:rPr>
            </w:pPr>
            <w:r w:rsidRPr="00E300A5">
              <w:rPr>
                <w:rFonts w:hint="cs"/>
                <w:sz w:val="24"/>
                <w:szCs w:val="24"/>
                <w:rtl/>
              </w:rPr>
              <w:lastRenderedPageBreak/>
              <w:t>למורה:</w:t>
            </w:r>
          </w:p>
          <w:p w:rsidR="00C42EA6" w:rsidRPr="00EB057F" w:rsidRDefault="00C42EA6" w:rsidP="003216BE">
            <w:pPr>
              <w:pStyle w:val="a9"/>
              <w:numPr>
                <w:ilvl w:val="0"/>
                <w:numId w:val="10"/>
              </w:numPr>
              <w:ind w:left="360"/>
              <w:rPr>
                <w:rFonts w:asciiTheme="minorBidi" w:hAnsiTheme="minorBidi"/>
                <w:rtl/>
              </w:rPr>
            </w:pPr>
            <w:r w:rsidRPr="00EB057F">
              <w:rPr>
                <w:rFonts w:asciiTheme="minorBidi" w:hAnsiTheme="minorBidi" w:hint="cs"/>
                <w:rtl/>
              </w:rPr>
              <w:t xml:space="preserve">כדאי לדון עם התלמידים על האופן בו השלימו את </w:t>
            </w:r>
            <w:r>
              <w:rPr>
                <w:rFonts w:asciiTheme="minorBidi" w:hAnsiTheme="minorBidi" w:hint="cs"/>
                <w:rtl/>
              </w:rPr>
              <w:t xml:space="preserve">ציור </w:t>
            </w:r>
            <w:r w:rsidRPr="00EB057F">
              <w:rPr>
                <w:rFonts w:asciiTheme="minorBidi" w:hAnsiTheme="minorBidi" w:hint="cs"/>
                <w:rtl/>
              </w:rPr>
              <w:t>הליצן. בדיון חשוב להעלות את השאלה: האם קיבלתם צורה סימטרית? אם כן, מה קו הסימטריה? אם לא- כיצד אפשר להשלים כדי שתתקבל צורה סימטרית</w:t>
            </w:r>
          </w:p>
          <w:p w:rsidR="00C42EA6" w:rsidRPr="00EB057F" w:rsidRDefault="00C42EA6" w:rsidP="003216BE">
            <w:pPr>
              <w:pStyle w:val="a9"/>
              <w:numPr>
                <w:ilvl w:val="0"/>
                <w:numId w:val="10"/>
              </w:numPr>
              <w:ind w:left="360"/>
              <w:rPr>
                <w:rFonts w:asciiTheme="minorBidi" w:hAnsiTheme="minorBidi"/>
                <w:rtl/>
              </w:rPr>
            </w:pPr>
            <w:r w:rsidRPr="00EB057F">
              <w:rPr>
                <w:rFonts w:asciiTheme="minorBidi" w:hAnsiTheme="minorBidi" w:hint="cs"/>
                <w:rtl/>
              </w:rPr>
              <w:t>אפשר לנצל את נושא הצורות הסימטריות לציור של מסכות שונות כמו:</w:t>
            </w:r>
          </w:p>
          <w:p w:rsidR="00C42EA6" w:rsidRPr="00E300A5" w:rsidRDefault="00C42EA6" w:rsidP="003216BE">
            <w:pPr>
              <w:ind w:left="360"/>
              <w:contextualSpacing/>
              <w:rPr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4572638" cy="1991003"/>
                  <wp:effectExtent l="0" t="0" r="0" b="9525"/>
                  <wp:docPr id="6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307861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38" cy="199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5367" w:rsidRPr="00C9360C" w:rsidRDefault="00C9360C">
      <w:pPr>
        <w:rPr>
          <w:rFonts w:ascii="David" w:hAnsi="David" w:cs="David"/>
          <w:b/>
          <w:bCs/>
          <w:sz w:val="52"/>
          <w:szCs w:val="52"/>
          <w:rtl/>
        </w:rPr>
      </w:pPr>
      <w:r w:rsidRPr="00C9360C">
        <w:rPr>
          <w:rFonts w:ascii="David" w:hAnsi="David" w:cs="David" w:hint="cs"/>
          <w:b/>
          <w:bCs/>
          <w:sz w:val="52"/>
          <w:szCs w:val="52"/>
          <w:rtl/>
        </w:rPr>
        <w:t>ל</w:t>
      </w:r>
      <w:r w:rsidR="008C01BF">
        <w:rPr>
          <w:rFonts w:ascii="David" w:hAnsi="David" w:cs="David" w:hint="cs"/>
          <w:b/>
          <w:bCs/>
          <w:sz w:val="52"/>
          <w:szCs w:val="52"/>
          <w:rtl/>
        </w:rPr>
        <w:t>ֵ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יצ</w:t>
      </w:r>
      <w:r w:rsidR="008C01BF">
        <w:rPr>
          <w:rFonts w:ascii="David" w:hAnsi="David" w:cs="David" w:hint="cs"/>
          <w:b/>
          <w:bCs/>
          <w:sz w:val="52"/>
          <w:szCs w:val="52"/>
          <w:rtl/>
        </w:rPr>
        <w:t>ָ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ן ק</w:t>
      </w:r>
      <w:r w:rsidR="008C01BF">
        <w:rPr>
          <w:rFonts w:ascii="David" w:hAnsi="David" w:cs="David" w:hint="cs"/>
          <w:b/>
          <w:bCs/>
          <w:sz w:val="52"/>
          <w:szCs w:val="52"/>
          <w:rtl/>
        </w:rPr>
        <w:t>ָ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ט</w:t>
      </w:r>
      <w:r w:rsidR="008C01BF">
        <w:rPr>
          <w:rFonts w:ascii="David" w:hAnsi="David" w:cs="David" w:hint="cs"/>
          <w:b/>
          <w:bCs/>
          <w:sz w:val="52"/>
          <w:szCs w:val="52"/>
          <w:rtl/>
        </w:rPr>
        <w:t>ָ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ן ש</w:t>
      </w:r>
      <w:r w:rsidR="008C01BF">
        <w:rPr>
          <w:rFonts w:ascii="David" w:hAnsi="David" w:cs="David" w:hint="cs"/>
          <w:b/>
          <w:bCs/>
          <w:sz w:val="52"/>
          <w:szCs w:val="52"/>
          <w:rtl/>
        </w:rPr>
        <w:t>ֶׁ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ל</w:t>
      </w:r>
      <w:r w:rsidR="008C01BF">
        <w:rPr>
          <w:rFonts w:ascii="David" w:hAnsi="David" w:cs="David" w:hint="cs"/>
          <w:b/>
          <w:bCs/>
          <w:sz w:val="52"/>
          <w:szCs w:val="52"/>
          <w:rtl/>
        </w:rPr>
        <w:t>ִ</w:t>
      </w:r>
      <w:r w:rsidR="00A07D81">
        <w:rPr>
          <w:rFonts w:ascii="David" w:hAnsi="David" w:cs="David" w:hint="cs"/>
          <w:b/>
          <w:bCs/>
          <w:sz w:val="52"/>
          <w:szCs w:val="52"/>
          <w:rtl/>
        </w:rPr>
        <w:t>ּ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י</w:t>
      </w:r>
    </w:p>
    <w:p w:rsidR="00C9360C" w:rsidRDefault="007B6AE8" w:rsidP="00C9360C">
      <w:pPr>
        <w:rPr>
          <w:rFonts w:ascii="David" w:hAnsi="David" w:cs="David"/>
          <w:sz w:val="40"/>
          <w:szCs w:val="40"/>
          <w:rtl/>
        </w:rPr>
      </w:pPr>
      <w:r w:rsidRPr="00B95F21">
        <w:rPr>
          <w:rFonts w:asciiTheme="minorBidi" w:hAnsiTheme="minorBidi" w:cs="Arial"/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126924</wp:posOffset>
            </wp:positionH>
            <wp:positionV relativeFrom="paragraph">
              <wp:posOffset>159337</wp:posOffset>
            </wp:positionV>
            <wp:extent cx="2185607" cy="4393870"/>
            <wp:effectExtent l="0" t="0" r="5715" b="6985"/>
            <wp:wrapNone/>
            <wp:docPr id="8" name="תמונה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108" cy="4394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7C9" w:rsidRDefault="004977C9" w:rsidP="00C9360C">
      <w:pPr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 w:hint="cs"/>
          <w:sz w:val="40"/>
          <w:szCs w:val="40"/>
          <w:rtl/>
        </w:rPr>
        <w:t>ה</w:t>
      </w:r>
      <w:r w:rsidR="008C01BF">
        <w:rPr>
          <w:rFonts w:ascii="David" w:hAnsi="David" w:cs="David" w:hint="cs"/>
          <w:sz w:val="40"/>
          <w:szCs w:val="40"/>
          <w:rtl/>
        </w:rPr>
        <w:t>ַ</w:t>
      </w:r>
      <w:r>
        <w:rPr>
          <w:rFonts w:ascii="David" w:hAnsi="David" w:cs="David" w:hint="cs"/>
          <w:sz w:val="40"/>
          <w:szCs w:val="40"/>
          <w:rtl/>
        </w:rPr>
        <w:t>ש</w:t>
      </w:r>
      <w:r w:rsidR="008C01BF">
        <w:rPr>
          <w:rFonts w:ascii="David" w:hAnsi="David" w:cs="David" w:hint="cs"/>
          <w:sz w:val="40"/>
          <w:szCs w:val="40"/>
          <w:rtl/>
        </w:rPr>
        <w:t>ְׁ</w:t>
      </w:r>
      <w:r>
        <w:rPr>
          <w:rFonts w:ascii="David" w:hAnsi="David" w:cs="David" w:hint="cs"/>
          <w:sz w:val="40"/>
          <w:szCs w:val="40"/>
          <w:rtl/>
        </w:rPr>
        <w:t>ל</w:t>
      </w:r>
      <w:r w:rsidR="008C01BF">
        <w:rPr>
          <w:rFonts w:ascii="David" w:hAnsi="David" w:cs="David" w:hint="cs"/>
          <w:sz w:val="40"/>
          <w:szCs w:val="40"/>
          <w:rtl/>
        </w:rPr>
        <w:t>ִ</w:t>
      </w:r>
      <w:r>
        <w:rPr>
          <w:rFonts w:ascii="David" w:hAnsi="David" w:cs="David" w:hint="cs"/>
          <w:sz w:val="40"/>
          <w:szCs w:val="40"/>
          <w:rtl/>
        </w:rPr>
        <w:t>ימו</w:t>
      </w:r>
      <w:r w:rsidR="008C01BF">
        <w:rPr>
          <w:rFonts w:ascii="David" w:hAnsi="David" w:cs="David" w:hint="cs"/>
          <w:sz w:val="40"/>
          <w:szCs w:val="40"/>
          <w:rtl/>
        </w:rPr>
        <w:t>ּ</w:t>
      </w:r>
      <w:r>
        <w:rPr>
          <w:rFonts w:ascii="David" w:hAnsi="David" w:cs="David" w:hint="cs"/>
          <w:sz w:val="40"/>
          <w:szCs w:val="40"/>
          <w:rtl/>
        </w:rPr>
        <w:t xml:space="preserve"> א</w:t>
      </w:r>
      <w:r w:rsidR="008C01BF">
        <w:rPr>
          <w:rFonts w:ascii="David" w:hAnsi="David" w:cs="David" w:hint="cs"/>
          <w:sz w:val="40"/>
          <w:szCs w:val="40"/>
          <w:rtl/>
        </w:rPr>
        <w:t>ֶ</w:t>
      </w:r>
      <w:r>
        <w:rPr>
          <w:rFonts w:ascii="David" w:hAnsi="David" w:cs="David" w:hint="cs"/>
          <w:sz w:val="40"/>
          <w:szCs w:val="40"/>
          <w:rtl/>
        </w:rPr>
        <w:t xml:space="preserve">ת </w:t>
      </w:r>
      <w:r w:rsidR="00A07D81">
        <w:rPr>
          <w:rFonts w:ascii="David" w:hAnsi="David" w:cs="David" w:hint="cs"/>
          <w:sz w:val="40"/>
          <w:szCs w:val="40"/>
          <w:rtl/>
        </w:rPr>
        <w:t xml:space="preserve">צִיּוּר </w:t>
      </w:r>
      <w:r>
        <w:rPr>
          <w:rFonts w:ascii="David" w:hAnsi="David" w:cs="David" w:hint="cs"/>
          <w:sz w:val="40"/>
          <w:szCs w:val="40"/>
          <w:rtl/>
        </w:rPr>
        <w:t>ה</w:t>
      </w:r>
      <w:r w:rsidR="008C01BF">
        <w:rPr>
          <w:rFonts w:ascii="David" w:hAnsi="David" w:cs="David" w:hint="cs"/>
          <w:sz w:val="40"/>
          <w:szCs w:val="40"/>
          <w:rtl/>
        </w:rPr>
        <w:t>ַ</w:t>
      </w:r>
      <w:r>
        <w:rPr>
          <w:rFonts w:ascii="David" w:hAnsi="David" w:cs="David" w:hint="cs"/>
          <w:sz w:val="40"/>
          <w:szCs w:val="40"/>
          <w:rtl/>
        </w:rPr>
        <w:t>ל</w:t>
      </w:r>
      <w:r w:rsidR="008C01BF">
        <w:rPr>
          <w:rFonts w:ascii="David" w:hAnsi="David" w:cs="David" w:hint="cs"/>
          <w:sz w:val="40"/>
          <w:szCs w:val="40"/>
          <w:rtl/>
        </w:rPr>
        <w:t>ֵּ</w:t>
      </w:r>
      <w:r>
        <w:rPr>
          <w:rFonts w:ascii="David" w:hAnsi="David" w:cs="David" w:hint="cs"/>
          <w:sz w:val="40"/>
          <w:szCs w:val="40"/>
          <w:rtl/>
        </w:rPr>
        <w:t>יצ</w:t>
      </w:r>
      <w:r w:rsidR="008C01BF">
        <w:rPr>
          <w:rFonts w:ascii="David" w:hAnsi="David" w:cs="David" w:hint="cs"/>
          <w:sz w:val="40"/>
          <w:szCs w:val="40"/>
          <w:rtl/>
        </w:rPr>
        <w:t>ָ</w:t>
      </w:r>
      <w:r>
        <w:rPr>
          <w:rFonts w:ascii="David" w:hAnsi="David" w:cs="David" w:hint="cs"/>
          <w:sz w:val="40"/>
          <w:szCs w:val="40"/>
          <w:rtl/>
        </w:rPr>
        <w:t>ן.</w:t>
      </w:r>
    </w:p>
    <w:p w:rsidR="004977C9" w:rsidRDefault="004977C9">
      <w:pPr>
        <w:rPr>
          <w:rFonts w:ascii="David" w:hAnsi="David" w:cs="David"/>
          <w:sz w:val="40"/>
          <w:szCs w:val="40"/>
          <w:rtl/>
        </w:rPr>
      </w:pPr>
    </w:p>
    <w:p w:rsidR="004977C9" w:rsidRDefault="004977C9">
      <w:pPr>
        <w:rPr>
          <w:rFonts w:ascii="David" w:hAnsi="David" w:cs="David"/>
          <w:sz w:val="40"/>
          <w:szCs w:val="40"/>
          <w:rtl/>
        </w:rPr>
      </w:pPr>
    </w:p>
    <w:p w:rsidR="004977C9" w:rsidRDefault="004977C9">
      <w:pPr>
        <w:rPr>
          <w:rFonts w:ascii="David" w:hAnsi="David" w:cs="David"/>
          <w:sz w:val="40"/>
          <w:szCs w:val="40"/>
          <w:rtl/>
        </w:rPr>
      </w:pPr>
    </w:p>
    <w:p w:rsidR="004977C9" w:rsidRDefault="004977C9">
      <w:pPr>
        <w:rPr>
          <w:rFonts w:ascii="David" w:hAnsi="David" w:cs="David"/>
          <w:sz w:val="40"/>
          <w:szCs w:val="40"/>
          <w:rtl/>
        </w:rPr>
      </w:pPr>
    </w:p>
    <w:p w:rsidR="004977C9" w:rsidRDefault="004977C9">
      <w:pPr>
        <w:rPr>
          <w:rFonts w:ascii="David" w:hAnsi="David" w:cs="David"/>
          <w:sz w:val="40"/>
          <w:szCs w:val="40"/>
          <w:rtl/>
        </w:rPr>
      </w:pPr>
    </w:p>
    <w:p w:rsidR="004977C9" w:rsidRDefault="004977C9">
      <w:pPr>
        <w:rPr>
          <w:rFonts w:ascii="David" w:hAnsi="David" w:cs="David"/>
          <w:sz w:val="40"/>
          <w:szCs w:val="40"/>
          <w:rtl/>
        </w:rPr>
      </w:pPr>
    </w:p>
    <w:p w:rsidR="00E300A5" w:rsidRDefault="00E300A5">
      <w:pPr>
        <w:rPr>
          <w:rFonts w:ascii="David" w:hAnsi="David" w:cs="David"/>
          <w:sz w:val="40"/>
          <w:szCs w:val="40"/>
          <w:rtl/>
        </w:rPr>
      </w:pPr>
    </w:p>
    <w:p w:rsidR="00E300A5" w:rsidRDefault="00E300A5">
      <w:pPr>
        <w:rPr>
          <w:rFonts w:ascii="David" w:hAnsi="David" w:cs="David"/>
          <w:sz w:val="40"/>
          <w:szCs w:val="40"/>
          <w:rtl/>
        </w:rPr>
      </w:pPr>
    </w:p>
    <w:p w:rsidR="00E300A5" w:rsidRDefault="00E300A5">
      <w:pPr>
        <w:rPr>
          <w:rFonts w:ascii="David" w:hAnsi="David" w:cs="David"/>
          <w:sz w:val="40"/>
          <w:szCs w:val="40"/>
          <w:rtl/>
        </w:rPr>
      </w:pPr>
    </w:p>
    <w:tbl>
      <w:tblPr>
        <w:tblStyle w:val="ab"/>
        <w:tblpPr w:leftFromText="180" w:rightFromText="180" w:vertAnchor="page" w:horzAnchor="margin" w:tblpY="10455"/>
        <w:bidiVisual/>
        <w:tblW w:w="0" w:type="auto"/>
        <w:tblBorders>
          <w:top w:val="doubleWave" w:sz="6" w:space="0" w:color="943634" w:themeColor="accent2" w:themeShade="BF"/>
          <w:left w:val="doubleWave" w:sz="6" w:space="0" w:color="943634" w:themeColor="accent2" w:themeShade="BF"/>
          <w:bottom w:val="doubleWave" w:sz="6" w:space="0" w:color="943634" w:themeColor="accent2" w:themeShade="BF"/>
          <w:right w:val="doubleWave" w:sz="6" w:space="0" w:color="943634" w:themeColor="accent2" w:themeShade="BF"/>
          <w:insideH w:val="doubleWave" w:sz="6" w:space="0" w:color="943634" w:themeColor="accent2" w:themeShade="BF"/>
          <w:insideV w:val="doubleWav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8200"/>
      </w:tblGrid>
      <w:tr w:rsidR="00E300A5" w:rsidRPr="00E300A5" w:rsidTr="0016732E">
        <w:trPr>
          <w:trHeight w:val="2022"/>
        </w:trPr>
        <w:tc>
          <w:tcPr>
            <w:tcW w:w="8364" w:type="dxa"/>
          </w:tcPr>
          <w:p w:rsidR="00E300A5" w:rsidRPr="00E300A5" w:rsidRDefault="00E300A5" w:rsidP="00E300A5">
            <w:pPr>
              <w:rPr>
                <w:sz w:val="24"/>
                <w:szCs w:val="24"/>
                <w:rtl/>
              </w:rPr>
            </w:pPr>
            <w:r w:rsidRPr="00E300A5">
              <w:rPr>
                <w:rFonts w:hint="cs"/>
                <w:sz w:val="24"/>
                <w:szCs w:val="24"/>
                <w:rtl/>
              </w:rPr>
              <w:t>למורה:</w:t>
            </w:r>
          </w:p>
          <w:p w:rsidR="00E300A5" w:rsidRPr="00EB057F" w:rsidRDefault="00E300A5" w:rsidP="0016732E">
            <w:pPr>
              <w:pStyle w:val="a9"/>
              <w:numPr>
                <w:ilvl w:val="0"/>
                <w:numId w:val="10"/>
              </w:numPr>
              <w:ind w:left="360"/>
              <w:rPr>
                <w:rFonts w:asciiTheme="minorBidi" w:hAnsiTheme="minorBidi"/>
                <w:rtl/>
              </w:rPr>
            </w:pPr>
            <w:r w:rsidRPr="00EB057F">
              <w:rPr>
                <w:rFonts w:asciiTheme="minorBidi" w:hAnsiTheme="minorBidi" w:hint="cs"/>
                <w:rtl/>
              </w:rPr>
              <w:t xml:space="preserve">כדאי לדון עם התלמידים על האופן בו השלימו את </w:t>
            </w:r>
            <w:r>
              <w:rPr>
                <w:rFonts w:asciiTheme="minorBidi" w:hAnsiTheme="minorBidi" w:hint="cs"/>
                <w:rtl/>
              </w:rPr>
              <w:t xml:space="preserve">ציור </w:t>
            </w:r>
            <w:r w:rsidRPr="00EB057F">
              <w:rPr>
                <w:rFonts w:asciiTheme="minorBidi" w:hAnsiTheme="minorBidi" w:hint="cs"/>
                <w:rtl/>
              </w:rPr>
              <w:t>הליצן. בדיון חשוב להעלות את השאלה: האם קיבלתם צורה סימטרית? אם כן, מה קו הסימטריה? אם לא- כיצד אפשר להשלים כדי שתתקבל צורה סימטרית</w:t>
            </w:r>
          </w:p>
          <w:p w:rsidR="00E300A5" w:rsidRPr="00EB057F" w:rsidRDefault="00E300A5" w:rsidP="0016732E">
            <w:pPr>
              <w:pStyle w:val="a9"/>
              <w:numPr>
                <w:ilvl w:val="0"/>
                <w:numId w:val="10"/>
              </w:numPr>
              <w:ind w:left="360"/>
              <w:rPr>
                <w:rFonts w:asciiTheme="minorBidi" w:hAnsiTheme="minorBidi"/>
                <w:rtl/>
              </w:rPr>
            </w:pPr>
            <w:r w:rsidRPr="00EB057F">
              <w:rPr>
                <w:rFonts w:asciiTheme="minorBidi" w:hAnsiTheme="minorBidi" w:hint="cs"/>
                <w:rtl/>
              </w:rPr>
              <w:t>אפשר לנצל את נושא הצורות הסימטריות לציור של מסכות שונות כמו:</w:t>
            </w:r>
          </w:p>
          <w:p w:rsidR="00E300A5" w:rsidRPr="00E300A5" w:rsidRDefault="00E300A5" w:rsidP="00E300A5">
            <w:pPr>
              <w:ind w:left="360"/>
              <w:contextualSpacing/>
              <w:rPr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4572638" cy="1991003"/>
                  <wp:effectExtent l="0" t="0" r="0" b="9525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307861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38" cy="199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1C3" w:rsidRPr="00C9360C" w:rsidRDefault="00592B84" w:rsidP="003B33AE">
      <w:pPr>
        <w:rPr>
          <w:rFonts w:ascii="David" w:hAnsi="David" w:cs="David"/>
          <w:b/>
          <w:bCs/>
          <w:sz w:val="52"/>
          <w:szCs w:val="52"/>
        </w:rPr>
      </w:pPr>
      <w:r w:rsidRPr="00C9360C">
        <w:rPr>
          <w:rFonts w:ascii="David" w:hAnsi="David" w:cs="David" w:hint="cs"/>
          <w:b/>
          <w:bCs/>
          <w:sz w:val="52"/>
          <w:szCs w:val="52"/>
          <w:rtl/>
        </w:rPr>
        <w:t>מ</w:t>
      </w:r>
      <w:r w:rsidR="00A82052">
        <w:rPr>
          <w:rFonts w:ascii="David" w:hAnsi="David" w:cs="David" w:hint="cs"/>
          <w:b/>
          <w:bCs/>
          <w:sz w:val="52"/>
          <w:szCs w:val="52"/>
          <w:rtl/>
        </w:rPr>
        <w:t>ִ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ס</w:t>
      </w:r>
      <w:r w:rsidR="00A82052">
        <w:rPr>
          <w:rFonts w:ascii="David" w:hAnsi="David" w:cs="David" w:hint="cs"/>
          <w:b/>
          <w:bCs/>
          <w:sz w:val="52"/>
          <w:szCs w:val="52"/>
          <w:rtl/>
        </w:rPr>
        <w:t>ְ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פ</w:t>
      </w:r>
      <w:r w:rsidR="00A82052">
        <w:rPr>
          <w:rFonts w:ascii="David" w:hAnsi="David" w:cs="David" w:hint="cs"/>
          <w:b/>
          <w:bCs/>
          <w:sz w:val="52"/>
          <w:szCs w:val="52"/>
          <w:rtl/>
        </w:rPr>
        <w:t>ָּ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ר</w:t>
      </w:r>
      <w:r w:rsidR="00A82052">
        <w:rPr>
          <w:rFonts w:ascii="David" w:hAnsi="David" w:cs="David" w:hint="cs"/>
          <w:b/>
          <w:bCs/>
          <w:sz w:val="52"/>
          <w:szCs w:val="52"/>
          <w:rtl/>
        </w:rPr>
        <w:t>ִ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ים מ</w:t>
      </w:r>
      <w:r w:rsidR="00A82052">
        <w:rPr>
          <w:rFonts w:ascii="David" w:hAnsi="David" w:cs="David" w:hint="cs"/>
          <w:b/>
          <w:bCs/>
          <w:sz w:val="52"/>
          <w:szCs w:val="52"/>
          <w:rtl/>
        </w:rPr>
        <w:t>ְ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ח</w:t>
      </w:r>
      <w:r w:rsidR="00A82052">
        <w:rPr>
          <w:rFonts w:ascii="David" w:hAnsi="David" w:cs="David" w:hint="cs"/>
          <w:b/>
          <w:bCs/>
          <w:sz w:val="52"/>
          <w:szCs w:val="52"/>
          <w:rtl/>
        </w:rPr>
        <w:t>ֻ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פ</w:t>
      </w:r>
      <w:r w:rsidR="00A82052">
        <w:rPr>
          <w:rFonts w:ascii="David" w:hAnsi="David" w:cs="David" w:hint="cs"/>
          <w:b/>
          <w:bCs/>
          <w:sz w:val="52"/>
          <w:szCs w:val="52"/>
          <w:rtl/>
        </w:rPr>
        <w:t>ָּ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ש</w:t>
      </w:r>
      <w:r w:rsidR="00A82052">
        <w:rPr>
          <w:rFonts w:ascii="David" w:hAnsi="David" w:cs="David" w:hint="cs"/>
          <w:b/>
          <w:bCs/>
          <w:sz w:val="52"/>
          <w:szCs w:val="52"/>
          <w:rtl/>
        </w:rPr>
        <w:t>ִׂ</w:t>
      </w:r>
      <w:r w:rsidRPr="00C9360C">
        <w:rPr>
          <w:rFonts w:ascii="David" w:hAnsi="David" w:cs="David" w:hint="cs"/>
          <w:b/>
          <w:bCs/>
          <w:sz w:val="52"/>
          <w:szCs w:val="52"/>
          <w:rtl/>
        </w:rPr>
        <w:t>ים</w:t>
      </w:r>
    </w:p>
    <w:p w:rsidR="00310144" w:rsidRDefault="00592B84" w:rsidP="00310144">
      <w:pPr>
        <w:spacing w:after="120" w:line="360" w:lineRule="auto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 w:hint="cs"/>
          <w:sz w:val="40"/>
          <w:szCs w:val="40"/>
          <w:rtl/>
        </w:rPr>
        <w:t>ל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>
        <w:rPr>
          <w:rFonts w:ascii="David" w:hAnsi="David" w:cs="David" w:hint="cs"/>
          <w:sz w:val="40"/>
          <w:szCs w:val="40"/>
          <w:rtl/>
        </w:rPr>
        <w:t>כ</w:t>
      </w:r>
      <w:r w:rsidR="00A82052">
        <w:rPr>
          <w:rFonts w:ascii="David" w:hAnsi="David" w:cs="David" w:hint="cs"/>
          <w:sz w:val="40"/>
          <w:szCs w:val="40"/>
          <w:rtl/>
        </w:rPr>
        <w:t>ְ</w:t>
      </w:r>
      <w:r>
        <w:rPr>
          <w:rFonts w:ascii="David" w:hAnsi="David" w:cs="David" w:hint="cs"/>
          <w:sz w:val="40"/>
          <w:szCs w:val="40"/>
          <w:rtl/>
        </w:rPr>
        <w:t>בו</w:t>
      </w:r>
      <w:r w:rsidR="00A82052">
        <w:rPr>
          <w:rFonts w:ascii="David" w:hAnsi="David" w:cs="David" w:hint="cs"/>
          <w:sz w:val="40"/>
          <w:szCs w:val="40"/>
          <w:rtl/>
        </w:rPr>
        <w:t>ֹ</w:t>
      </w:r>
      <w:r>
        <w:rPr>
          <w:rFonts w:ascii="David" w:hAnsi="David" w:cs="David" w:hint="cs"/>
          <w:sz w:val="40"/>
          <w:szCs w:val="40"/>
          <w:rtl/>
        </w:rPr>
        <w:t>ד פ</w:t>
      </w:r>
      <w:r w:rsidR="00A82052">
        <w:rPr>
          <w:rFonts w:ascii="David" w:hAnsi="David" w:cs="David" w:hint="cs"/>
          <w:sz w:val="40"/>
          <w:szCs w:val="40"/>
          <w:rtl/>
        </w:rPr>
        <w:t>ּ</w:t>
      </w:r>
      <w:r>
        <w:rPr>
          <w:rFonts w:ascii="David" w:hAnsi="David" w:cs="David" w:hint="cs"/>
          <w:sz w:val="40"/>
          <w:szCs w:val="40"/>
          <w:rtl/>
        </w:rPr>
        <w:t>ו</w:t>
      </w:r>
      <w:r w:rsidR="00A82052">
        <w:rPr>
          <w:rFonts w:ascii="David" w:hAnsi="David" w:cs="David" w:hint="cs"/>
          <w:sz w:val="40"/>
          <w:szCs w:val="40"/>
          <w:rtl/>
        </w:rPr>
        <w:t>ּ</w:t>
      </w:r>
      <w:r>
        <w:rPr>
          <w:rFonts w:ascii="David" w:hAnsi="David" w:cs="David" w:hint="cs"/>
          <w:sz w:val="40"/>
          <w:szCs w:val="40"/>
          <w:rtl/>
        </w:rPr>
        <w:t>ר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>
        <w:rPr>
          <w:rFonts w:ascii="David" w:hAnsi="David" w:cs="David" w:hint="cs"/>
          <w:sz w:val="40"/>
          <w:szCs w:val="40"/>
          <w:rtl/>
        </w:rPr>
        <w:t>ים ה</w:t>
      </w:r>
      <w:r w:rsidR="00A82052">
        <w:rPr>
          <w:rFonts w:ascii="David" w:hAnsi="David" w:cs="David" w:hint="cs"/>
          <w:sz w:val="40"/>
          <w:szCs w:val="40"/>
          <w:rtl/>
        </w:rPr>
        <w:t>ַ</w:t>
      </w:r>
      <w:r>
        <w:rPr>
          <w:rFonts w:ascii="David" w:hAnsi="David" w:cs="David" w:hint="cs"/>
          <w:sz w:val="40"/>
          <w:szCs w:val="40"/>
          <w:rtl/>
        </w:rPr>
        <w:t>מ</w:t>
      </w:r>
      <w:r w:rsidR="00A82052">
        <w:rPr>
          <w:rFonts w:ascii="David" w:hAnsi="David" w:cs="David" w:hint="cs"/>
          <w:sz w:val="40"/>
          <w:szCs w:val="40"/>
          <w:rtl/>
        </w:rPr>
        <w:t>ִּ</w:t>
      </w:r>
      <w:r>
        <w:rPr>
          <w:rFonts w:ascii="David" w:hAnsi="David" w:cs="David" w:hint="cs"/>
          <w:sz w:val="40"/>
          <w:szCs w:val="40"/>
          <w:rtl/>
        </w:rPr>
        <w:t>ס</w:t>
      </w:r>
      <w:r w:rsidR="00A82052">
        <w:rPr>
          <w:rFonts w:ascii="David" w:hAnsi="David" w:cs="David" w:hint="cs"/>
          <w:sz w:val="40"/>
          <w:szCs w:val="40"/>
          <w:rtl/>
        </w:rPr>
        <w:t>ְ</w:t>
      </w:r>
      <w:r>
        <w:rPr>
          <w:rFonts w:ascii="David" w:hAnsi="David" w:cs="David" w:hint="cs"/>
          <w:sz w:val="40"/>
          <w:szCs w:val="40"/>
          <w:rtl/>
        </w:rPr>
        <w:t>פ</w:t>
      </w:r>
      <w:r w:rsidR="00A82052">
        <w:rPr>
          <w:rFonts w:ascii="David" w:hAnsi="David" w:cs="David" w:hint="cs"/>
          <w:sz w:val="40"/>
          <w:szCs w:val="40"/>
          <w:rtl/>
        </w:rPr>
        <w:t>ָּ</w:t>
      </w:r>
      <w:r>
        <w:rPr>
          <w:rFonts w:ascii="David" w:hAnsi="David" w:cs="David" w:hint="cs"/>
          <w:sz w:val="40"/>
          <w:szCs w:val="40"/>
          <w:rtl/>
        </w:rPr>
        <w:t>ר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>
        <w:rPr>
          <w:rFonts w:ascii="David" w:hAnsi="David" w:cs="David" w:hint="cs"/>
          <w:sz w:val="40"/>
          <w:szCs w:val="40"/>
          <w:rtl/>
        </w:rPr>
        <w:t xml:space="preserve">ים </w:t>
      </w:r>
      <w:r w:rsidR="00A07D81">
        <w:rPr>
          <w:rFonts w:ascii="David" w:hAnsi="David" w:cs="David" w:hint="cs"/>
          <w:sz w:val="40"/>
          <w:szCs w:val="40"/>
          <w:rtl/>
        </w:rPr>
        <w:t>ה</w:t>
      </w:r>
      <w:r w:rsidR="00A82052">
        <w:rPr>
          <w:rFonts w:ascii="David" w:hAnsi="David" w:cs="David" w:hint="cs"/>
          <w:sz w:val="40"/>
          <w:szCs w:val="40"/>
          <w:rtl/>
        </w:rPr>
        <w:t>ֶ</w:t>
      </w:r>
      <w:r w:rsidR="00A07D81">
        <w:rPr>
          <w:rFonts w:ascii="David" w:hAnsi="David" w:cs="David" w:hint="cs"/>
          <w:sz w:val="40"/>
          <w:szCs w:val="40"/>
          <w:rtl/>
        </w:rPr>
        <w:t>ח</w:t>
      </w:r>
      <w:r w:rsidR="00A82052">
        <w:rPr>
          <w:rFonts w:ascii="David" w:hAnsi="David" w:cs="David" w:hint="cs"/>
          <w:sz w:val="40"/>
          <w:szCs w:val="40"/>
          <w:rtl/>
        </w:rPr>
        <w:t>ֱ</w:t>
      </w:r>
      <w:r w:rsidR="00A07D81">
        <w:rPr>
          <w:rFonts w:ascii="David" w:hAnsi="David" w:cs="David" w:hint="cs"/>
          <w:sz w:val="40"/>
          <w:szCs w:val="40"/>
          <w:rtl/>
        </w:rPr>
        <w:t>ל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 w:rsidR="00A07D81">
        <w:rPr>
          <w:rFonts w:ascii="David" w:hAnsi="David" w:cs="David" w:hint="cs"/>
          <w:sz w:val="40"/>
          <w:szCs w:val="40"/>
          <w:rtl/>
        </w:rPr>
        <w:t>יטו</w:t>
      </w:r>
      <w:r w:rsidR="00A82052">
        <w:rPr>
          <w:rFonts w:ascii="David" w:hAnsi="David" w:cs="David" w:hint="cs"/>
          <w:sz w:val="40"/>
          <w:szCs w:val="40"/>
          <w:rtl/>
        </w:rPr>
        <w:t>ּ</w:t>
      </w:r>
      <w:r w:rsidR="00A07D81">
        <w:rPr>
          <w:rFonts w:ascii="David" w:hAnsi="David" w:cs="David" w:hint="cs"/>
          <w:sz w:val="40"/>
          <w:szCs w:val="40"/>
          <w:rtl/>
        </w:rPr>
        <w:t xml:space="preserve"> </w:t>
      </w:r>
      <w:r>
        <w:rPr>
          <w:rFonts w:ascii="David" w:hAnsi="David" w:cs="David" w:hint="cs"/>
          <w:sz w:val="40"/>
          <w:szCs w:val="40"/>
          <w:rtl/>
        </w:rPr>
        <w:t>ל</w:t>
      </w:r>
      <w:r w:rsidR="00A82052">
        <w:rPr>
          <w:rFonts w:ascii="David" w:hAnsi="David" w:cs="David" w:hint="cs"/>
          <w:sz w:val="40"/>
          <w:szCs w:val="40"/>
          <w:rtl/>
        </w:rPr>
        <w:t>ְ</w:t>
      </w:r>
      <w:r>
        <w:rPr>
          <w:rFonts w:ascii="David" w:hAnsi="David" w:cs="David" w:hint="cs"/>
          <w:sz w:val="40"/>
          <w:szCs w:val="40"/>
          <w:rtl/>
        </w:rPr>
        <w:t>ה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>
        <w:rPr>
          <w:rFonts w:ascii="David" w:hAnsi="David" w:cs="David" w:hint="cs"/>
          <w:sz w:val="40"/>
          <w:szCs w:val="40"/>
          <w:rtl/>
        </w:rPr>
        <w:t>ת</w:t>
      </w:r>
      <w:r w:rsidR="00A82052">
        <w:rPr>
          <w:rFonts w:ascii="David" w:hAnsi="David" w:cs="David" w:hint="cs"/>
          <w:sz w:val="40"/>
          <w:szCs w:val="40"/>
          <w:rtl/>
        </w:rPr>
        <w:t>ְ</w:t>
      </w:r>
      <w:r>
        <w:rPr>
          <w:rFonts w:ascii="David" w:hAnsi="David" w:cs="David" w:hint="cs"/>
          <w:sz w:val="40"/>
          <w:szCs w:val="40"/>
          <w:rtl/>
        </w:rPr>
        <w:t>ח</w:t>
      </w:r>
      <w:r w:rsidR="00A82052">
        <w:rPr>
          <w:rFonts w:ascii="David" w:hAnsi="David" w:cs="David" w:hint="cs"/>
          <w:sz w:val="40"/>
          <w:szCs w:val="40"/>
          <w:rtl/>
        </w:rPr>
        <w:t>ַ</w:t>
      </w:r>
      <w:r>
        <w:rPr>
          <w:rFonts w:ascii="David" w:hAnsi="David" w:cs="David" w:hint="cs"/>
          <w:sz w:val="40"/>
          <w:szCs w:val="40"/>
          <w:rtl/>
        </w:rPr>
        <w:t>פ</w:t>
      </w:r>
      <w:r w:rsidR="00A82052">
        <w:rPr>
          <w:rFonts w:ascii="David" w:hAnsi="David" w:cs="David" w:hint="cs"/>
          <w:sz w:val="40"/>
          <w:szCs w:val="40"/>
          <w:rtl/>
        </w:rPr>
        <w:t>ֵּ</w:t>
      </w:r>
      <w:r>
        <w:rPr>
          <w:rFonts w:ascii="David" w:hAnsi="David" w:cs="David" w:hint="cs"/>
          <w:sz w:val="40"/>
          <w:szCs w:val="40"/>
          <w:rtl/>
        </w:rPr>
        <w:t>ש</w:t>
      </w:r>
      <w:r w:rsidR="00A82052">
        <w:rPr>
          <w:rFonts w:ascii="David" w:hAnsi="David" w:cs="David" w:hint="cs"/>
          <w:sz w:val="40"/>
          <w:szCs w:val="40"/>
          <w:rtl/>
        </w:rPr>
        <w:t>ׂ</w:t>
      </w:r>
      <w:r>
        <w:rPr>
          <w:rFonts w:ascii="David" w:hAnsi="David" w:cs="David" w:hint="cs"/>
          <w:sz w:val="40"/>
          <w:szCs w:val="40"/>
          <w:rtl/>
        </w:rPr>
        <w:t xml:space="preserve">. </w:t>
      </w:r>
    </w:p>
    <w:p w:rsidR="00592B84" w:rsidRDefault="00502990" w:rsidP="00310144">
      <w:pPr>
        <w:spacing w:after="120" w:line="360" w:lineRule="auto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-876935</wp:posOffset>
                </wp:positionH>
                <wp:positionV relativeFrom="paragraph">
                  <wp:posOffset>744855</wp:posOffset>
                </wp:positionV>
                <wp:extent cx="3456305" cy="1548130"/>
                <wp:effectExtent l="0" t="0" r="0" b="0"/>
                <wp:wrapNone/>
                <wp:docPr id="2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6305" cy="1548130"/>
                        </a:xfrm>
                        <a:prstGeom prst="plaqu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B84" w:rsidRPr="00592B84" w:rsidRDefault="00592B84" w:rsidP="00592B8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</w:pP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ַ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מ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ִּ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ס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ְ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פ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ָּ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ר הו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א א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ִ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י-זו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ג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ִ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י</w:t>
                            </w:r>
                            <w:r w:rsidR="001634DB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592B84" w:rsidRPr="00592B84" w:rsidRDefault="00592B84" w:rsidP="00592B8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</w:pP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ַ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מ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ִּ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ס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ְ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פ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ָּ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ר נ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ִ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מ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ְ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צ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ָ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א ב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ֵּ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ין 10 ל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ְ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- 15.</w:t>
                            </w:r>
                          </w:p>
                          <w:p w:rsidR="00592B84" w:rsidRDefault="00592B84" w:rsidP="00B90999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tl/>
                                <w:cs/>
                              </w:rPr>
                            </w:pP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ל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ַ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מ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ִּ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ס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ְ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פ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ָּ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ר י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ֵ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ש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ׁ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 xml:space="preserve"> ס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ְ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פ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ָ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רו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ֹ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ת ש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ׁ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ו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ֹ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נו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ֹ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ת זו</w:t>
                            </w:r>
                            <w:r w:rsidR="00A82052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ֹ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B90999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מִזּוֹ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תיבת טקסט 2" o:spid="_x0000_s1026" type="#_x0000_t21" style="position:absolute;left:0;text-align:left;margin-left:-69.05pt;margin-top:58.65pt;width:272.15pt;height:121.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tjUgIAAHUEAAAOAAAAZHJzL2Uyb0RvYy54bWysVM1u1DAQviPxDpbvNNntLrRRs1V/KCCV&#10;H6nwALOOs7FwPK7t3aS8Bbdy5ITUF8rrMHaWdinigsjB8njG33zzjSdHx32r2UY6r9CUfLKXcyaN&#10;wEqZVck/fbx4dsCZD2Aq0GhkyW+k58eLp0+OOlvIKTaoK+kYgRhfdLbkTQi2yDIvGtmC30MrDTlr&#10;dC0EMt0qqxx0hN7qbJrnz7MOXWUdCuk9nZ6PTr5I+HUtRXhf114GpktO3EJaXVqXcc0WR1CsHNhG&#10;iS0N+AcWLShDSe+hziEAWzv1B1SrhEOPddgT2GZY10rIVANVM8kfVXPVgJWpFhLH23uZ/P+DFe82&#10;HxxTVcmnJI+Blno03A3fhq/DHRtuhx/D9+GWTaNOnfUFhV9ZuhD6U+yp36lmby9RfPbM4FkDZiVP&#10;nMOukVARz0m8me1cHXF8BFl2b7GifLAOmID62rWs1sq+/gVNAjHKQ9Ru7rsl+8AEHe7P5s/38zln&#10;gnyT+exgsp/6mUERgWI3rPPhlcSWxU3JrYbrdRQUCthc+hCpPQTFY49aVRdK62S41fJMO7YBejwX&#10;6UvVPArThnVE4DCf56Mcf8XI89MYNKb9LVXkdw6+GXMlVwyDolWB5kOrtuQHefzG46juS1OlkABK&#10;j3sqRput3FHhUevQL3sKjD1YYnVDwjsc54DmljYNui+cdTQDJffXa3CSM/3GUPMOJ7NZHJpkzOYv&#10;4hNxu57lrgeMIKiSB87G7VlIgxbLMHhCTa5VkvyByZYrve3Uie0cxuHZtVPUw99i8RMAAP//AwBQ&#10;SwMEFAAGAAgAAAAhAF/c5szhAAAADAEAAA8AAABkcnMvZG93bnJldi54bWxMj0FOwzAQRfdI3MEa&#10;JHat4wZCFOJUgOiGShWkPYDjTJOIeBxstw23x6xgOfpP/78p17MZ2RmdHyxJEMsEGJK27UCdhMN+&#10;s8iB+aCoVaMllPCNHtbV9VWpitZe6APPdehYLCFfKAl9CFPBudc9GuWXdkKK2dE6o0I8Xcdbpy6x&#10;3Ix8lSQZN2qguNCrCV961J/1yUigptbiuHHvr1/uWW/v3/Kt3eVS3t7MT4/AAs7hD4Zf/agOVXRq&#10;7Ilaz0YJC5HmIrIxEQ8psIjcJdkKWCMhzYQAXpX8/xPVDwAAAP//AwBQSwECLQAUAAYACAAAACEA&#10;toM4kv4AAADhAQAAEwAAAAAAAAAAAAAAAAAAAAAAW0NvbnRlbnRfVHlwZXNdLnhtbFBLAQItABQA&#10;BgAIAAAAIQA4/SH/1gAAAJQBAAALAAAAAAAAAAAAAAAAAC8BAABfcmVscy8ucmVsc1BLAQItABQA&#10;BgAIAAAAIQAFtytjUgIAAHUEAAAOAAAAAAAAAAAAAAAAAC4CAABkcnMvZTJvRG9jLnhtbFBLAQIt&#10;ABQABgAIAAAAIQBf3ObM4QAAAAwBAAAPAAAAAAAAAAAAAAAAAKwEAABkcnMvZG93bnJldi54bWxQ&#10;SwUGAAAAAAQABADzAAAAugUAAAAA&#10;" strokecolor="#00b050" strokeweight="1.5pt">
                <v:textbox>
                  <w:txbxContent>
                    <w:p w:rsidR="00592B84" w:rsidRPr="00592B84" w:rsidRDefault="00592B84" w:rsidP="00592B84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</w:pP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ה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ַ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מ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ִּ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ס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ְ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פ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ָּ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ר הו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א א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ִ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י-זו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ג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ִ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י</w:t>
                      </w:r>
                      <w:r w:rsidR="001634DB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592B84" w:rsidRPr="00592B84" w:rsidRDefault="00592B84" w:rsidP="00592B84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</w:pP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ה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ַ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מ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ִּ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ס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ְ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פ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ָּ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ר נ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ִ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מ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ְ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צ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ָ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א ב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ֵּ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ין 10 ל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ְ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- 15.</w:t>
                      </w:r>
                    </w:p>
                    <w:p w:rsidR="00592B84" w:rsidRDefault="00592B84" w:rsidP="00B90999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tl/>
                          <w:cs/>
                        </w:rPr>
                      </w:pP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ל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ַ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מ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ִּ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ס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ְ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פ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ָּ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ר י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ֵ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ש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ׁ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 xml:space="preserve"> ס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ְ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פ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ָ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רו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ֹ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ת ש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ׁ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ו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ֹ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נו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ֹ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ת זו</w:t>
                      </w:r>
                      <w:r w:rsidR="00A82052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ֹ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B90999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מִזּוֹ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92B84">
        <w:rPr>
          <w:rFonts w:ascii="David" w:hAnsi="David" w:cs="David" w:hint="cs"/>
          <w:sz w:val="40"/>
          <w:szCs w:val="40"/>
          <w:rtl/>
        </w:rPr>
        <w:t>כ</w:t>
      </w:r>
      <w:r w:rsidR="00A82052">
        <w:rPr>
          <w:rFonts w:ascii="David" w:hAnsi="David" w:cs="David" w:hint="cs"/>
          <w:sz w:val="40"/>
          <w:szCs w:val="40"/>
          <w:rtl/>
        </w:rPr>
        <w:t>ְּ</w:t>
      </w:r>
      <w:r w:rsidR="00592B84">
        <w:rPr>
          <w:rFonts w:ascii="David" w:hAnsi="David" w:cs="David" w:hint="cs"/>
          <w:sz w:val="40"/>
          <w:szCs w:val="40"/>
          <w:rtl/>
        </w:rPr>
        <w:t>ד</w:t>
      </w:r>
      <w:r w:rsidR="00A82052">
        <w:rPr>
          <w:rFonts w:ascii="David" w:hAnsi="David" w:cs="David" w:hint="cs"/>
          <w:sz w:val="40"/>
          <w:szCs w:val="40"/>
          <w:rtl/>
        </w:rPr>
        <w:t>ֵ</w:t>
      </w:r>
      <w:r w:rsidR="00592B84">
        <w:rPr>
          <w:rFonts w:ascii="David" w:hAnsi="David" w:cs="David" w:hint="cs"/>
          <w:sz w:val="40"/>
          <w:szCs w:val="40"/>
          <w:rtl/>
        </w:rPr>
        <w:t>י ש</w:t>
      </w:r>
      <w:r w:rsidR="00A82052">
        <w:rPr>
          <w:rFonts w:ascii="David" w:hAnsi="David" w:cs="David" w:hint="cs"/>
          <w:sz w:val="40"/>
          <w:szCs w:val="40"/>
          <w:rtl/>
        </w:rPr>
        <w:t>ֶ</w:t>
      </w:r>
      <w:r w:rsidR="00592B84">
        <w:rPr>
          <w:rFonts w:ascii="David" w:hAnsi="David" w:cs="David" w:hint="cs"/>
          <w:sz w:val="40"/>
          <w:szCs w:val="40"/>
          <w:rtl/>
        </w:rPr>
        <w:t>י</w:t>
      </w:r>
      <w:r w:rsidR="00A82052">
        <w:rPr>
          <w:rFonts w:ascii="David" w:hAnsi="David" w:cs="David" w:hint="cs"/>
          <w:sz w:val="40"/>
          <w:szCs w:val="40"/>
          <w:rtl/>
        </w:rPr>
        <w:t>ֵּ</w:t>
      </w:r>
      <w:r w:rsidR="00592B84">
        <w:rPr>
          <w:rFonts w:ascii="David" w:hAnsi="David" w:cs="David" w:hint="cs"/>
          <w:sz w:val="40"/>
          <w:szCs w:val="40"/>
          <w:rtl/>
        </w:rPr>
        <w:t>ד</w:t>
      </w:r>
      <w:r w:rsidR="00A82052">
        <w:rPr>
          <w:rFonts w:ascii="David" w:hAnsi="David" w:cs="David" w:hint="cs"/>
          <w:sz w:val="40"/>
          <w:szCs w:val="40"/>
          <w:rtl/>
        </w:rPr>
        <w:t>ְ</w:t>
      </w:r>
      <w:r w:rsidR="00592B84">
        <w:rPr>
          <w:rFonts w:ascii="David" w:hAnsi="David" w:cs="David" w:hint="cs"/>
          <w:sz w:val="40"/>
          <w:szCs w:val="40"/>
          <w:rtl/>
        </w:rPr>
        <w:t>עו</w:t>
      </w:r>
      <w:r w:rsidR="00A82052">
        <w:rPr>
          <w:rFonts w:ascii="David" w:hAnsi="David" w:cs="David" w:hint="cs"/>
          <w:sz w:val="40"/>
          <w:szCs w:val="40"/>
          <w:rtl/>
        </w:rPr>
        <w:t>ּ</w:t>
      </w:r>
      <w:r w:rsidR="00592B84">
        <w:rPr>
          <w:rFonts w:ascii="David" w:hAnsi="David" w:cs="David" w:hint="cs"/>
          <w:sz w:val="40"/>
          <w:szCs w:val="40"/>
          <w:rtl/>
        </w:rPr>
        <w:t xml:space="preserve"> מ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 w:rsidR="00592B84">
        <w:rPr>
          <w:rFonts w:ascii="David" w:hAnsi="David" w:cs="David" w:hint="cs"/>
          <w:sz w:val="40"/>
          <w:szCs w:val="40"/>
          <w:rtl/>
        </w:rPr>
        <w:t>י</w:t>
      </w:r>
      <w:r w:rsidR="00A82052">
        <w:rPr>
          <w:rFonts w:ascii="David" w:hAnsi="David" w:cs="David"/>
          <w:sz w:val="40"/>
          <w:szCs w:val="40"/>
        </w:rPr>
        <w:t xml:space="preserve"> </w:t>
      </w:r>
      <w:r w:rsidR="00592B84">
        <w:rPr>
          <w:rFonts w:ascii="David" w:hAnsi="David" w:cs="David" w:hint="cs"/>
          <w:sz w:val="40"/>
          <w:szCs w:val="40"/>
          <w:rtl/>
        </w:rPr>
        <w:t>ה</w:t>
      </w:r>
      <w:r w:rsidR="00A82052">
        <w:rPr>
          <w:rFonts w:ascii="David" w:hAnsi="David" w:cs="David" w:hint="cs"/>
          <w:sz w:val="40"/>
          <w:szCs w:val="40"/>
          <w:rtl/>
        </w:rPr>
        <w:t>ֵ</w:t>
      </w:r>
      <w:r w:rsidR="00592B84">
        <w:rPr>
          <w:rFonts w:ascii="David" w:hAnsi="David" w:cs="David" w:hint="cs"/>
          <w:sz w:val="40"/>
          <w:szCs w:val="40"/>
          <w:rtl/>
        </w:rPr>
        <w:t>ם ה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 w:rsidR="00592B84">
        <w:rPr>
          <w:rFonts w:ascii="David" w:hAnsi="David" w:cs="David" w:hint="cs"/>
          <w:sz w:val="40"/>
          <w:szCs w:val="40"/>
          <w:rtl/>
        </w:rPr>
        <w:t>ש</w:t>
      </w:r>
      <w:r w:rsidR="00A82052">
        <w:rPr>
          <w:rFonts w:ascii="David" w:hAnsi="David" w:cs="David" w:hint="cs"/>
          <w:sz w:val="40"/>
          <w:szCs w:val="40"/>
          <w:rtl/>
        </w:rPr>
        <w:t>ְׁ</w:t>
      </w:r>
      <w:r w:rsidR="00592B84">
        <w:rPr>
          <w:rFonts w:ascii="David" w:hAnsi="David" w:cs="David" w:hint="cs"/>
          <w:sz w:val="40"/>
          <w:szCs w:val="40"/>
          <w:rtl/>
        </w:rPr>
        <w:t>א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 w:rsidR="00592B84">
        <w:rPr>
          <w:rFonts w:ascii="David" w:hAnsi="David" w:cs="David" w:hint="cs"/>
          <w:sz w:val="40"/>
          <w:szCs w:val="40"/>
          <w:rtl/>
        </w:rPr>
        <w:t>ירו</w:t>
      </w:r>
      <w:r w:rsidR="00A82052">
        <w:rPr>
          <w:rFonts w:ascii="David" w:hAnsi="David" w:cs="David" w:hint="cs"/>
          <w:sz w:val="40"/>
          <w:szCs w:val="40"/>
          <w:rtl/>
        </w:rPr>
        <w:t>ּ</w:t>
      </w:r>
      <w:r w:rsidR="00592B84">
        <w:rPr>
          <w:rFonts w:ascii="David" w:hAnsi="David" w:cs="David" w:hint="cs"/>
          <w:sz w:val="40"/>
          <w:szCs w:val="40"/>
          <w:rtl/>
        </w:rPr>
        <w:t xml:space="preserve"> ר</w:t>
      </w:r>
      <w:r w:rsidR="00A82052">
        <w:rPr>
          <w:rFonts w:ascii="David" w:hAnsi="David" w:cs="David" w:hint="cs"/>
          <w:sz w:val="40"/>
          <w:szCs w:val="40"/>
          <w:rtl/>
        </w:rPr>
        <w:t>ְ</w:t>
      </w:r>
      <w:r w:rsidR="00592B84">
        <w:rPr>
          <w:rFonts w:ascii="David" w:hAnsi="David" w:cs="David" w:hint="cs"/>
          <w:sz w:val="40"/>
          <w:szCs w:val="40"/>
          <w:rtl/>
        </w:rPr>
        <w:t>מ</w:t>
      </w:r>
      <w:r w:rsidR="00A82052">
        <w:rPr>
          <w:rFonts w:ascii="David" w:hAnsi="David" w:cs="David" w:hint="cs"/>
          <w:sz w:val="40"/>
          <w:szCs w:val="40"/>
          <w:rtl/>
        </w:rPr>
        <w:t>ָ</w:t>
      </w:r>
      <w:r w:rsidR="00592B84">
        <w:rPr>
          <w:rFonts w:ascii="David" w:hAnsi="David" w:cs="David" w:hint="cs"/>
          <w:sz w:val="40"/>
          <w:szCs w:val="40"/>
          <w:rtl/>
        </w:rPr>
        <w:t>ז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 w:rsidR="00592B84">
        <w:rPr>
          <w:rFonts w:ascii="David" w:hAnsi="David" w:cs="David" w:hint="cs"/>
          <w:sz w:val="40"/>
          <w:szCs w:val="40"/>
          <w:rtl/>
        </w:rPr>
        <w:t>ים. ה</w:t>
      </w:r>
      <w:r w:rsidR="00A82052">
        <w:rPr>
          <w:rFonts w:ascii="David" w:hAnsi="David" w:cs="David" w:hint="cs"/>
          <w:sz w:val="40"/>
          <w:szCs w:val="40"/>
          <w:rtl/>
        </w:rPr>
        <w:t>ַ</w:t>
      </w:r>
      <w:r w:rsidR="00592B84">
        <w:rPr>
          <w:rFonts w:ascii="David" w:hAnsi="David" w:cs="David" w:hint="cs"/>
          <w:sz w:val="40"/>
          <w:szCs w:val="40"/>
          <w:rtl/>
        </w:rPr>
        <w:t>א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 w:rsidR="00592B84">
        <w:rPr>
          <w:rFonts w:ascii="David" w:hAnsi="David" w:cs="David" w:hint="cs"/>
          <w:sz w:val="40"/>
          <w:szCs w:val="40"/>
          <w:rtl/>
        </w:rPr>
        <w:t>ם ת</w:t>
      </w:r>
      <w:r w:rsidR="00A82052">
        <w:rPr>
          <w:rFonts w:ascii="David" w:hAnsi="David" w:cs="David" w:hint="cs"/>
          <w:sz w:val="40"/>
          <w:szCs w:val="40"/>
          <w:rtl/>
        </w:rPr>
        <w:t>ּ</w:t>
      </w:r>
      <w:r w:rsidR="00592B84">
        <w:rPr>
          <w:rFonts w:ascii="David" w:hAnsi="David" w:cs="David" w:hint="cs"/>
          <w:sz w:val="40"/>
          <w:szCs w:val="40"/>
          <w:rtl/>
        </w:rPr>
        <w:t>ו</w:t>
      </w:r>
      <w:r w:rsidR="00A82052">
        <w:rPr>
          <w:rFonts w:ascii="David" w:hAnsi="David" w:cs="David" w:hint="cs"/>
          <w:sz w:val="40"/>
          <w:szCs w:val="40"/>
          <w:rtl/>
        </w:rPr>
        <w:t>ּ</w:t>
      </w:r>
      <w:r w:rsidR="00592B84">
        <w:rPr>
          <w:rFonts w:ascii="David" w:hAnsi="David" w:cs="David" w:hint="cs"/>
          <w:sz w:val="40"/>
          <w:szCs w:val="40"/>
          <w:rtl/>
        </w:rPr>
        <w:t>כ</w:t>
      </w:r>
      <w:r w:rsidR="00A82052">
        <w:rPr>
          <w:rFonts w:ascii="David" w:hAnsi="David" w:cs="David" w:hint="cs"/>
          <w:sz w:val="40"/>
          <w:szCs w:val="40"/>
          <w:rtl/>
        </w:rPr>
        <w:t>ְ</w:t>
      </w:r>
      <w:r w:rsidR="00592B84">
        <w:rPr>
          <w:rFonts w:ascii="David" w:hAnsi="David" w:cs="David" w:hint="cs"/>
          <w:sz w:val="40"/>
          <w:szCs w:val="40"/>
          <w:rtl/>
        </w:rPr>
        <w:t>לו</w:t>
      </w:r>
      <w:r w:rsidR="00A82052">
        <w:rPr>
          <w:rFonts w:ascii="David" w:hAnsi="David" w:cs="David" w:hint="cs"/>
          <w:sz w:val="40"/>
          <w:szCs w:val="40"/>
          <w:rtl/>
        </w:rPr>
        <w:t>ּ</w:t>
      </w:r>
      <w:r w:rsidR="00592B84">
        <w:rPr>
          <w:rFonts w:ascii="David" w:hAnsi="David" w:cs="David" w:hint="cs"/>
          <w:sz w:val="40"/>
          <w:szCs w:val="40"/>
          <w:rtl/>
        </w:rPr>
        <w:t xml:space="preserve"> ל</w:t>
      </w:r>
      <w:r w:rsidR="00A82052">
        <w:rPr>
          <w:rFonts w:ascii="David" w:hAnsi="David" w:cs="David" w:hint="cs"/>
          <w:sz w:val="40"/>
          <w:szCs w:val="40"/>
          <w:rtl/>
        </w:rPr>
        <w:t>ְ</w:t>
      </w:r>
      <w:r w:rsidR="00592B84">
        <w:rPr>
          <w:rFonts w:ascii="David" w:hAnsi="David" w:cs="David" w:hint="cs"/>
          <w:sz w:val="40"/>
          <w:szCs w:val="40"/>
          <w:rtl/>
        </w:rPr>
        <w:t>ג</w:t>
      </w:r>
      <w:r w:rsidR="00A82052">
        <w:rPr>
          <w:rFonts w:ascii="David" w:hAnsi="David" w:cs="David" w:hint="cs"/>
          <w:sz w:val="40"/>
          <w:szCs w:val="40"/>
          <w:rtl/>
        </w:rPr>
        <w:t>ַ</w:t>
      </w:r>
      <w:r w:rsidR="00592B84">
        <w:rPr>
          <w:rFonts w:ascii="David" w:hAnsi="David" w:cs="David" w:hint="cs"/>
          <w:sz w:val="40"/>
          <w:szCs w:val="40"/>
          <w:rtl/>
        </w:rPr>
        <w:t>ל</w:t>
      </w:r>
      <w:r w:rsidR="00A82052">
        <w:rPr>
          <w:rFonts w:ascii="David" w:hAnsi="David" w:cs="David" w:hint="cs"/>
          <w:sz w:val="40"/>
          <w:szCs w:val="40"/>
          <w:rtl/>
        </w:rPr>
        <w:t>ּ</w:t>
      </w:r>
      <w:r w:rsidR="00592B84">
        <w:rPr>
          <w:rFonts w:ascii="David" w:hAnsi="David" w:cs="David" w:hint="cs"/>
          <w:sz w:val="40"/>
          <w:szCs w:val="40"/>
          <w:rtl/>
        </w:rPr>
        <w:t>ו</w:t>
      </w:r>
      <w:r w:rsidR="00A82052">
        <w:rPr>
          <w:rFonts w:ascii="David" w:hAnsi="David" w:cs="David" w:hint="cs"/>
          <w:sz w:val="40"/>
          <w:szCs w:val="40"/>
          <w:rtl/>
        </w:rPr>
        <w:t>ֹ</w:t>
      </w:r>
      <w:r w:rsidR="00592B84">
        <w:rPr>
          <w:rFonts w:ascii="David" w:hAnsi="David" w:cs="David" w:hint="cs"/>
          <w:sz w:val="40"/>
          <w:szCs w:val="40"/>
          <w:rtl/>
        </w:rPr>
        <w:t>ת מ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 w:rsidR="001634DB">
        <w:rPr>
          <w:rFonts w:ascii="David" w:hAnsi="David" w:cs="David" w:hint="cs"/>
          <w:sz w:val="40"/>
          <w:szCs w:val="40"/>
          <w:rtl/>
        </w:rPr>
        <w:t>י ה</w:t>
      </w:r>
      <w:r w:rsidR="00A82052">
        <w:rPr>
          <w:rFonts w:ascii="David" w:hAnsi="David" w:cs="David" w:hint="cs"/>
          <w:sz w:val="40"/>
          <w:szCs w:val="40"/>
          <w:rtl/>
        </w:rPr>
        <w:t>ַ</w:t>
      </w:r>
      <w:r w:rsidR="001634DB">
        <w:rPr>
          <w:rFonts w:ascii="David" w:hAnsi="David" w:cs="David" w:hint="cs"/>
          <w:sz w:val="40"/>
          <w:szCs w:val="40"/>
          <w:rtl/>
        </w:rPr>
        <w:t>מ</w:t>
      </w:r>
      <w:r w:rsidR="00A82052">
        <w:rPr>
          <w:rFonts w:ascii="David" w:hAnsi="David" w:cs="David" w:hint="cs"/>
          <w:sz w:val="40"/>
          <w:szCs w:val="40"/>
          <w:rtl/>
        </w:rPr>
        <w:t>ִּ</w:t>
      </w:r>
      <w:r w:rsidR="001634DB">
        <w:rPr>
          <w:rFonts w:ascii="David" w:hAnsi="David" w:cs="David" w:hint="cs"/>
          <w:sz w:val="40"/>
          <w:szCs w:val="40"/>
          <w:rtl/>
        </w:rPr>
        <w:t>ס</w:t>
      </w:r>
      <w:r w:rsidR="00A82052">
        <w:rPr>
          <w:rFonts w:ascii="David" w:hAnsi="David" w:cs="David" w:hint="cs"/>
          <w:sz w:val="40"/>
          <w:szCs w:val="40"/>
          <w:rtl/>
        </w:rPr>
        <w:t>ְ</w:t>
      </w:r>
      <w:r w:rsidR="001634DB">
        <w:rPr>
          <w:rFonts w:ascii="David" w:hAnsi="David" w:cs="David" w:hint="cs"/>
          <w:sz w:val="40"/>
          <w:szCs w:val="40"/>
          <w:rtl/>
        </w:rPr>
        <w:t>פ</w:t>
      </w:r>
      <w:r w:rsidR="00A82052">
        <w:rPr>
          <w:rFonts w:ascii="David" w:hAnsi="David" w:cs="David" w:hint="cs"/>
          <w:sz w:val="40"/>
          <w:szCs w:val="40"/>
          <w:rtl/>
        </w:rPr>
        <w:t>ָּ</w:t>
      </w:r>
      <w:r w:rsidR="001634DB">
        <w:rPr>
          <w:rFonts w:ascii="David" w:hAnsi="David" w:cs="David" w:hint="cs"/>
          <w:sz w:val="40"/>
          <w:szCs w:val="40"/>
          <w:rtl/>
        </w:rPr>
        <w:t>ר ש</w:t>
      </w:r>
      <w:r w:rsidR="00A82052">
        <w:rPr>
          <w:rFonts w:ascii="David" w:hAnsi="David" w:cs="David" w:hint="cs"/>
          <w:sz w:val="40"/>
          <w:szCs w:val="40"/>
          <w:rtl/>
        </w:rPr>
        <w:t>ֶׁ</w:t>
      </w:r>
      <w:r w:rsidR="001634DB">
        <w:rPr>
          <w:rFonts w:ascii="David" w:hAnsi="David" w:cs="David" w:hint="cs"/>
          <w:sz w:val="40"/>
          <w:szCs w:val="40"/>
          <w:rtl/>
        </w:rPr>
        <w:t>מ</w:t>
      </w:r>
      <w:r w:rsidR="00A82052">
        <w:rPr>
          <w:rFonts w:ascii="David" w:hAnsi="David" w:cs="David" w:hint="cs"/>
          <w:sz w:val="40"/>
          <w:szCs w:val="40"/>
          <w:rtl/>
        </w:rPr>
        <w:t>ַּ</w:t>
      </w:r>
      <w:r w:rsidR="001634DB">
        <w:rPr>
          <w:rFonts w:ascii="David" w:hAnsi="David" w:cs="David" w:hint="cs"/>
          <w:sz w:val="40"/>
          <w:szCs w:val="40"/>
          <w:rtl/>
        </w:rPr>
        <w:t>ת</w:t>
      </w:r>
      <w:r w:rsidR="00A82052">
        <w:rPr>
          <w:rFonts w:ascii="David" w:hAnsi="David" w:cs="David" w:hint="cs"/>
          <w:sz w:val="40"/>
          <w:szCs w:val="40"/>
          <w:rtl/>
        </w:rPr>
        <w:t>ְ</w:t>
      </w:r>
      <w:r w:rsidR="001634DB">
        <w:rPr>
          <w:rFonts w:ascii="David" w:hAnsi="David" w:cs="David" w:hint="cs"/>
          <w:sz w:val="40"/>
          <w:szCs w:val="40"/>
          <w:rtl/>
        </w:rPr>
        <w:t>א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 w:rsidR="001634DB">
        <w:rPr>
          <w:rFonts w:ascii="David" w:hAnsi="David" w:cs="David" w:hint="cs"/>
          <w:sz w:val="40"/>
          <w:szCs w:val="40"/>
          <w:rtl/>
        </w:rPr>
        <w:t>ים ל</w:t>
      </w:r>
      <w:r w:rsidR="00A82052">
        <w:rPr>
          <w:rFonts w:ascii="David" w:hAnsi="David" w:cs="David" w:hint="cs"/>
          <w:sz w:val="40"/>
          <w:szCs w:val="40"/>
          <w:rtl/>
        </w:rPr>
        <w:t>ְ</w:t>
      </w:r>
      <w:r w:rsidR="001634DB">
        <w:rPr>
          <w:rFonts w:ascii="David" w:hAnsi="David" w:cs="David" w:hint="cs"/>
          <w:sz w:val="40"/>
          <w:szCs w:val="40"/>
          <w:rtl/>
        </w:rPr>
        <w:t>כ</w:t>
      </w:r>
      <w:r w:rsidR="00A82052">
        <w:rPr>
          <w:rFonts w:ascii="David" w:hAnsi="David" w:cs="David" w:hint="cs"/>
          <w:sz w:val="40"/>
          <w:szCs w:val="40"/>
          <w:rtl/>
        </w:rPr>
        <w:t>ָ</w:t>
      </w:r>
      <w:r w:rsidR="001634DB">
        <w:rPr>
          <w:rFonts w:ascii="David" w:hAnsi="David" w:cs="David" w:hint="cs"/>
          <w:sz w:val="40"/>
          <w:szCs w:val="40"/>
          <w:rtl/>
        </w:rPr>
        <w:t>ל ת</w:t>
      </w:r>
      <w:r w:rsidR="00A82052">
        <w:rPr>
          <w:rFonts w:ascii="David" w:hAnsi="David" w:cs="David" w:hint="cs"/>
          <w:sz w:val="40"/>
          <w:szCs w:val="40"/>
          <w:rtl/>
        </w:rPr>
        <w:t>ֵּ</w:t>
      </w:r>
      <w:r w:rsidR="001634DB">
        <w:rPr>
          <w:rFonts w:ascii="David" w:hAnsi="David" w:cs="David" w:hint="cs"/>
          <w:sz w:val="40"/>
          <w:szCs w:val="40"/>
          <w:rtl/>
        </w:rPr>
        <w:t>או</w:t>
      </w:r>
      <w:r w:rsidR="00A82052">
        <w:rPr>
          <w:rFonts w:ascii="David" w:hAnsi="David" w:cs="David" w:hint="cs"/>
          <w:sz w:val="40"/>
          <w:szCs w:val="40"/>
          <w:rtl/>
        </w:rPr>
        <w:t>ּ</w:t>
      </w:r>
      <w:r w:rsidR="001634DB">
        <w:rPr>
          <w:rFonts w:ascii="David" w:hAnsi="David" w:cs="David" w:hint="cs"/>
          <w:sz w:val="40"/>
          <w:szCs w:val="40"/>
          <w:rtl/>
        </w:rPr>
        <w:t>ר? ה</w:t>
      </w:r>
      <w:r w:rsidR="00A82052">
        <w:rPr>
          <w:rFonts w:ascii="David" w:hAnsi="David" w:cs="David" w:hint="cs"/>
          <w:sz w:val="40"/>
          <w:szCs w:val="40"/>
          <w:rtl/>
        </w:rPr>
        <w:t>ַ</w:t>
      </w:r>
      <w:r w:rsidR="001634DB">
        <w:rPr>
          <w:rFonts w:ascii="David" w:hAnsi="David" w:cs="David" w:hint="cs"/>
          <w:sz w:val="40"/>
          <w:szCs w:val="40"/>
          <w:rtl/>
        </w:rPr>
        <w:t>א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 w:rsidR="001634DB">
        <w:rPr>
          <w:rFonts w:ascii="David" w:hAnsi="David" w:cs="David" w:hint="cs"/>
          <w:sz w:val="40"/>
          <w:szCs w:val="40"/>
          <w:rtl/>
        </w:rPr>
        <w:t>ם י</w:t>
      </w:r>
      <w:r w:rsidR="00A82052">
        <w:rPr>
          <w:rFonts w:ascii="David" w:hAnsi="David" w:cs="David" w:hint="cs"/>
          <w:sz w:val="40"/>
          <w:szCs w:val="40"/>
          <w:rtl/>
        </w:rPr>
        <w:t>ֵ</w:t>
      </w:r>
      <w:r w:rsidR="001634DB">
        <w:rPr>
          <w:rFonts w:ascii="David" w:hAnsi="David" w:cs="David" w:hint="cs"/>
          <w:sz w:val="40"/>
          <w:szCs w:val="40"/>
          <w:rtl/>
        </w:rPr>
        <w:t>ש</w:t>
      </w:r>
      <w:r w:rsidR="00A82052">
        <w:rPr>
          <w:rFonts w:ascii="David" w:hAnsi="David" w:cs="David" w:hint="cs"/>
          <w:sz w:val="40"/>
          <w:szCs w:val="40"/>
          <w:rtl/>
        </w:rPr>
        <w:t>ׁ</w:t>
      </w:r>
      <w:r w:rsidR="001634DB">
        <w:rPr>
          <w:rFonts w:ascii="David" w:hAnsi="David" w:cs="David" w:hint="cs"/>
          <w:sz w:val="40"/>
          <w:szCs w:val="40"/>
          <w:rtl/>
        </w:rPr>
        <w:t xml:space="preserve"> ת</w:t>
      </w:r>
      <w:r w:rsidR="00A82052">
        <w:rPr>
          <w:rFonts w:ascii="David" w:hAnsi="David" w:cs="David" w:hint="cs"/>
          <w:sz w:val="40"/>
          <w:szCs w:val="40"/>
          <w:rtl/>
        </w:rPr>
        <w:t>ֵּ</w:t>
      </w:r>
      <w:r w:rsidR="001634DB">
        <w:rPr>
          <w:rFonts w:ascii="David" w:hAnsi="David" w:cs="David" w:hint="cs"/>
          <w:sz w:val="40"/>
          <w:szCs w:val="40"/>
          <w:rtl/>
        </w:rPr>
        <w:t>או</w:t>
      </w:r>
      <w:r w:rsidR="00A82052">
        <w:rPr>
          <w:rFonts w:ascii="David" w:hAnsi="David" w:cs="David" w:hint="cs"/>
          <w:sz w:val="40"/>
          <w:szCs w:val="40"/>
          <w:rtl/>
        </w:rPr>
        <w:t>ּ</w:t>
      </w:r>
      <w:r w:rsidR="001634DB">
        <w:rPr>
          <w:rFonts w:ascii="David" w:hAnsi="David" w:cs="David" w:hint="cs"/>
          <w:sz w:val="40"/>
          <w:szCs w:val="40"/>
          <w:rtl/>
        </w:rPr>
        <w:t>ר ש</w:t>
      </w:r>
      <w:r w:rsidR="00A82052">
        <w:rPr>
          <w:rFonts w:ascii="David" w:hAnsi="David" w:cs="David" w:hint="cs"/>
          <w:sz w:val="40"/>
          <w:szCs w:val="40"/>
          <w:rtl/>
        </w:rPr>
        <w:t>ֶׁ</w:t>
      </w:r>
      <w:r w:rsidR="001634DB">
        <w:rPr>
          <w:rFonts w:ascii="David" w:hAnsi="David" w:cs="David" w:hint="cs"/>
          <w:sz w:val="40"/>
          <w:szCs w:val="40"/>
          <w:rtl/>
        </w:rPr>
        <w:t>י</w:t>
      </w:r>
      <w:r w:rsidR="00A82052">
        <w:rPr>
          <w:rFonts w:ascii="David" w:hAnsi="David" w:cs="David" w:hint="cs"/>
          <w:sz w:val="40"/>
          <w:szCs w:val="40"/>
          <w:rtl/>
        </w:rPr>
        <w:t>ֵּ</w:t>
      </w:r>
      <w:r w:rsidR="001634DB">
        <w:rPr>
          <w:rFonts w:ascii="David" w:hAnsi="David" w:cs="David" w:hint="cs"/>
          <w:sz w:val="40"/>
          <w:szCs w:val="40"/>
          <w:rtl/>
        </w:rPr>
        <w:t>ש</w:t>
      </w:r>
      <w:r w:rsidR="00A82052">
        <w:rPr>
          <w:rFonts w:ascii="David" w:hAnsi="David" w:cs="David" w:hint="cs"/>
          <w:sz w:val="40"/>
          <w:szCs w:val="40"/>
          <w:rtl/>
        </w:rPr>
        <w:t>ׁ</w:t>
      </w:r>
      <w:r w:rsidR="001634DB">
        <w:rPr>
          <w:rFonts w:ascii="David" w:hAnsi="David" w:cs="David" w:hint="cs"/>
          <w:sz w:val="40"/>
          <w:szCs w:val="40"/>
          <w:rtl/>
        </w:rPr>
        <w:t xml:space="preserve"> לו</w:t>
      </w:r>
      <w:r w:rsidR="00A82052">
        <w:rPr>
          <w:rFonts w:ascii="David" w:hAnsi="David" w:cs="David" w:hint="cs"/>
          <w:sz w:val="40"/>
          <w:szCs w:val="40"/>
          <w:rtl/>
        </w:rPr>
        <w:t>ֹ</w:t>
      </w:r>
      <w:r w:rsidR="001634DB">
        <w:rPr>
          <w:rFonts w:ascii="David" w:hAnsi="David" w:cs="David" w:hint="cs"/>
          <w:sz w:val="40"/>
          <w:szCs w:val="40"/>
          <w:rtl/>
        </w:rPr>
        <w:t xml:space="preserve"> יו</w:t>
      </w:r>
      <w:r w:rsidR="00A82052">
        <w:rPr>
          <w:rFonts w:ascii="David" w:hAnsi="David" w:cs="David" w:hint="cs"/>
          <w:sz w:val="40"/>
          <w:szCs w:val="40"/>
          <w:rtl/>
        </w:rPr>
        <w:t>ֹ</w:t>
      </w:r>
      <w:r w:rsidR="001634DB">
        <w:rPr>
          <w:rFonts w:ascii="David" w:hAnsi="David" w:cs="David" w:hint="cs"/>
          <w:sz w:val="40"/>
          <w:szCs w:val="40"/>
          <w:rtl/>
        </w:rPr>
        <w:t>ת</w:t>
      </w:r>
      <w:r w:rsidR="00A82052">
        <w:rPr>
          <w:rFonts w:ascii="David" w:hAnsi="David" w:cs="David" w:hint="cs"/>
          <w:sz w:val="40"/>
          <w:szCs w:val="40"/>
          <w:rtl/>
        </w:rPr>
        <w:t>ֵ</w:t>
      </w:r>
      <w:r w:rsidR="001634DB">
        <w:rPr>
          <w:rFonts w:ascii="David" w:hAnsi="David" w:cs="David" w:hint="cs"/>
          <w:sz w:val="40"/>
          <w:szCs w:val="40"/>
          <w:rtl/>
        </w:rPr>
        <w:t>ר מ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 w:rsidR="001634DB">
        <w:rPr>
          <w:rFonts w:ascii="David" w:hAnsi="David" w:cs="David" w:hint="cs"/>
          <w:sz w:val="40"/>
          <w:szCs w:val="40"/>
          <w:rtl/>
        </w:rPr>
        <w:t>מ</w:t>
      </w:r>
      <w:r w:rsidR="00A82052">
        <w:rPr>
          <w:rFonts w:ascii="David" w:hAnsi="David" w:cs="David" w:hint="cs"/>
          <w:sz w:val="40"/>
          <w:szCs w:val="40"/>
          <w:rtl/>
        </w:rPr>
        <w:t>ִּ</w:t>
      </w:r>
      <w:r w:rsidR="001634DB">
        <w:rPr>
          <w:rFonts w:ascii="David" w:hAnsi="David" w:cs="David" w:hint="cs"/>
          <w:sz w:val="40"/>
          <w:szCs w:val="40"/>
          <w:rtl/>
        </w:rPr>
        <w:t>ס</w:t>
      </w:r>
      <w:r w:rsidR="00A82052">
        <w:rPr>
          <w:rFonts w:ascii="David" w:hAnsi="David" w:cs="David" w:hint="cs"/>
          <w:sz w:val="40"/>
          <w:szCs w:val="40"/>
          <w:rtl/>
        </w:rPr>
        <w:t>ְ</w:t>
      </w:r>
      <w:r w:rsidR="001634DB">
        <w:rPr>
          <w:rFonts w:ascii="David" w:hAnsi="David" w:cs="David" w:hint="cs"/>
          <w:sz w:val="40"/>
          <w:szCs w:val="40"/>
          <w:rtl/>
        </w:rPr>
        <w:t>פ</w:t>
      </w:r>
      <w:r w:rsidR="00A82052">
        <w:rPr>
          <w:rFonts w:ascii="David" w:hAnsi="David" w:cs="David" w:hint="cs"/>
          <w:sz w:val="40"/>
          <w:szCs w:val="40"/>
          <w:rtl/>
        </w:rPr>
        <w:t>ָּ</w:t>
      </w:r>
      <w:r w:rsidR="001634DB">
        <w:rPr>
          <w:rFonts w:ascii="David" w:hAnsi="David" w:cs="David" w:hint="cs"/>
          <w:sz w:val="40"/>
          <w:szCs w:val="40"/>
          <w:rtl/>
        </w:rPr>
        <w:t>ר א</w:t>
      </w:r>
      <w:r w:rsidR="00A82052">
        <w:rPr>
          <w:rFonts w:ascii="David" w:hAnsi="David" w:cs="David" w:hint="cs"/>
          <w:sz w:val="40"/>
          <w:szCs w:val="40"/>
          <w:rtl/>
        </w:rPr>
        <w:t>ֶ</w:t>
      </w:r>
      <w:r w:rsidR="001634DB">
        <w:rPr>
          <w:rFonts w:ascii="David" w:hAnsi="David" w:cs="David" w:hint="cs"/>
          <w:sz w:val="40"/>
          <w:szCs w:val="40"/>
          <w:rtl/>
        </w:rPr>
        <w:t>ח</w:t>
      </w:r>
      <w:r w:rsidR="00A82052">
        <w:rPr>
          <w:rFonts w:ascii="David" w:hAnsi="David" w:cs="David" w:hint="cs"/>
          <w:sz w:val="40"/>
          <w:szCs w:val="40"/>
          <w:rtl/>
        </w:rPr>
        <w:t>ָ</w:t>
      </w:r>
      <w:r w:rsidR="001634DB">
        <w:rPr>
          <w:rFonts w:ascii="David" w:hAnsi="David" w:cs="David" w:hint="cs"/>
          <w:sz w:val="40"/>
          <w:szCs w:val="40"/>
          <w:rtl/>
        </w:rPr>
        <w:t>ד ש</w:t>
      </w:r>
      <w:r w:rsidR="00A82052">
        <w:rPr>
          <w:rFonts w:ascii="David" w:hAnsi="David" w:cs="David" w:hint="cs"/>
          <w:sz w:val="40"/>
          <w:szCs w:val="40"/>
          <w:rtl/>
        </w:rPr>
        <w:t>ֶׁ</w:t>
      </w:r>
      <w:r w:rsidR="001634DB">
        <w:rPr>
          <w:rFonts w:ascii="David" w:hAnsi="David" w:cs="David" w:hint="cs"/>
          <w:sz w:val="40"/>
          <w:szCs w:val="40"/>
          <w:rtl/>
        </w:rPr>
        <w:t>מ</w:t>
      </w:r>
      <w:r w:rsidR="00A82052">
        <w:rPr>
          <w:rFonts w:ascii="David" w:hAnsi="David" w:cs="David" w:hint="cs"/>
          <w:sz w:val="40"/>
          <w:szCs w:val="40"/>
          <w:rtl/>
        </w:rPr>
        <w:t>ַּ</w:t>
      </w:r>
      <w:r w:rsidR="001634DB">
        <w:rPr>
          <w:rFonts w:ascii="David" w:hAnsi="David" w:cs="David" w:hint="cs"/>
          <w:sz w:val="40"/>
          <w:szCs w:val="40"/>
          <w:rtl/>
        </w:rPr>
        <w:t>ת</w:t>
      </w:r>
      <w:r w:rsidR="00A82052">
        <w:rPr>
          <w:rFonts w:ascii="David" w:hAnsi="David" w:cs="David" w:hint="cs"/>
          <w:sz w:val="40"/>
          <w:szCs w:val="40"/>
          <w:rtl/>
        </w:rPr>
        <w:t>ְ</w:t>
      </w:r>
      <w:r w:rsidR="001634DB">
        <w:rPr>
          <w:rFonts w:ascii="David" w:hAnsi="David" w:cs="David" w:hint="cs"/>
          <w:sz w:val="40"/>
          <w:szCs w:val="40"/>
          <w:rtl/>
        </w:rPr>
        <w:t>א</w:t>
      </w:r>
      <w:r w:rsidR="00A82052">
        <w:rPr>
          <w:rFonts w:ascii="David" w:hAnsi="David" w:cs="David" w:hint="cs"/>
          <w:sz w:val="40"/>
          <w:szCs w:val="40"/>
          <w:rtl/>
        </w:rPr>
        <w:t>ִ</w:t>
      </w:r>
      <w:r w:rsidR="001634DB">
        <w:rPr>
          <w:rFonts w:ascii="David" w:hAnsi="David" w:cs="David" w:hint="cs"/>
          <w:sz w:val="40"/>
          <w:szCs w:val="40"/>
          <w:rtl/>
        </w:rPr>
        <w:t>ים לו</w:t>
      </w:r>
      <w:r w:rsidR="00A82052">
        <w:rPr>
          <w:rFonts w:ascii="David" w:hAnsi="David" w:cs="David" w:hint="cs"/>
          <w:sz w:val="40"/>
          <w:szCs w:val="40"/>
          <w:rtl/>
        </w:rPr>
        <w:t>ֹ</w:t>
      </w:r>
      <w:r w:rsidR="001634DB">
        <w:rPr>
          <w:rFonts w:ascii="David" w:hAnsi="David" w:cs="David" w:hint="cs"/>
          <w:sz w:val="40"/>
          <w:szCs w:val="40"/>
          <w:rtl/>
        </w:rPr>
        <w:t>?</w:t>
      </w:r>
    </w:p>
    <w:p w:rsidR="00592B84" w:rsidRPr="00592B84" w:rsidRDefault="00592B84" w:rsidP="003B33AE">
      <w:pPr>
        <w:rPr>
          <w:rFonts w:ascii="David" w:hAnsi="David" w:cs="David"/>
          <w:sz w:val="40"/>
          <w:szCs w:val="40"/>
          <w:rtl/>
        </w:rPr>
      </w:pPr>
    </w:p>
    <w:p w:rsidR="001634DB" w:rsidRDefault="001634DB" w:rsidP="003B33AE">
      <w:pPr>
        <w:rPr>
          <w:rFonts w:asciiTheme="minorBidi" w:hAnsiTheme="minorBidi"/>
        </w:rPr>
      </w:pPr>
    </w:p>
    <w:p w:rsidR="001634DB" w:rsidRPr="001634DB" w:rsidRDefault="001634DB" w:rsidP="001634DB">
      <w:pPr>
        <w:rPr>
          <w:rFonts w:asciiTheme="minorBidi" w:hAnsiTheme="minorBidi"/>
        </w:rPr>
      </w:pPr>
    </w:p>
    <w:p w:rsidR="001634DB" w:rsidRPr="001634DB" w:rsidRDefault="00502990" w:rsidP="001634DB">
      <w:pPr>
        <w:rPr>
          <w:rFonts w:asciiTheme="minorBidi" w:hAnsiTheme="minorBidi"/>
        </w:rPr>
      </w:pPr>
      <w:r>
        <w:rPr>
          <w:rFonts w:ascii="David" w:hAnsi="David" w:cs="Davi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182245</wp:posOffset>
                </wp:positionV>
                <wp:extent cx="3455670" cy="1547495"/>
                <wp:effectExtent l="0" t="0" r="0" b="0"/>
                <wp:wrapNone/>
                <wp:docPr id="2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5670" cy="1547495"/>
                        </a:xfrm>
                        <a:prstGeom prst="plaqu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B84" w:rsidRPr="00592B84" w:rsidRDefault="00A82052" w:rsidP="00592B8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</w:pP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ַ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מ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ִּ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ס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ְ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פ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ָּ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ר</w:t>
                            </w:r>
                            <w:r w:rsidR="00592B84"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 xml:space="preserve"> הו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</w:t>
                            </w:r>
                            <w:r w:rsidR="00592B84"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 xml:space="preserve">א </w:t>
                            </w:r>
                            <w:r w:rsidR="001634DB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ד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</w:t>
                            </w:r>
                            <w:r w:rsidR="001634DB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ו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</w:t>
                            </w:r>
                            <w:r w:rsidR="001634DB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="00592B84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ס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ִ</w:t>
                            </w:r>
                            <w:r w:rsidR="00592B84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פ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ְ</w:t>
                            </w:r>
                            <w:r w:rsidR="00592B84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ר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ָ</w:t>
                            </w:r>
                            <w:r w:rsidR="00592B84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ת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ִ</w:t>
                            </w:r>
                            <w:r w:rsidR="00592B84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י</w:t>
                            </w:r>
                            <w:r w:rsidR="001634DB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592B84" w:rsidRPr="00592B84" w:rsidRDefault="00A82052" w:rsidP="001634D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</w:pP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ַ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מ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ִּ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ס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ְ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פ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ָּ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ר</w:t>
                            </w:r>
                            <w:r w:rsidR="00592B84"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634DB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ק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ָ</w:t>
                            </w:r>
                            <w:r w:rsidR="001634DB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ט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ָ</w:t>
                            </w:r>
                            <w:r w:rsidR="001634DB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ן מ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ֵ</w:t>
                            </w:r>
                            <w:r w:rsidR="001634DB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-20.</w:t>
                            </w:r>
                          </w:p>
                          <w:p w:rsidR="00592B84" w:rsidRDefault="001634DB" w:rsidP="00592B8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ס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ְ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כו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ם ה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ַ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ס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ְּ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פ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ָ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רו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ֹ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ת הו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א 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1" style="position:absolute;left:0;text-align:left;margin-left:200.5pt;margin-top:14.35pt;width:272.1pt;height:121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N0VAIAAHwEAAAOAAAAZHJzL2Uyb0RvYy54bWysVM1u1DAQviPxDpbvNNlll7ZRs1V/KCCV&#10;H6nwALOOs7FwPK7t3aS8Bbdy5ITUF8rrMHaWdgvigvDB8njG38x8XyZHx32r2UY6r9CUfLKXcyaN&#10;wEqZVck/fbx4dsCZD2Aq0GhkyW+k58eLp0+OOlvIKTaoK+kYgRhfdLbkTQi2yDIvGtmC30MrDTlr&#10;dC0EMt0qqxx0hN7qbJrnL7IOXWUdCuk93Z6PTr5I+HUtRXhf114GpktOtYW0u7Qv454tjqBYObCN&#10;Etsy4B+qaEEZSnoPdQ4B2NqpP6BaJRx6rMOewDbDulZCph6om0n+WzdXDViZeiFyvL2nyf8/WPFu&#10;88ExVZV8OuXMQEsaDXfDt+HrcMeG2+HH8H24ZdPIU2d9QeFXlh6E/hR70jv17O0lis+eGTxrwKzk&#10;iXPYNRIqqnMSX2Y7T0ccH0GW3VusKB+sAyagvnYtq7Wyr39BE0GM8pByN/dqyT4wQZfPZ/P5i31y&#10;CfJN5rP92eE8ZYMiAkU1rPPhlcSWxUPJrYbrdSQUCthc+hBLewiK1x61qi6U1slwq+WZdmwD9PFc&#10;pLXFfxSmDeuogMN8no90/BUjz09j0Jj2EUas7xx8M+ZKrhgGRasCzYdWbckP8rjG68juS1OlkABK&#10;j2dqRpst3ZHhkevQL/ukcNIiSrHE6ob4dziOA40vHRp0XzjraBRK7q/X4CRn+o0hDQ8ns1mcnWTM&#10;5vtTMtyuZ7nrASMIquSBs/F4FtK8xW4MnpDWtUrMP1SyLZk+8STIdhzjDO3aKerhp7H4CQAA//8D&#10;AFBLAwQUAAYACAAAACEAUrM58+AAAAAKAQAADwAAAGRycy9kb3ducmV2LnhtbEyPwU7DMBBE70j8&#10;g7VI3KiTKKVpiFMBohcqVRD6AY7tJhHxOthuG/6e5QTH2RnNvqk2sx3Z2fgwOBSQLhJgBpXTA3YC&#10;Dh/buwJYiBK1HB0aAd8mwKa+vqpkqd0F3825iR2jEgylFNDHOJWcB9UbK8PCTQbJOzpvZSTpO669&#10;vFC5HXmWJPfcygHpQy8n89wb9dmcrABsG5Uet/7t5cs/qd3ytdi5fSHE7c38+AAsmjn+heEXn9Ch&#10;JqbWnVAHNgrIk5S2RAFZsQJGgXW+zIC1dFhlOfC64v8n1D8AAAD//wMAUEsBAi0AFAAGAAgAAAAh&#10;ALaDOJL+AAAA4QEAABMAAAAAAAAAAAAAAAAAAAAAAFtDb250ZW50X1R5cGVzXS54bWxQSwECLQAU&#10;AAYACAAAACEAOP0h/9YAAACUAQAACwAAAAAAAAAAAAAAAAAvAQAAX3JlbHMvLnJlbHNQSwECLQAU&#10;AAYACAAAACEAx6zjdFQCAAB8BAAADgAAAAAAAAAAAAAAAAAuAgAAZHJzL2Uyb0RvYy54bWxQSwEC&#10;LQAUAAYACAAAACEAUrM58+AAAAAKAQAADwAAAAAAAAAAAAAAAACuBAAAZHJzL2Rvd25yZXYueG1s&#10;UEsFBgAAAAAEAAQA8wAAALsFAAAAAA==&#10;" strokecolor="#00b050" strokeweight="1.5pt">
                <v:textbox>
                  <w:txbxContent>
                    <w:p w:rsidR="00592B84" w:rsidRPr="00592B84" w:rsidRDefault="00A82052" w:rsidP="00592B84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</w:pP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ה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ַ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מ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ִּ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ס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ְ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פ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ָּ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ר</w:t>
                      </w:r>
                      <w:r w:rsidR="00592B84"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 xml:space="preserve"> הו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</w:t>
                      </w:r>
                      <w:r w:rsidR="00592B84"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 xml:space="preserve">א </w:t>
                      </w:r>
                      <w:r w:rsidR="001634DB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ד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</w:t>
                      </w:r>
                      <w:r w:rsidR="001634DB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ו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</w:t>
                      </w:r>
                      <w:r w:rsidR="001634DB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-</w:t>
                      </w:r>
                      <w:r w:rsidR="00592B84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ס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ִ</w:t>
                      </w:r>
                      <w:r w:rsidR="00592B84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פ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ְ</w:t>
                      </w:r>
                      <w:r w:rsidR="00592B84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ר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ָ</w:t>
                      </w:r>
                      <w:r w:rsidR="00592B84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ת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ִ</w:t>
                      </w:r>
                      <w:r w:rsidR="00592B84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י</w:t>
                      </w:r>
                      <w:r w:rsidR="001634DB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592B84" w:rsidRPr="00592B84" w:rsidRDefault="00A82052" w:rsidP="001634DB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</w:pP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ה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ַ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מ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ִּ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ס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ְ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פ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ָּ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ר</w:t>
                      </w:r>
                      <w:r w:rsidR="00592B84"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634DB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ק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ָ</w:t>
                      </w:r>
                      <w:r w:rsidR="001634DB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ט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ָ</w:t>
                      </w:r>
                      <w:r w:rsidR="001634DB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ן מ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ֵ</w:t>
                      </w:r>
                      <w:r w:rsidR="001634DB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-20.</w:t>
                      </w:r>
                    </w:p>
                    <w:p w:rsidR="00592B84" w:rsidRDefault="001634DB" w:rsidP="00592B84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tl/>
                          <w:cs/>
                        </w:rPr>
                      </w:pP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ס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ְ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כו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ם ה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ַ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ס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ְּ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פ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ָ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רו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ֹ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ת הו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א 8.</w:t>
                      </w:r>
                    </w:p>
                  </w:txbxContent>
                </v:textbox>
              </v:shape>
            </w:pict>
          </mc:Fallback>
        </mc:AlternateContent>
      </w:r>
    </w:p>
    <w:p w:rsidR="001634DB" w:rsidRPr="001634DB" w:rsidRDefault="001634DB" w:rsidP="001634DB">
      <w:pPr>
        <w:rPr>
          <w:rFonts w:asciiTheme="minorBidi" w:hAnsiTheme="minorBidi"/>
        </w:rPr>
      </w:pPr>
    </w:p>
    <w:p w:rsidR="001634DB" w:rsidRPr="001634DB" w:rsidRDefault="001634DB" w:rsidP="001634DB">
      <w:pPr>
        <w:rPr>
          <w:rFonts w:asciiTheme="minorBidi" w:hAnsiTheme="minorBidi"/>
        </w:rPr>
      </w:pPr>
    </w:p>
    <w:p w:rsidR="001634DB" w:rsidRPr="001634DB" w:rsidRDefault="001634DB" w:rsidP="001634DB">
      <w:pPr>
        <w:rPr>
          <w:rFonts w:asciiTheme="minorBidi" w:hAnsiTheme="minorBidi"/>
        </w:rPr>
      </w:pPr>
    </w:p>
    <w:p w:rsidR="001634DB" w:rsidRPr="001634DB" w:rsidRDefault="001634DB" w:rsidP="001634DB">
      <w:pPr>
        <w:rPr>
          <w:rFonts w:asciiTheme="minorBidi" w:hAnsiTheme="minorBidi"/>
        </w:rPr>
      </w:pPr>
    </w:p>
    <w:p w:rsidR="001634DB" w:rsidRPr="001634DB" w:rsidRDefault="00502990" w:rsidP="001634DB">
      <w:pPr>
        <w:rPr>
          <w:rFonts w:asciiTheme="minorBidi" w:hAnsiTheme="minorBidi"/>
        </w:rPr>
      </w:pPr>
      <w:r>
        <w:rPr>
          <w:rFonts w:ascii="David" w:hAnsi="David" w:cs="Davi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64770</wp:posOffset>
                </wp:positionV>
                <wp:extent cx="3456305" cy="1548130"/>
                <wp:effectExtent l="0" t="0" r="0" b="0"/>
                <wp:wrapNone/>
                <wp:docPr id="2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6305" cy="1548130"/>
                        </a:xfrm>
                        <a:prstGeom prst="plaqu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4DB" w:rsidRPr="00592B84" w:rsidRDefault="00A82052" w:rsidP="00052743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</w:pP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ַ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מ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ִּ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ס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ְ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פ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ָּ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ר</w:t>
                            </w:r>
                            <w:r w:rsidR="001634DB"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052743"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הו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</w:t>
                            </w:r>
                            <w:r w:rsidR="00052743"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 xml:space="preserve">א 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דּוּ-סִפְרָתִי.</w:t>
                            </w:r>
                          </w:p>
                          <w:p w:rsidR="001634DB" w:rsidRPr="00592B84" w:rsidRDefault="00A82052" w:rsidP="00052743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</w:pP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ַ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מ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ִּ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ס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ְ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פ</w:t>
                            </w: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ָּ</w:t>
                            </w:r>
                            <w:r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>ר</w:t>
                            </w:r>
                            <w:r w:rsidR="001634DB" w:rsidRPr="00592B84">
                              <w:rPr>
                                <w:rFonts w:ascii="David" w:hAnsi="David" w:cs="David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052743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קָטָן מֵ</w:t>
                            </w:r>
                            <w:r w:rsidR="001634DB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-50.</w:t>
                            </w:r>
                          </w:p>
                          <w:p w:rsidR="001634DB" w:rsidRDefault="00052743" w:rsidP="001634D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 xml:space="preserve">סְכוּם הַסְּפָרוֹת הוּא </w:t>
                            </w:r>
                            <w:r w:rsidR="001634DB">
                              <w:rPr>
                                <w:rFonts w:ascii="David" w:hAnsi="David" w:cs="David" w:hint="cs"/>
                                <w:sz w:val="36"/>
                                <w:szCs w:val="36"/>
                                <w:rtl/>
                              </w:rPr>
                              <w:t>11.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1" style="position:absolute;left:0;text-align:left;margin-left:-66.85pt;margin-top:5.1pt;width:272.15pt;height:121.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dtVQIAAHwEAAAOAAAAZHJzL2Uyb0RvYy54bWysVM1u1DAQviPxDpbvNNntbmmjZqv+UEAq&#10;P1LhAWYdZ2PheIzt3aS8Bbdy5ITUF8rrMHaWdinigvDB8njG38x8XybHJ32r2UY6r9CUfLKXcyaN&#10;wEqZVck/frh8dsiZD2Aq0GhkyW+k5yeLp0+OO1vIKTaoK+kYgRhfdLbkTQi2yDIvGtmC30MrDTlr&#10;dC0EMt0qqxx0hN7qbJrnB1mHrrIOhfSebi9GJ18k/LqWIryray8D0yWn2kLaXdqXcc8Wx1CsHNhG&#10;iW0Z8A9VtKAMJb2HuoAAbO3UH1CtEg491mFPYJthXSshUw/UzSR/1M11A1amXogcb+9p8v8PVrzd&#10;vHdMVSWfHnBmoCWNhrvh2/B1uGPD7fBj+D7csmnkqbO+oPBrSw9Cf4Y96Z169vYKxSfPDJ43YFby&#10;1DnsGgkV1TmJL7OdpyOOjyDL7g1WlA/WARNQX7uW1VrZV7+giSBGeUi5m3u1ZB+YoMv92fxgP59z&#10;Jsg3mc8OJ/tJzwyKCBTVsM6HlxJbFg8ltxo+ryOhUMDmyodY2kNQvPaoVXWptE6GWy3PtWMboI/n&#10;Mq3UzaMwbVhHBRzl83yk468YeX4Wg8a0v6WK9V2Ab8ZcyRXDoGhVoPnQqi35YR7XeB3ZfWGqFBJA&#10;6fFMzWizpTsyPHId+mU/KhzfRimWWN0Q/w7HcaDxpUOD7gtnHY1Cyf3nNTjJmX5tSMOjyWwWZycZ&#10;s/nzKRlu17Pc9YARBFXywNl4PA9p3mI3Bk9J61ol5h8q2ZZMn3gSZDuOcYZ27RT18NNY/AQAAP//&#10;AwBQSwMEFAAGAAgAAAAhAOpos2LhAAAACwEAAA8AAABkcnMvZG93bnJldi54bWxMj8tOwzAQRfdI&#10;/IM1SOxaO+mDKMSpANENlSpI+wGOM00i4nGw3Tb8PWYFy9E9uvdMsZnMwC7ofG9JQjIXwJC0bXpq&#10;JRwP21kGzAdFjRosoYRv9LApb28KlTf2Sh94qULLYgn5XEnoQhhzzr3u0Cg/tyNSzE7WGRXi6Vre&#10;OHWN5WbgqRBrblRPcaFTI750qD+rs5FAdaWT09a9v365Z71bvWU7u8+kvL+bnh6BBZzCHwy/+lEd&#10;yuhU2zM1ng0SZsli8RDZmIgUWCSWiVgDqyWkq6UAXhb8/w/lDwAAAP//AwBQSwECLQAUAAYACAAA&#10;ACEAtoM4kv4AAADhAQAAEwAAAAAAAAAAAAAAAAAAAAAAW0NvbnRlbnRfVHlwZXNdLnhtbFBLAQIt&#10;ABQABgAIAAAAIQA4/SH/1gAAAJQBAAALAAAAAAAAAAAAAAAAAC8BAABfcmVscy8ucmVsc1BLAQIt&#10;ABQABgAIAAAAIQCN+fdtVQIAAHwEAAAOAAAAAAAAAAAAAAAAAC4CAABkcnMvZTJvRG9jLnhtbFBL&#10;AQItABQABgAIAAAAIQDqaLNi4QAAAAsBAAAPAAAAAAAAAAAAAAAAAK8EAABkcnMvZG93bnJldi54&#10;bWxQSwUGAAAAAAQABADzAAAAvQUAAAAA&#10;" strokecolor="#00b050" strokeweight="1.5pt">
                <v:textbox>
                  <w:txbxContent>
                    <w:p w:rsidR="001634DB" w:rsidRPr="00592B84" w:rsidRDefault="00A82052" w:rsidP="00052743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</w:pP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ה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ַ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מ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ִּ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ס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ְ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פ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ָּ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ר</w:t>
                      </w:r>
                      <w:r w:rsidR="001634DB"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052743"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הו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</w:t>
                      </w:r>
                      <w:r w:rsidR="00052743"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 xml:space="preserve">א 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דּוּ-סִפְרָתִי.</w:t>
                      </w:r>
                    </w:p>
                    <w:p w:rsidR="001634DB" w:rsidRPr="00592B84" w:rsidRDefault="00A82052" w:rsidP="00052743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</w:pP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ה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ַ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מ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ִּ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ס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ְ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פ</w:t>
                      </w: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ָּ</w:t>
                      </w:r>
                      <w:r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>ר</w:t>
                      </w:r>
                      <w:r w:rsidR="001634DB" w:rsidRPr="00592B84">
                        <w:rPr>
                          <w:rFonts w:ascii="David" w:hAnsi="David" w:cs="David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052743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קָטָן מֵ</w:t>
                      </w:r>
                      <w:r w:rsidR="001634DB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-50.</w:t>
                      </w:r>
                    </w:p>
                    <w:p w:rsidR="001634DB" w:rsidRDefault="00052743" w:rsidP="001634DB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tl/>
                          <w:cs/>
                        </w:rPr>
                      </w:pPr>
                      <w:r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 xml:space="preserve">סְכוּם הַסְּפָרוֹת הוּא </w:t>
                      </w:r>
                      <w:r w:rsidR="001634DB">
                        <w:rPr>
                          <w:rFonts w:ascii="David" w:hAnsi="David" w:cs="David" w:hint="cs"/>
                          <w:sz w:val="36"/>
                          <w:szCs w:val="36"/>
                          <w:rtl/>
                        </w:rPr>
                        <w:t>11.</w:t>
                      </w:r>
                    </w:p>
                  </w:txbxContent>
                </v:textbox>
              </v:shape>
            </w:pict>
          </mc:Fallback>
        </mc:AlternateContent>
      </w:r>
    </w:p>
    <w:p w:rsidR="001634DB" w:rsidRPr="001634DB" w:rsidRDefault="001634DB" w:rsidP="001634DB">
      <w:pPr>
        <w:rPr>
          <w:rFonts w:asciiTheme="minorBidi" w:hAnsiTheme="minorBidi"/>
        </w:rPr>
      </w:pPr>
    </w:p>
    <w:p w:rsidR="001634DB" w:rsidRPr="001634DB" w:rsidRDefault="001634DB" w:rsidP="001634DB">
      <w:pPr>
        <w:rPr>
          <w:rFonts w:asciiTheme="minorBidi" w:hAnsiTheme="minorBidi"/>
        </w:rPr>
      </w:pPr>
    </w:p>
    <w:p w:rsidR="00EB26A8" w:rsidRDefault="00EB26A8" w:rsidP="00013614">
      <w:pPr>
        <w:rPr>
          <w:rFonts w:asciiTheme="minorBidi" w:hAnsiTheme="minorBidi"/>
          <w:rtl/>
        </w:rPr>
      </w:pPr>
    </w:p>
    <w:tbl>
      <w:tblPr>
        <w:tblStyle w:val="ab"/>
        <w:tblpPr w:leftFromText="180" w:rightFromText="180" w:vertAnchor="page" w:horzAnchor="margin" w:tblpY="12467"/>
        <w:bidiVisual/>
        <w:tblW w:w="0" w:type="auto"/>
        <w:tblBorders>
          <w:top w:val="doubleWave" w:sz="6" w:space="0" w:color="943634" w:themeColor="accent2" w:themeShade="BF"/>
          <w:left w:val="doubleWave" w:sz="6" w:space="0" w:color="943634" w:themeColor="accent2" w:themeShade="BF"/>
          <w:bottom w:val="doubleWave" w:sz="6" w:space="0" w:color="943634" w:themeColor="accent2" w:themeShade="BF"/>
          <w:right w:val="doubleWave" w:sz="6" w:space="0" w:color="943634" w:themeColor="accent2" w:themeShade="BF"/>
          <w:insideH w:val="doubleWave" w:sz="6" w:space="0" w:color="943634" w:themeColor="accent2" w:themeShade="BF"/>
          <w:insideV w:val="doubleWav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8364"/>
      </w:tblGrid>
      <w:tr w:rsidR="0016732E" w:rsidRPr="0016732E" w:rsidTr="0016732E">
        <w:trPr>
          <w:trHeight w:val="2022"/>
        </w:trPr>
        <w:tc>
          <w:tcPr>
            <w:tcW w:w="8364" w:type="dxa"/>
          </w:tcPr>
          <w:p w:rsidR="0016732E" w:rsidRPr="0016732E" w:rsidRDefault="0016732E" w:rsidP="0016732E">
            <w:pPr>
              <w:rPr>
                <w:sz w:val="24"/>
                <w:szCs w:val="24"/>
                <w:rtl/>
              </w:rPr>
            </w:pPr>
            <w:r w:rsidRPr="0016732E">
              <w:rPr>
                <w:rFonts w:hint="cs"/>
                <w:sz w:val="24"/>
                <w:szCs w:val="24"/>
                <w:rtl/>
              </w:rPr>
              <w:t>למורה:</w:t>
            </w:r>
          </w:p>
          <w:p w:rsidR="0016732E" w:rsidRPr="00052743" w:rsidRDefault="0016732E" w:rsidP="0016732E">
            <w:pPr>
              <w:pStyle w:val="a9"/>
              <w:numPr>
                <w:ilvl w:val="0"/>
                <w:numId w:val="10"/>
              </w:numPr>
              <w:ind w:left="360"/>
              <w:rPr>
                <w:rFonts w:asciiTheme="minorBidi" w:hAnsiTheme="minorBidi"/>
                <w:rtl/>
              </w:rPr>
            </w:pPr>
            <w:r w:rsidRPr="00052743">
              <w:rPr>
                <w:rFonts w:asciiTheme="minorBidi" w:hAnsiTheme="minorBidi" w:hint="cs"/>
                <w:rtl/>
              </w:rPr>
              <w:t xml:space="preserve">השאלה מזמנת עיסוק במושגים מתמטיים </w:t>
            </w:r>
            <w:r w:rsidRPr="00052743">
              <w:rPr>
                <w:rFonts w:asciiTheme="minorBidi" w:hAnsiTheme="minorBidi"/>
                <w:rtl/>
              </w:rPr>
              <w:t>–</w:t>
            </w:r>
            <w:r w:rsidRPr="00052743">
              <w:rPr>
                <w:rFonts w:asciiTheme="minorBidi" w:hAnsiTheme="minorBidi" w:hint="cs"/>
                <w:rtl/>
              </w:rPr>
              <w:t xml:space="preserve"> ספרה, מספר, מספר זוגי / אי-זוגי, סכום, מספר דו-ספרתי.</w:t>
            </w:r>
          </w:p>
          <w:p w:rsidR="0016732E" w:rsidRPr="00052743" w:rsidRDefault="0016732E" w:rsidP="0016732E">
            <w:pPr>
              <w:pStyle w:val="a9"/>
              <w:numPr>
                <w:ilvl w:val="0"/>
                <w:numId w:val="10"/>
              </w:numPr>
              <w:ind w:left="360"/>
              <w:rPr>
                <w:rFonts w:asciiTheme="minorBidi" w:hAnsiTheme="minorBidi"/>
                <w:rtl/>
              </w:rPr>
            </w:pPr>
            <w:r w:rsidRPr="00052743">
              <w:rPr>
                <w:rFonts w:asciiTheme="minorBidi" w:hAnsiTheme="minorBidi" w:hint="cs"/>
                <w:rtl/>
              </w:rPr>
              <w:t xml:space="preserve">בשאלה הראשונה, יתכן </w:t>
            </w:r>
            <w:r>
              <w:rPr>
                <w:rFonts w:asciiTheme="minorBidi" w:hAnsiTheme="minorBidi" w:hint="cs"/>
                <w:rtl/>
              </w:rPr>
              <w:t xml:space="preserve">כי </w:t>
            </w:r>
            <w:r w:rsidRPr="00052743">
              <w:rPr>
                <w:rFonts w:asciiTheme="minorBidi" w:hAnsiTheme="minorBidi" w:hint="cs"/>
                <w:rtl/>
              </w:rPr>
              <w:t>יהיו תלמידים שיענו שהמספר הוא 15. תשובה זו יכולה לעורר דיון במשמעות של "גדול מ-". כמובן שאפשר לנסח את הרמז באופן אחר. למשל: המספר גדול מ-10 וקטן מ-15.</w:t>
            </w:r>
          </w:p>
          <w:p w:rsidR="0016732E" w:rsidRDefault="0016732E" w:rsidP="0016732E">
            <w:pPr>
              <w:pStyle w:val="a9"/>
              <w:numPr>
                <w:ilvl w:val="0"/>
                <w:numId w:val="10"/>
              </w:numPr>
              <w:ind w:left="360"/>
              <w:rPr>
                <w:rFonts w:asciiTheme="minorBidi" w:hAnsiTheme="minorBidi"/>
              </w:rPr>
            </w:pPr>
            <w:r w:rsidRPr="00052743">
              <w:rPr>
                <w:rFonts w:asciiTheme="minorBidi" w:hAnsiTheme="minorBidi" w:hint="cs"/>
                <w:rtl/>
              </w:rPr>
              <w:t>בשאלה האחרונה, יש יותר מתשובה אחת נכונה. אפשר לבקש מהתלמידים להוסיף תאור נוסף כך שתתקבל רק תשובה נכונה אחת.</w:t>
            </w:r>
          </w:p>
          <w:p w:rsidR="00310144" w:rsidRPr="00310144" w:rsidRDefault="00310144" w:rsidP="00310144">
            <w:pPr>
              <w:pStyle w:val="a9"/>
              <w:numPr>
                <w:ilvl w:val="0"/>
                <w:numId w:val="10"/>
              </w:numPr>
              <w:ind w:left="360"/>
              <w:rPr>
                <w:rFonts w:asciiTheme="minorBidi" w:hAnsiTheme="minorBidi"/>
                <w:rtl/>
              </w:rPr>
            </w:pPr>
            <w:r w:rsidRPr="00052743">
              <w:rPr>
                <w:rFonts w:asciiTheme="minorBidi" w:hAnsiTheme="minorBidi" w:hint="cs"/>
                <w:rtl/>
              </w:rPr>
              <w:t>כדאי ל</w:t>
            </w:r>
            <w:r>
              <w:rPr>
                <w:rFonts w:asciiTheme="minorBidi" w:hAnsiTheme="minorBidi" w:hint="cs"/>
                <w:rtl/>
              </w:rPr>
              <w:t>הרחיב את הפעילות ול</w:t>
            </w:r>
            <w:r w:rsidRPr="00052743">
              <w:rPr>
                <w:rFonts w:asciiTheme="minorBidi" w:hAnsiTheme="minorBidi" w:hint="cs"/>
                <w:rtl/>
              </w:rPr>
              <w:t>בקש מהתלמידים להמציא "תחפושות" משלהם.</w:t>
            </w:r>
          </w:p>
          <w:p w:rsidR="0016732E" w:rsidRPr="0016732E" w:rsidRDefault="0016732E" w:rsidP="0016732E">
            <w:pPr>
              <w:ind w:left="720"/>
              <w:contextualSpacing/>
              <w:rPr>
                <w:sz w:val="24"/>
                <w:szCs w:val="24"/>
                <w:rtl/>
              </w:rPr>
            </w:pPr>
          </w:p>
        </w:tc>
      </w:tr>
    </w:tbl>
    <w:p w:rsidR="00EB26A8" w:rsidRDefault="00EB26A8" w:rsidP="00310144">
      <w:pPr>
        <w:rPr>
          <w:rFonts w:asciiTheme="minorBidi" w:hAnsiTheme="minorBidi"/>
          <w:rtl/>
        </w:rPr>
      </w:pPr>
    </w:p>
    <w:sectPr w:rsidR="00EB26A8" w:rsidSect="00F3237C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09" w:rsidRDefault="00493F09" w:rsidP="00E95360">
      <w:pPr>
        <w:spacing w:after="0" w:line="240" w:lineRule="auto"/>
      </w:pPr>
      <w:r>
        <w:separator/>
      </w:r>
    </w:p>
  </w:endnote>
  <w:endnote w:type="continuationSeparator" w:id="0">
    <w:p w:rsidR="00493F09" w:rsidRDefault="00493F09" w:rsidP="00E9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92" w:rsidRPr="00874812" w:rsidRDefault="00874812" w:rsidP="008D7C92">
    <w:pPr>
      <w:pStyle w:val="a5"/>
      <w:pBdr>
        <w:top w:val="thinThickSmallGap" w:sz="24" w:space="1" w:color="622423" w:themeColor="accent2" w:themeShade="7F"/>
      </w:pBdr>
      <w:rPr>
        <w:rFonts w:asciiTheme="minorBidi" w:eastAsiaTheme="majorEastAsia" w:hAnsiTheme="minorBidi"/>
        <w:rtl/>
        <w:cs/>
      </w:rPr>
    </w:pPr>
    <w:r w:rsidRPr="00874812">
      <w:rPr>
        <w:rFonts w:asciiTheme="minorBidi" w:eastAsiaTheme="majorEastAsia" w:hAnsiTheme="minorBidi"/>
        <w:rtl/>
      </w:rPr>
      <w:t>אדר תשע"ט</w:t>
    </w:r>
    <w:r w:rsidR="008D7C92" w:rsidRPr="00874812">
      <w:rPr>
        <w:rFonts w:asciiTheme="minorBidi" w:eastAsiaTheme="majorEastAsia" w:hAnsiTheme="minorBidi"/>
      </w:rPr>
      <w:t xml:space="preserve">       </w:t>
    </w:r>
    <w:r w:rsidR="008D7C92" w:rsidRPr="00874812">
      <w:rPr>
        <w:rFonts w:asciiTheme="minorBidi" w:eastAsiaTheme="majorEastAsia" w:hAnsiTheme="minorBidi"/>
        <w:rtl/>
      </w:rPr>
      <w:t xml:space="preserve">                                                כיתה א</w:t>
    </w:r>
    <w:r w:rsidR="008D7C92" w:rsidRPr="00874812">
      <w:rPr>
        <w:rFonts w:asciiTheme="minorBidi" w:eastAsiaTheme="majorEastAsia" w:hAnsiTheme="minorBidi"/>
      </w:rPr>
      <w:ptab w:relativeTo="margin" w:alignment="right" w:leader="none"/>
    </w:r>
    <w:r w:rsidR="008D7C92" w:rsidRPr="00874812">
      <w:rPr>
        <w:rFonts w:asciiTheme="minorBidi" w:eastAsiaTheme="majorEastAsia" w:hAnsiTheme="minorBidi"/>
        <w:rtl/>
        <w:cs/>
        <w:lang w:val="he-IL"/>
      </w:rPr>
      <w:t xml:space="preserve">עמוד </w:t>
    </w:r>
    <w:r w:rsidR="005F5A38" w:rsidRPr="00874812">
      <w:rPr>
        <w:rFonts w:asciiTheme="minorBidi" w:eastAsiaTheme="minorEastAsia" w:hAnsiTheme="minorBidi"/>
      </w:rPr>
      <w:fldChar w:fldCharType="begin"/>
    </w:r>
    <w:r w:rsidR="008D7C92" w:rsidRPr="00874812">
      <w:rPr>
        <w:rFonts w:asciiTheme="minorBidi" w:hAnsiTheme="minorBidi"/>
        <w:rtl/>
        <w:cs/>
      </w:rPr>
      <w:instrText>PAGE   \* MERGEFORMAT</w:instrText>
    </w:r>
    <w:r w:rsidR="005F5A38" w:rsidRPr="00874812">
      <w:rPr>
        <w:rFonts w:asciiTheme="minorBidi" w:eastAsiaTheme="minorEastAsia" w:hAnsiTheme="minorBidi"/>
      </w:rPr>
      <w:fldChar w:fldCharType="separate"/>
    </w:r>
    <w:r w:rsidR="00502990" w:rsidRPr="00502990">
      <w:rPr>
        <w:rFonts w:asciiTheme="minorBidi" w:eastAsiaTheme="majorEastAsia" w:hAnsiTheme="minorBidi"/>
        <w:noProof/>
        <w:rtl/>
        <w:lang w:val="he-IL"/>
      </w:rPr>
      <w:t>2</w:t>
    </w:r>
    <w:r w:rsidR="005F5A38" w:rsidRPr="00874812">
      <w:rPr>
        <w:rFonts w:asciiTheme="minorBidi" w:eastAsiaTheme="majorEastAsia" w:hAnsiTheme="minorBidi"/>
      </w:rPr>
      <w:fldChar w:fldCharType="end"/>
    </w:r>
  </w:p>
  <w:p w:rsidR="008D7C92" w:rsidRDefault="008D7C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09" w:rsidRDefault="00493F09" w:rsidP="00E95360">
      <w:pPr>
        <w:spacing w:after="0" w:line="240" w:lineRule="auto"/>
      </w:pPr>
      <w:r>
        <w:separator/>
      </w:r>
    </w:p>
  </w:footnote>
  <w:footnote w:type="continuationSeparator" w:id="0">
    <w:p w:rsidR="00493F09" w:rsidRDefault="00493F09" w:rsidP="00E9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360" w:rsidRPr="001D16C8" w:rsidRDefault="00E95360" w:rsidP="00E95360">
    <w:pPr>
      <w:pStyle w:val="a3"/>
      <w:jc w:val="center"/>
      <w:rPr>
        <w:rFonts w:ascii="Arial" w:hAnsi="Arial" w:cs="Arial"/>
      </w:rPr>
    </w:pPr>
    <w:r w:rsidRPr="001B354C">
      <w:rPr>
        <w:rFonts w:ascii="Arial" w:hAnsi="Arial" w:cs="Arial"/>
        <w:b/>
        <w:bCs/>
        <w:spacing w:val="20"/>
        <w:sz w:val="20"/>
        <w:szCs w:val="20"/>
        <w:rtl/>
      </w:rPr>
      <w:t>מדינת ישראל</w:t>
    </w:r>
    <w:r w:rsidRPr="001B354C">
      <w:rPr>
        <w:rFonts w:ascii="Arial" w:hAnsi="Arial" w:cs="Arial"/>
        <w:spacing w:val="20"/>
        <w:sz w:val="20"/>
        <w:szCs w:val="20"/>
        <w:rtl/>
      </w:rPr>
      <w:br/>
      <w:t>משרד החינוך</w:t>
    </w:r>
    <w:r w:rsidRPr="001B354C">
      <w:rPr>
        <w:rFonts w:ascii="Arial" w:hAnsi="Arial" w:cs="Arial"/>
        <w:spacing w:val="20"/>
        <w:sz w:val="20"/>
        <w:szCs w:val="20"/>
        <w:rtl/>
      </w:rPr>
      <w:br/>
      <w:t>המזכירות הפדגוגית – אגף מדעים</w:t>
    </w:r>
    <w:r w:rsidRPr="001B354C">
      <w:rPr>
        <w:rFonts w:ascii="Arial" w:hAnsi="Arial" w:cs="Arial"/>
        <w:spacing w:val="20"/>
        <w:sz w:val="20"/>
        <w:szCs w:val="20"/>
        <w:rtl/>
      </w:rPr>
      <w:br/>
      <w:t>הפיקוח על הוראת המתמטיקה</w:t>
    </w:r>
  </w:p>
  <w:p w:rsidR="00E95360" w:rsidRPr="00E95360" w:rsidRDefault="00E95360" w:rsidP="00E95360">
    <w:pPr>
      <w:pStyle w:val="a3"/>
      <w:rPr>
        <w:rtl/>
        <w:cs/>
      </w:rPr>
    </w:pPr>
  </w:p>
  <w:p w:rsidR="00E95360" w:rsidRDefault="00E953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EE0"/>
    <w:multiLevelType w:val="hybridMultilevel"/>
    <w:tmpl w:val="196CBD0E"/>
    <w:lvl w:ilvl="0" w:tplc="644662AE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55CCD"/>
    <w:multiLevelType w:val="hybridMultilevel"/>
    <w:tmpl w:val="4C68B5F0"/>
    <w:lvl w:ilvl="0" w:tplc="644662AE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45A52"/>
    <w:multiLevelType w:val="hybridMultilevel"/>
    <w:tmpl w:val="AA1801CC"/>
    <w:lvl w:ilvl="0" w:tplc="51049D26">
      <w:numFmt w:val="bullet"/>
      <w:lvlText w:val="-"/>
      <w:lvlJc w:val="left"/>
      <w:pPr>
        <w:ind w:left="1995" w:hanging="360"/>
      </w:pPr>
      <w:rPr>
        <w:rFonts w:ascii="David" w:eastAsiaTheme="minorHAnsi" w:hAnsi="David" w:cs="David" w:hint="default"/>
        <w:sz w:val="220"/>
        <w:szCs w:val="96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37823F59"/>
    <w:multiLevelType w:val="hybridMultilevel"/>
    <w:tmpl w:val="0AC47256"/>
    <w:lvl w:ilvl="0" w:tplc="644662AE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4155F"/>
    <w:multiLevelType w:val="hybridMultilevel"/>
    <w:tmpl w:val="5FC691CE"/>
    <w:lvl w:ilvl="0" w:tplc="644662AE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71D94"/>
    <w:multiLevelType w:val="hybridMultilevel"/>
    <w:tmpl w:val="D8220F8A"/>
    <w:lvl w:ilvl="0" w:tplc="644662AE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239B8"/>
    <w:multiLevelType w:val="hybridMultilevel"/>
    <w:tmpl w:val="0D62C1DC"/>
    <w:lvl w:ilvl="0" w:tplc="644662AE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63E36"/>
    <w:multiLevelType w:val="hybridMultilevel"/>
    <w:tmpl w:val="C808544C"/>
    <w:lvl w:ilvl="0" w:tplc="70B418E4">
      <w:start w:val="1"/>
      <w:numFmt w:val="bullet"/>
      <w:lvlText w:val="J"/>
      <w:lvlJc w:val="center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9521B"/>
    <w:multiLevelType w:val="hybridMultilevel"/>
    <w:tmpl w:val="59407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400679"/>
    <w:multiLevelType w:val="hybridMultilevel"/>
    <w:tmpl w:val="0C4E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60"/>
    <w:rsid w:val="00013614"/>
    <w:rsid w:val="00030481"/>
    <w:rsid w:val="00052743"/>
    <w:rsid w:val="000636C6"/>
    <w:rsid w:val="00066EC7"/>
    <w:rsid w:val="00113D70"/>
    <w:rsid w:val="001634DB"/>
    <w:rsid w:val="0016732E"/>
    <w:rsid w:val="001E74D4"/>
    <w:rsid w:val="00206AA7"/>
    <w:rsid w:val="002B2BC7"/>
    <w:rsid w:val="00310144"/>
    <w:rsid w:val="00332165"/>
    <w:rsid w:val="00375367"/>
    <w:rsid w:val="00394BA3"/>
    <w:rsid w:val="003B33AE"/>
    <w:rsid w:val="003C0B71"/>
    <w:rsid w:val="003D7F12"/>
    <w:rsid w:val="00461B5F"/>
    <w:rsid w:val="00493F09"/>
    <w:rsid w:val="004977C9"/>
    <w:rsid w:val="00502990"/>
    <w:rsid w:val="0056093E"/>
    <w:rsid w:val="00592B84"/>
    <w:rsid w:val="005F5A38"/>
    <w:rsid w:val="0060098C"/>
    <w:rsid w:val="00626376"/>
    <w:rsid w:val="00663ED5"/>
    <w:rsid w:val="00666FB4"/>
    <w:rsid w:val="006A41E3"/>
    <w:rsid w:val="006F4F85"/>
    <w:rsid w:val="0072366B"/>
    <w:rsid w:val="007A0B41"/>
    <w:rsid w:val="007B6AE8"/>
    <w:rsid w:val="00874812"/>
    <w:rsid w:val="0088305A"/>
    <w:rsid w:val="008C01BF"/>
    <w:rsid w:val="008D7C92"/>
    <w:rsid w:val="00956BB3"/>
    <w:rsid w:val="00970BE3"/>
    <w:rsid w:val="009D5478"/>
    <w:rsid w:val="00A07D81"/>
    <w:rsid w:val="00A200DF"/>
    <w:rsid w:val="00A71FF3"/>
    <w:rsid w:val="00A82052"/>
    <w:rsid w:val="00A93EA7"/>
    <w:rsid w:val="00AC6ED4"/>
    <w:rsid w:val="00B01628"/>
    <w:rsid w:val="00B21546"/>
    <w:rsid w:val="00B27175"/>
    <w:rsid w:val="00B77BCB"/>
    <w:rsid w:val="00B90999"/>
    <w:rsid w:val="00BA0227"/>
    <w:rsid w:val="00BB3653"/>
    <w:rsid w:val="00BC1E3C"/>
    <w:rsid w:val="00C14B80"/>
    <w:rsid w:val="00C40EC0"/>
    <w:rsid w:val="00C42EA6"/>
    <w:rsid w:val="00C60A41"/>
    <w:rsid w:val="00C9360C"/>
    <w:rsid w:val="00D24675"/>
    <w:rsid w:val="00D831C3"/>
    <w:rsid w:val="00DE4BC9"/>
    <w:rsid w:val="00E300A5"/>
    <w:rsid w:val="00E95360"/>
    <w:rsid w:val="00E96243"/>
    <w:rsid w:val="00EB057F"/>
    <w:rsid w:val="00EB26A8"/>
    <w:rsid w:val="00EC6E3A"/>
    <w:rsid w:val="00F3237C"/>
    <w:rsid w:val="00F414FC"/>
    <w:rsid w:val="00F81E20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3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95360"/>
  </w:style>
  <w:style w:type="paragraph" w:styleId="a5">
    <w:name w:val="footer"/>
    <w:basedOn w:val="a"/>
    <w:link w:val="a6"/>
    <w:uiPriority w:val="99"/>
    <w:unhideWhenUsed/>
    <w:rsid w:val="00E953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95360"/>
  </w:style>
  <w:style w:type="paragraph" w:styleId="a7">
    <w:name w:val="Balloon Text"/>
    <w:basedOn w:val="a"/>
    <w:link w:val="a8"/>
    <w:uiPriority w:val="99"/>
    <w:semiHidden/>
    <w:unhideWhenUsed/>
    <w:rsid w:val="00E9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9536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7C92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8D7C92"/>
    <w:rPr>
      <w:color w:val="808080"/>
    </w:rPr>
  </w:style>
  <w:style w:type="character" w:styleId="Hyperlink">
    <w:name w:val="Hyperlink"/>
    <w:basedOn w:val="a0"/>
    <w:uiPriority w:val="99"/>
    <w:unhideWhenUsed/>
    <w:rsid w:val="0072366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300A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B77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17737632</Template>
  <TotalTime>0</TotalTime>
  <Pages>4</Pages>
  <Words>261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2019-03-12T14:41:00Z</dcterms:created>
  <dcterms:modified xsi:type="dcterms:W3CDTF">2019-03-12T14:41:00Z</dcterms:modified>
</cp:coreProperties>
</file>