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7F778" w14:textId="77777777" w:rsidR="006547DB" w:rsidRDefault="004F61D5" w:rsidP="004F61D5">
      <w:pPr>
        <w:jc w:val="center"/>
        <w:rPr>
          <w:rFonts w:asciiTheme="majorBidi" w:hAnsiTheme="majorBidi" w:cstheme="majorBidi"/>
          <w:rtl/>
        </w:rPr>
      </w:pPr>
      <w:r>
        <w:rPr>
          <w:rFonts w:asciiTheme="majorBidi" w:hAnsiTheme="majorBidi" w:cstheme="majorBidi" w:hint="cs"/>
          <w:b/>
          <w:bCs/>
          <w:rtl/>
        </w:rPr>
        <w:t>גלישת רוח תשפ"ו</w:t>
      </w:r>
    </w:p>
    <w:tbl>
      <w:tblPr>
        <w:tblStyle w:val="4-3"/>
        <w:tblpPr w:leftFromText="180" w:rightFromText="180" w:vertAnchor="text" w:horzAnchor="margin" w:tblpXSpec="center" w:tblpY="57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75"/>
        <w:gridCol w:w="1134"/>
        <w:gridCol w:w="993"/>
        <w:gridCol w:w="1134"/>
      </w:tblGrid>
      <w:tr w:rsidR="006547DB" w14:paraId="40E844B3" w14:textId="77777777" w:rsidTr="006547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12" w:space="0" w:color="auto"/>
              <w:left w:val="single" w:sz="12" w:space="0" w:color="auto"/>
              <w:bottom w:val="single" w:sz="4" w:space="0" w:color="auto"/>
              <w:right w:val="single" w:sz="4" w:space="0" w:color="auto"/>
            </w:tcBorders>
          </w:tcPr>
          <w:p w14:paraId="6EBDA3E9" w14:textId="77777777" w:rsidR="006547DB" w:rsidRPr="006547DB" w:rsidRDefault="006547DB" w:rsidP="009E458B">
            <w:pPr>
              <w:jc w:val="center"/>
              <w:rPr>
                <w:sz w:val="20"/>
                <w:szCs w:val="20"/>
                <w:rtl/>
              </w:rPr>
            </w:pPr>
          </w:p>
          <w:p w14:paraId="7C46225E" w14:textId="77777777" w:rsidR="006547DB" w:rsidRPr="006547DB" w:rsidRDefault="006547DB" w:rsidP="009E458B">
            <w:pPr>
              <w:jc w:val="center"/>
              <w:rPr>
                <w:sz w:val="20"/>
                <w:szCs w:val="20"/>
                <w:rtl/>
              </w:rPr>
            </w:pPr>
            <w:r w:rsidRPr="006547DB">
              <w:rPr>
                <w:rFonts w:hint="cs"/>
                <w:sz w:val="20"/>
                <w:szCs w:val="20"/>
                <w:rtl/>
              </w:rPr>
              <w:t>ז'אנר</w:t>
            </w:r>
          </w:p>
        </w:tc>
        <w:tc>
          <w:tcPr>
            <w:tcW w:w="1275" w:type="dxa"/>
            <w:tcBorders>
              <w:top w:val="single" w:sz="12" w:space="0" w:color="auto"/>
              <w:left w:val="single" w:sz="4" w:space="0" w:color="auto"/>
              <w:bottom w:val="single" w:sz="4" w:space="0" w:color="auto"/>
              <w:right w:val="single" w:sz="4" w:space="0" w:color="auto"/>
            </w:tcBorders>
          </w:tcPr>
          <w:p w14:paraId="29A172C0" w14:textId="77777777" w:rsidR="006547DB" w:rsidRPr="006547DB" w:rsidRDefault="006547DB" w:rsidP="009E458B">
            <w:pPr>
              <w:jc w:val="center"/>
              <w:cnfStyle w:val="100000000000" w:firstRow="1" w:lastRow="0" w:firstColumn="0" w:lastColumn="0" w:oddVBand="0" w:evenVBand="0" w:oddHBand="0" w:evenHBand="0" w:firstRowFirstColumn="0" w:firstRowLastColumn="0" w:lastRowFirstColumn="0" w:lastRowLastColumn="0"/>
              <w:rPr>
                <w:sz w:val="20"/>
                <w:szCs w:val="20"/>
                <w:rtl/>
              </w:rPr>
            </w:pPr>
            <w:r w:rsidRPr="006547DB">
              <w:rPr>
                <w:rFonts w:hint="cs"/>
                <w:sz w:val="20"/>
                <w:szCs w:val="20"/>
                <w:rtl/>
              </w:rPr>
              <w:t>כמה יצירות צריך ללמד על פי תכנית הלימודים</w:t>
            </w:r>
          </w:p>
        </w:tc>
        <w:tc>
          <w:tcPr>
            <w:tcW w:w="1134" w:type="dxa"/>
            <w:tcBorders>
              <w:top w:val="single" w:sz="12" w:space="0" w:color="auto"/>
              <w:left w:val="single" w:sz="4" w:space="0" w:color="auto"/>
              <w:bottom w:val="single" w:sz="4" w:space="0" w:color="auto"/>
              <w:right w:val="single" w:sz="4" w:space="0" w:color="auto"/>
            </w:tcBorders>
          </w:tcPr>
          <w:p w14:paraId="31BBFA4E" w14:textId="77777777" w:rsidR="006547DB" w:rsidRPr="006547DB" w:rsidRDefault="006547DB" w:rsidP="009E458B">
            <w:pPr>
              <w:jc w:val="center"/>
              <w:cnfStyle w:val="100000000000" w:firstRow="1" w:lastRow="0" w:firstColumn="0" w:lastColumn="0" w:oddVBand="0" w:evenVBand="0" w:oddHBand="0" w:evenHBand="0" w:firstRowFirstColumn="0" w:firstRowLastColumn="0" w:lastRowFirstColumn="0" w:lastRowLastColumn="0"/>
              <w:rPr>
                <w:sz w:val="20"/>
                <w:szCs w:val="20"/>
                <w:rtl/>
              </w:rPr>
            </w:pPr>
            <w:r w:rsidRPr="006547DB">
              <w:rPr>
                <w:rFonts w:hint="cs"/>
                <w:sz w:val="20"/>
                <w:szCs w:val="20"/>
                <w:rtl/>
              </w:rPr>
              <w:t>כמה יחידות נכנסות לציון הסופי</w:t>
            </w:r>
          </w:p>
        </w:tc>
        <w:tc>
          <w:tcPr>
            <w:tcW w:w="993" w:type="dxa"/>
            <w:tcBorders>
              <w:top w:val="single" w:sz="12" w:space="0" w:color="auto"/>
              <w:left w:val="single" w:sz="4" w:space="0" w:color="auto"/>
              <w:bottom w:val="single" w:sz="12" w:space="0" w:color="auto"/>
              <w:right w:val="single" w:sz="4" w:space="0" w:color="auto"/>
            </w:tcBorders>
          </w:tcPr>
          <w:p w14:paraId="137E51EA" w14:textId="77777777" w:rsidR="006547DB" w:rsidRPr="006547DB" w:rsidRDefault="006547DB" w:rsidP="009E458B">
            <w:pPr>
              <w:jc w:val="center"/>
              <w:cnfStyle w:val="100000000000" w:firstRow="1" w:lastRow="0" w:firstColumn="0" w:lastColumn="0" w:oddVBand="0" w:evenVBand="0" w:oddHBand="0" w:evenHBand="0" w:firstRowFirstColumn="0" w:firstRowLastColumn="0" w:lastRowFirstColumn="0" w:lastRowLastColumn="0"/>
              <w:rPr>
                <w:sz w:val="20"/>
                <w:szCs w:val="20"/>
                <w:rtl/>
              </w:rPr>
            </w:pPr>
            <w:r w:rsidRPr="006547DB">
              <w:rPr>
                <w:rFonts w:hint="cs"/>
                <w:sz w:val="20"/>
                <w:szCs w:val="20"/>
                <w:rtl/>
              </w:rPr>
              <w:t xml:space="preserve">משקל </w:t>
            </w:r>
          </w:p>
          <w:p w14:paraId="70192DBC" w14:textId="77777777" w:rsidR="006547DB" w:rsidRPr="006547DB" w:rsidRDefault="006547DB" w:rsidP="009E458B">
            <w:pPr>
              <w:jc w:val="center"/>
              <w:cnfStyle w:val="100000000000" w:firstRow="1" w:lastRow="0" w:firstColumn="0" w:lastColumn="0" w:oddVBand="0" w:evenVBand="0" w:oddHBand="0" w:evenHBand="0" w:firstRowFirstColumn="0" w:firstRowLastColumn="0" w:lastRowFirstColumn="0" w:lastRowLastColumn="0"/>
              <w:rPr>
                <w:sz w:val="20"/>
                <w:szCs w:val="20"/>
                <w:rtl/>
              </w:rPr>
            </w:pPr>
            <w:r w:rsidRPr="006547DB">
              <w:rPr>
                <w:rFonts w:hint="cs"/>
                <w:sz w:val="20"/>
                <w:szCs w:val="20"/>
                <w:rtl/>
              </w:rPr>
              <w:t>כל יחידה</w:t>
            </w:r>
          </w:p>
        </w:tc>
        <w:tc>
          <w:tcPr>
            <w:tcW w:w="1134" w:type="dxa"/>
            <w:tcBorders>
              <w:top w:val="single" w:sz="12" w:space="0" w:color="auto"/>
              <w:left w:val="single" w:sz="4" w:space="0" w:color="auto"/>
              <w:bottom w:val="single" w:sz="12" w:space="0" w:color="auto"/>
              <w:right w:val="single" w:sz="12" w:space="0" w:color="auto"/>
            </w:tcBorders>
          </w:tcPr>
          <w:p w14:paraId="10FC7A30" w14:textId="77777777" w:rsidR="006547DB" w:rsidRPr="006547DB" w:rsidRDefault="006547DB" w:rsidP="009E458B">
            <w:pPr>
              <w:jc w:val="center"/>
              <w:cnfStyle w:val="100000000000" w:firstRow="1" w:lastRow="0" w:firstColumn="0" w:lastColumn="0" w:oddVBand="0" w:evenVBand="0" w:oddHBand="0" w:evenHBand="0" w:firstRowFirstColumn="0" w:firstRowLastColumn="0" w:lastRowFirstColumn="0" w:lastRowLastColumn="0"/>
              <w:rPr>
                <w:sz w:val="20"/>
                <w:szCs w:val="20"/>
                <w:rtl/>
              </w:rPr>
            </w:pPr>
            <w:r w:rsidRPr="006547DB">
              <w:rPr>
                <w:rFonts w:hint="cs"/>
                <w:sz w:val="20"/>
                <w:szCs w:val="20"/>
                <w:rtl/>
              </w:rPr>
              <w:t>סך הכל</w:t>
            </w:r>
          </w:p>
        </w:tc>
      </w:tr>
      <w:tr w:rsidR="006547DB" w14:paraId="03C32A63" w14:textId="77777777" w:rsidTr="00976104">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tcBorders>
          </w:tcPr>
          <w:p w14:paraId="29A068E3" w14:textId="77777777" w:rsidR="006547DB" w:rsidRPr="00976104" w:rsidRDefault="006547DB" w:rsidP="00976104">
            <w:pPr>
              <w:contextualSpacing/>
              <w:jc w:val="center"/>
              <w:rPr>
                <w:sz w:val="20"/>
                <w:szCs w:val="20"/>
                <w:rtl/>
              </w:rPr>
            </w:pPr>
          </w:p>
          <w:p w14:paraId="09E4887C" w14:textId="77777777" w:rsidR="006547DB" w:rsidRPr="00976104" w:rsidRDefault="006547DB" w:rsidP="00976104">
            <w:pPr>
              <w:contextualSpacing/>
              <w:jc w:val="center"/>
              <w:rPr>
                <w:sz w:val="20"/>
                <w:szCs w:val="20"/>
                <w:rtl/>
              </w:rPr>
            </w:pPr>
            <w:r w:rsidRPr="00976104">
              <w:rPr>
                <w:rFonts w:hint="cs"/>
                <w:sz w:val="20"/>
                <w:szCs w:val="20"/>
                <w:rtl/>
              </w:rPr>
              <w:t>מדרש- מעשה חכמים</w:t>
            </w:r>
          </w:p>
        </w:tc>
        <w:tc>
          <w:tcPr>
            <w:tcW w:w="1275" w:type="dxa"/>
            <w:tcBorders>
              <w:top w:val="single" w:sz="4" w:space="0" w:color="auto"/>
            </w:tcBorders>
          </w:tcPr>
          <w:p w14:paraId="1F54C37B"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p w14:paraId="11DC15A3"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r w:rsidRPr="00976104">
              <w:rPr>
                <w:rFonts w:hint="cs"/>
                <w:sz w:val="20"/>
                <w:szCs w:val="20"/>
                <w:rtl/>
              </w:rPr>
              <w:t>1</w:t>
            </w:r>
          </w:p>
          <w:p w14:paraId="4336BA6C"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tc>
        <w:tc>
          <w:tcPr>
            <w:tcW w:w="1134" w:type="dxa"/>
            <w:tcBorders>
              <w:top w:val="single" w:sz="4" w:space="0" w:color="auto"/>
            </w:tcBorders>
          </w:tcPr>
          <w:p w14:paraId="259AA185"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p w14:paraId="38332E74"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r w:rsidRPr="00976104">
              <w:rPr>
                <w:rFonts w:hint="cs"/>
                <w:sz w:val="20"/>
                <w:szCs w:val="20"/>
                <w:rtl/>
              </w:rPr>
              <w:t>1</w:t>
            </w:r>
          </w:p>
        </w:tc>
        <w:tc>
          <w:tcPr>
            <w:tcW w:w="993" w:type="dxa"/>
            <w:tcBorders>
              <w:top w:val="single" w:sz="12" w:space="0" w:color="auto"/>
            </w:tcBorders>
          </w:tcPr>
          <w:p w14:paraId="1E89E864"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p w14:paraId="2BA50C69"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r w:rsidRPr="00976104">
              <w:rPr>
                <w:rFonts w:hint="cs"/>
                <w:sz w:val="20"/>
                <w:szCs w:val="20"/>
                <w:rtl/>
              </w:rPr>
              <w:t>12 נק'</w:t>
            </w:r>
          </w:p>
        </w:tc>
        <w:tc>
          <w:tcPr>
            <w:tcW w:w="1134" w:type="dxa"/>
            <w:tcBorders>
              <w:top w:val="single" w:sz="12" w:space="0" w:color="auto"/>
            </w:tcBorders>
          </w:tcPr>
          <w:p w14:paraId="75D9E7F1"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p w14:paraId="43A3F38C"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r w:rsidRPr="00976104">
              <w:rPr>
                <w:rFonts w:hint="cs"/>
                <w:sz w:val="20"/>
                <w:szCs w:val="20"/>
                <w:rtl/>
              </w:rPr>
              <w:t>12 נק'</w:t>
            </w:r>
          </w:p>
        </w:tc>
      </w:tr>
      <w:tr w:rsidR="006547DB" w14:paraId="047202DA" w14:textId="77777777" w:rsidTr="006547DB">
        <w:tc>
          <w:tcPr>
            <w:cnfStyle w:val="001000000000" w:firstRow="0" w:lastRow="0" w:firstColumn="1" w:lastColumn="0" w:oddVBand="0" w:evenVBand="0" w:oddHBand="0" w:evenHBand="0" w:firstRowFirstColumn="0" w:firstRowLastColumn="0" w:lastRowFirstColumn="0" w:lastRowLastColumn="0"/>
            <w:tcW w:w="1843" w:type="dxa"/>
          </w:tcPr>
          <w:p w14:paraId="713DDA59" w14:textId="77777777" w:rsidR="006547DB" w:rsidRPr="00976104" w:rsidRDefault="006547DB" w:rsidP="00976104">
            <w:pPr>
              <w:contextualSpacing/>
              <w:jc w:val="center"/>
              <w:rPr>
                <w:sz w:val="20"/>
                <w:szCs w:val="20"/>
                <w:rtl/>
              </w:rPr>
            </w:pPr>
          </w:p>
          <w:p w14:paraId="6CEE85FC" w14:textId="77777777" w:rsidR="006547DB" w:rsidRPr="00976104" w:rsidRDefault="006547DB" w:rsidP="00976104">
            <w:pPr>
              <w:contextualSpacing/>
              <w:jc w:val="center"/>
              <w:rPr>
                <w:sz w:val="20"/>
                <w:szCs w:val="20"/>
                <w:rtl/>
              </w:rPr>
            </w:pPr>
            <w:r w:rsidRPr="00976104">
              <w:rPr>
                <w:rFonts w:hint="cs"/>
                <w:sz w:val="20"/>
                <w:szCs w:val="20"/>
                <w:rtl/>
              </w:rPr>
              <w:t>סיפור קצר</w:t>
            </w:r>
          </w:p>
          <w:p w14:paraId="159705EB" w14:textId="77777777" w:rsidR="006547DB" w:rsidRPr="00976104" w:rsidRDefault="006547DB" w:rsidP="00976104">
            <w:pPr>
              <w:contextualSpacing/>
              <w:jc w:val="center"/>
              <w:rPr>
                <w:sz w:val="20"/>
                <w:szCs w:val="20"/>
                <w:rtl/>
              </w:rPr>
            </w:pPr>
          </w:p>
        </w:tc>
        <w:tc>
          <w:tcPr>
            <w:tcW w:w="1275" w:type="dxa"/>
          </w:tcPr>
          <w:p w14:paraId="5DCAB51A"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p w14:paraId="44929125"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r w:rsidRPr="00976104">
              <w:rPr>
                <w:rFonts w:hint="cs"/>
                <w:sz w:val="20"/>
                <w:szCs w:val="20"/>
                <w:rtl/>
              </w:rPr>
              <w:t>2</w:t>
            </w:r>
          </w:p>
          <w:p w14:paraId="45D70518"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tc>
        <w:tc>
          <w:tcPr>
            <w:tcW w:w="1134" w:type="dxa"/>
          </w:tcPr>
          <w:p w14:paraId="64EB3C96"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p w14:paraId="2F8042A6"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r w:rsidRPr="00976104">
              <w:rPr>
                <w:rFonts w:hint="cs"/>
                <w:sz w:val="20"/>
                <w:szCs w:val="20"/>
                <w:rtl/>
              </w:rPr>
              <w:t>1</w:t>
            </w:r>
          </w:p>
        </w:tc>
        <w:tc>
          <w:tcPr>
            <w:tcW w:w="993" w:type="dxa"/>
          </w:tcPr>
          <w:p w14:paraId="6689B351"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p w14:paraId="4BB12289"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r w:rsidRPr="00976104">
              <w:rPr>
                <w:rFonts w:hint="cs"/>
                <w:sz w:val="20"/>
                <w:szCs w:val="20"/>
                <w:rtl/>
              </w:rPr>
              <w:t>16 נק'</w:t>
            </w:r>
          </w:p>
        </w:tc>
        <w:tc>
          <w:tcPr>
            <w:tcW w:w="1134" w:type="dxa"/>
          </w:tcPr>
          <w:p w14:paraId="6586C220"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p w14:paraId="7DD23617"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r w:rsidRPr="00976104">
              <w:rPr>
                <w:rFonts w:hint="cs"/>
                <w:sz w:val="20"/>
                <w:szCs w:val="20"/>
                <w:rtl/>
              </w:rPr>
              <w:t>16 נק'</w:t>
            </w:r>
          </w:p>
        </w:tc>
      </w:tr>
      <w:tr w:rsidR="006547DB" w14:paraId="7D57325D" w14:textId="77777777" w:rsidTr="0065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4E4074A" w14:textId="77777777" w:rsidR="006547DB" w:rsidRPr="00976104" w:rsidRDefault="006547DB" w:rsidP="00976104">
            <w:pPr>
              <w:contextualSpacing/>
              <w:jc w:val="center"/>
              <w:rPr>
                <w:sz w:val="20"/>
                <w:szCs w:val="20"/>
                <w:rtl/>
              </w:rPr>
            </w:pPr>
            <w:r w:rsidRPr="00976104">
              <w:rPr>
                <w:rFonts w:hint="cs"/>
                <w:sz w:val="20"/>
                <w:szCs w:val="20"/>
                <w:rtl/>
              </w:rPr>
              <w:t>רומן קריאה</w:t>
            </w:r>
          </w:p>
        </w:tc>
        <w:tc>
          <w:tcPr>
            <w:tcW w:w="1275" w:type="dxa"/>
            <w:vMerge w:val="restart"/>
          </w:tcPr>
          <w:p w14:paraId="5AF86E29"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p w14:paraId="07A6F14A"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r w:rsidRPr="00976104">
              <w:rPr>
                <w:rFonts w:hint="cs"/>
                <w:sz w:val="20"/>
                <w:szCs w:val="20"/>
                <w:rtl/>
              </w:rPr>
              <w:t>3</w:t>
            </w:r>
          </w:p>
        </w:tc>
        <w:tc>
          <w:tcPr>
            <w:tcW w:w="1134" w:type="dxa"/>
            <w:vMerge w:val="restart"/>
          </w:tcPr>
          <w:p w14:paraId="2A8367EB"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p w14:paraId="0E367984"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r w:rsidRPr="00976104">
              <w:rPr>
                <w:rFonts w:hint="cs"/>
                <w:sz w:val="20"/>
                <w:szCs w:val="20"/>
                <w:rtl/>
              </w:rPr>
              <w:t>2</w:t>
            </w:r>
          </w:p>
        </w:tc>
        <w:tc>
          <w:tcPr>
            <w:tcW w:w="993" w:type="dxa"/>
            <w:vMerge w:val="restart"/>
          </w:tcPr>
          <w:p w14:paraId="5AE079F2"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p w14:paraId="70B30D35"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r w:rsidRPr="00976104">
              <w:rPr>
                <w:rFonts w:hint="cs"/>
                <w:sz w:val="20"/>
                <w:szCs w:val="20"/>
                <w:rtl/>
              </w:rPr>
              <w:t>22 נק'</w:t>
            </w:r>
          </w:p>
        </w:tc>
        <w:tc>
          <w:tcPr>
            <w:tcW w:w="1134" w:type="dxa"/>
            <w:vMerge w:val="restart"/>
          </w:tcPr>
          <w:p w14:paraId="200E915C"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p w14:paraId="69EB277F"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r w:rsidRPr="00976104">
              <w:rPr>
                <w:rFonts w:hint="cs"/>
                <w:sz w:val="20"/>
                <w:szCs w:val="20"/>
                <w:rtl/>
              </w:rPr>
              <w:t>44 נק'</w:t>
            </w:r>
          </w:p>
        </w:tc>
      </w:tr>
      <w:tr w:rsidR="006547DB" w14:paraId="09D3D11B" w14:textId="77777777" w:rsidTr="006547DB">
        <w:tc>
          <w:tcPr>
            <w:cnfStyle w:val="001000000000" w:firstRow="0" w:lastRow="0" w:firstColumn="1" w:lastColumn="0" w:oddVBand="0" w:evenVBand="0" w:oddHBand="0" w:evenHBand="0" w:firstRowFirstColumn="0" w:firstRowLastColumn="0" w:lastRowFirstColumn="0" w:lastRowLastColumn="0"/>
            <w:tcW w:w="1843" w:type="dxa"/>
            <w:shd w:val="clear" w:color="auto" w:fill="E7E6E6" w:themeFill="background2"/>
          </w:tcPr>
          <w:p w14:paraId="153403F6" w14:textId="77777777" w:rsidR="006547DB" w:rsidRPr="00976104" w:rsidRDefault="006547DB" w:rsidP="00976104">
            <w:pPr>
              <w:contextualSpacing/>
              <w:jc w:val="center"/>
              <w:rPr>
                <w:sz w:val="20"/>
                <w:szCs w:val="20"/>
                <w:rtl/>
              </w:rPr>
            </w:pPr>
            <w:r w:rsidRPr="00976104">
              <w:rPr>
                <w:rFonts w:hint="cs"/>
                <w:sz w:val="20"/>
                <w:szCs w:val="20"/>
                <w:rtl/>
              </w:rPr>
              <w:t>נובלה של עגנון</w:t>
            </w:r>
          </w:p>
        </w:tc>
        <w:tc>
          <w:tcPr>
            <w:tcW w:w="1275" w:type="dxa"/>
            <w:vMerge/>
          </w:tcPr>
          <w:p w14:paraId="0788B6AF"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tc>
        <w:tc>
          <w:tcPr>
            <w:tcW w:w="1134" w:type="dxa"/>
            <w:vMerge/>
          </w:tcPr>
          <w:p w14:paraId="22D50189"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tc>
        <w:tc>
          <w:tcPr>
            <w:tcW w:w="993" w:type="dxa"/>
            <w:vMerge/>
          </w:tcPr>
          <w:p w14:paraId="60A8B3D1"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tc>
        <w:tc>
          <w:tcPr>
            <w:tcW w:w="1134" w:type="dxa"/>
            <w:vMerge/>
          </w:tcPr>
          <w:p w14:paraId="43074AF7"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tc>
      </w:tr>
      <w:tr w:rsidR="006547DB" w14:paraId="6985D56D" w14:textId="77777777" w:rsidTr="0065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E09B773" w14:textId="77777777" w:rsidR="006547DB" w:rsidRPr="00976104" w:rsidRDefault="006547DB" w:rsidP="00976104">
            <w:pPr>
              <w:contextualSpacing/>
              <w:jc w:val="center"/>
              <w:rPr>
                <w:sz w:val="20"/>
                <w:szCs w:val="20"/>
                <w:rtl/>
              </w:rPr>
            </w:pPr>
            <w:r w:rsidRPr="00976104">
              <w:rPr>
                <w:rFonts w:hint="cs"/>
                <w:sz w:val="20"/>
                <w:szCs w:val="20"/>
                <w:rtl/>
              </w:rPr>
              <w:t>דרמה - מחזה</w:t>
            </w:r>
          </w:p>
        </w:tc>
        <w:tc>
          <w:tcPr>
            <w:tcW w:w="1275" w:type="dxa"/>
            <w:vMerge/>
          </w:tcPr>
          <w:p w14:paraId="75CF8AEB"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tc>
        <w:tc>
          <w:tcPr>
            <w:tcW w:w="1134" w:type="dxa"/>
            <w:vMerge/>
          </w:tcPr>
          <w:p w14:paraId="361158E6"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tc>
        <w:tc>
          <w:tcPr>
            <w:tcW w:w="993" w:type="dxa"/>
            <w:vMerge/>
          </w:tcPr>
          <w:p w14:paraId="528C4F63"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tc>
        <w:tc>
          <w:tcPr>
            <w:tcW w:w="1134" w:type="dxa"/>
            <w:vMerge/>
          </w:tcPr>
          <w:p w14:paraId="6BCE6F04" w14:textId="77777777" w:rsidR="006547DB" w:rsidRPr="00976104" w:rsidRDefault="006547DB" w:rsidP="00976104">
            <w:pPr>
              <w:contextualSpacing/>
              <w:jc w:val="center"/>
              <w:cnfStyle w:val="000000100000" w:firstRow="0" w:lastRow="0" w:firstColumn="0" w:lastColumn="0" w:oddVBand="0" w:evenVBand="0" w:oddHBand="1" w:evenHBand="0" w:firstRowFirstColumn="0" w:firstRowLastColumn="0" w:lastRowFirstColumn="0" w:lastRowLastColumn="0"/>
              <w:rPr>
                <w:sz w:val="20"/>
                <w:szCs w:val="20"/>
                <w:rtl/>
              </w:rPr>
            </w:pPr>
          </w:p>
        </w:tc>
      </w:tr>
      <w:tr w:rsidR="006547DB" w14:paraId="3BF5F8A8" w14:textId="77777777" w:rsidTr="006547DB">
        <w:tc>
          <w:tcPr>
            <w:cnfStyle w:val="001000000000" w:firstRow="0" w:lastRow="0" w:firstColumn="1" w:lastColumn="0" w:oddVBand="0" w:evenVBand="0" w:oddHBand="0" w:evenHBand="0" w:firstRowFirstColumn="0" w:firstRowLastColumn="0" w:lastRowFirstColumn="0" w:lastRowLastColumn="0"/>
            <w:tcW w:w="1843" w:type="dxa"/>
          </w:tcPr>
          <w:p w14:paraId="4E59A2DE" w14:textId="77777777" w:rsidR="006547DB" w:rsidRPr="00976104" w:rsidRDefault="006547DB" w:rsidP="00976104">
            <w:pPr>
              <w:contextualSpacing/>
              <w:jc w:val="center"/>
              <w:rPr>
                <w:sz w:val="20"/>
                <w:szCs w:val="20"/>
                <w:rtl/>
              </w:rPr>
            </w:pPr>
            <w:r w:rsidRPr="00976104">
              <w:rPr>
                <w:rFonts w:hint="cs"/>
                <w:sz w:val="20"/>
                <w:szCs w:val="20"/>
                <w:rtl/>
              </w:rPr>
              <w:t>שירת ימי הביניים</w:t>
            </w:r>
          </w:p>
          <w:p w14:paraId="5FCA0A8B" w14:textId="77777777" w:rsidR="006547DB" w:rsidRPr="00976104" w:rsidRDefault="006547DB" w:rsidP="00976104">
            <w:pPr>
              <w:contextualSpacing/>
              <w:jc w:val="center"/>
              <w:rPr>
                <w:sz w:val="20"/>
                <w:szCs w:val="20"/>
                <w:rtl/>
              </w:rPr>
            </w:pPr>
            <w:r w:rsidRPr="00976104">
              <w:rPr>
                <w:rFonts w:hint="cs"/>
                <w:sz w:val="20"/>
                <w:szCs w:val="20"/>
                <w:rtl/>
              </w:rPr>
              <w:t>שירת ביאליק</w:t>
            </w:r>
          </w:p>
          <w:p w14:paraId="650365EA" w14:textId="77777777" w:rsidR="006547DB" w:rsidRPr="00976104" w:rsidRDefault="006547DB" w:rsidP="00976104">
            <w:pPr>
              <w:contextualSpacing/>
              <w:jc w:val="center"/>
              <w:rPr>
                <w:sz w:val="20"/>
                <w:szCs w:val="20"/>
                <w:rtl/>
              </w:rPr>
            </w:pPr>
            <w:r w:rsidRPr="00976104">
              <w:rPr>
                <w:rFonts w:hint="cs"/>
                <w:sz w:val="20"/>
                <w:szCs w:val="20"/>
                <w:rtl/>
              </w:rPr>
              <w:t>שירה מודרנית</w:t>
            </w:r>
          </w:p>
        </w:tc>
        <w:tc>
          <w:tcPr>
            <w:tcW w:w="1275" w:type="dxa"/>
          </w:tcPr>
          <w:p w14:paraId="4E699FAB"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p w14:paraId="451F3EE9"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r w:rsidRPr="00976104">
              <w:rPr>
                <w:rFonts w:hint="cs"/>
                <w:sz w:val="20"/>
                <w:szCs w:val="20"/>
                <w:rtl/>
              </w:rPr>
              <w:t>6</w:t>
            </w:r>
          </w:p>
          <w:p w14:paraId="5ABD37AD"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tc>
        <w:tc>
          <w:tcPr>
            <w:tcW w:w="1134" w:type="dxa"/>
          </w:tcPr>
          <w:p w14:paraId="280DC92E"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p w14:paraId="33EBC1AE"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r w:rsidRPr="00976104">
              <w:rPr>
                <w:rFonts w:hint="cs"/>
                <w:sz w:val="20"/>
                <w:szCs w:val="20"/>
                <w:rtl/>
              </w:rPr>
              <w:t>4</w:t>
            </w:r>
          </w:p>
        </w:tc>
        <w:tc>
          <w:tcPr>
            <w:tcW w:w="993" w:type="dxa"/>
          </w:tcPr>
          <w:p w14:paraId="7671ED20"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p w14:paraId="0BA2D851"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r w:rsidRPr="00976104">
              <w:rPr>
                <w:rFonts w:hint="cs"/>
                <w:sz w:val="20"/>
                <w:szCs w:val="20"/>
                <w:rtl/>
              </w:rPr>
              <w:t>7 נק'</w:t>
            </w:r>
          </w:p>
          <w:p w14:paraId="0151604A"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tc>
        <w:tc>
          <w:tcPr>
            <w:tcW w:w="1134" w:type="dxa"/>
          </w:tcPr>
          <w:p w14:paraId="29E7A796"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p>
          <w:p w14:paraId="371501E1" w14:textId="77777777" w:rsidR="006547DB" w:rsidRPr="00976104" w:rsidRDefault="006547DB" w:rsidP="00976104">
            <w:pPr>
              <w:contextualSpacing/>
              <w:jc w:val="center"/>
              <w:cnfStyle w:val="000000000000" w:firstRow="0" w:lastRow="0" w:firstColumn="0" w:lastColumn="0" w:oddVBand="0" w:evenVBand="0" w:oddHBand="0" w:evenHBand="0" w:firstRowFirstColumn="0" w:firstRowLastColumn="0" w:lastRowFirstColumn="0" w:lastRowLastColumn="0"/>
              <w:rPr>
                <w:sz w:val="20"/>
                <w:szCs w:val="20"/>
                <w:rtl/>
              </w:rPr>
            </w:pPr>
            <w:r w:rsidRPr="00976104">
              <w:rPr>
                <w:rFonts w:hint="cs"/>
                <w:sz w:val="20"/>
                <w:szCs w:val="20"/>
                <w:rtl/>
              </w:rPr>
              <w:t>28 נק'</w:t>
            </w:r>
          </w:p>
        </w:tc>
      </w:tr>
    </w:tbl>
    <w:p w14:paraId="66511401" w14:textId="77777777" w:rsidR="006547DB" w:rsidRDefault="006547DB" w:rsidP="00D51DCE">
      <w:pPr>
        <w:rPr>
          <w:rFonts w:asciiTheme="majorBidi" w:hAnsiTheme="majorBidi" w:cstheme="majorBidi"/>
          <w:rtl/>
        </w:rPr>
      </w:pPr>
      <w:r w:rsidRPr="00720290">
        <w:rPr>
          <w:rFonts w:hint="cs"/>
          <w:b/>
          <w:bCs/>
          <w:rtl/>
        </w:rPr>
        <w:t xml:space="preserve"> </w:t>
      </w:r>
      <w:r w:rsidR="004F61D5">
        <w:rPr>
          <w:rFonts w:hint="cs"/>
          <w:b/>
          <w:bCs/>
          <w:rtl/>
        </w:rPr>
        <w:t xml:space="preserve">1. </w:t>
      </w:r>
      <w:r w:rsidRPr="00720290">
        <w:rPr>
          <w:rFonts w:hint="cs"/>
          <w:b/>
          <w:bCs/>
          <w:rtl/>
        </w:rPr>
        <w:t>היקף החומר המחייב בתכנית גלישת רוח לשנת תשפ"</w:t>
      </w:r>
      <w:r>
        <w:rPr>
          <w:rFonts w:hint="cs"/>
          <w:b/>
          <w:bCs/>
          <w:rtl/>
        </w:rPr>
        <w:t>ו</w:t>
      </w:r>
      <w:r>
        <w:rPr>
          <w:rFonts w:asciiTheme="majorBidi" w:hAnsiTheme="majorBidi" w:cstheme="majorBidi" w:hint="cs"/>
          <w:noProof/>
          <w:rtl/>
        </w:rPr>
        <w:t>*</w:t>
      </w:r>
      <w:r w:rsidRPr="00B17043">
        <w:rPr>
          <w:rFonts w:asciiTheme="majorBidi" w:hAnsiTheme="majorBidi" w:cstheme="majorBidi"/>
          <w:noProof/>
          <w:rtl/>
        </w:rPr>
        <w:t xml:space="preserve"> </w:t>
      </w:r>
    </w:p>
    <w:p w14:paraId="4F79556F" w14:textId="77777777" w:rsidR="006547DB" w:rsidRDefault="006547DB" w:rsidP="006547DB">
      <w:pPr>
        <w:jc w:val="center"/>
        <w:rPr>
          <w:rFonts w:asciiTheme="majorBidi" w:hAnsiTheme="majorBidi" w:cstheme="majorBidi"/>
          <w:rtl/>
        </w:rPr>
      </w:pPr>
    </w:p>
    <w:p w14:paraId="7CCF72D0" w14:textId="77777777" w:rsidR="006547DB" w:rsidRDefault="006547DB" w:rsidP="006547DB">
      <w:pPr>
        <w:jc w:val="center"/>
        <w:rPr>
          <w:rFonts w:asciiTheme="majorBidi" w:hAnsiTheme="majorBidi" w:cstheme="majorBidi"/>
          <w:rtl/>
        </w:rPr>
      </w:pPr>
    </w:p>
    <w:p w14:paraId="3D74A08E" w14:textId="77777777" w:rsidR="006547DB" w:rsidRDefault="006547DB" w:rsidP="006547DB">
      <w:pPr>
        <w:jc w:val="center"/>
        <w:rPr>
          <w:rFonts w:asciiTheme="majorBidi" w:hAnsiTheme="majorBidi" w:cstheme="majorBidi"/>
          <w:rtl/>
        </w:rPr>
      </w:pPr>
    </w:p>
    <w:p w14:paraId="3E403F54" w14:textId="77777777" w:rsidR="006547DB" w:rsidRDefault="006547DB" w:rsidP="006547DB">
      <w:pPr>
        <w:jc w:val="center"/>
        <w:rPr>
          <w:rFonts w:asciiTheme="majorBidi" w:hAnsiTheme="majorBidi" w:cstheme="majorBidi"/>
          <w:rtl/>
        </w:rPr>
      </w:pPr>
    </w:p>
    <w:p w14:paraId="41CA47E4" w14:textId="77777777" w:rsidR="006547DB" w:rsidRDefault="006547DB" w:rsidP="006547DB">
      <w:pPr>
        <w:jc w:val="center"/>
        <w:rPr>
          <w:rFonts w:asciiTheme="majorBidi" w:hAnsiTheme="majorBidi" w:cstheme="majorBidi"/>
          <w:rtl/>
        </w:rPr>
      </w:pPr>
    </w:p>
    <w:p w14:paraId="0834CF85" w14:textId="77777777" w:rsidR="006547DB" w:rsidRDefault="006547DB" w:rsidP="006547DB">
      <w:pPr>
        <w:jc w:val="center"/>
        <w:rPr>
          <w:rFonts w:asciiTheme="majorBidi" w:hAnsiTheme="majorBidi" w:cstheme="majorBidi"/>
          <w:rtl/>
        </w:rPr>
      </w:pPr>
    </w:p>
    <w:p w14:paraId="6D09E50D" w14:textId="77777777" w:rsidR="006547DB" w:rsidRPr="00B17043" w:rsidRDefault="006547DB" w:rsidP="006547DB">
      <w:pPr>
        <w:jc w:val="center"/>
        <w:rPr>
          <w:rFonts w:asciiTheme="majorBidi" w:hAnsiTheme="majorBidi" w:cstheme="majorBidi"/>
          <w:sz w:val="20"/>
          <w:szCs w:val="20"/>
          <w:rtl/>
        </w:rPr>
      </w:pPr>
      <w:r w:rsidRPr="00B17043">
        <w:rPr>
          <w:rFonts w:asciiTheme="majorBidi" w:hAnsiTheme="majorBidi" w:cstheme="majorBidi" w:hint="cs"/>
          <w:sz w:val="20"/>
          <w:szCs w:val="20"/>
          <w:rtl/>
        </w:rPr>
        <w:t>*כיתה שתלמד את היקף החומר המלא תהיה זכאית לתוספת 4 נקודות</w:t>
      </w:r>
    </w:p>
    <w:p w14:paraId="2FA5055B" w14:textId="77777777" w:rsidR="00D51DCE" w:rsidRDefault="004F61D5" w:rsidP="00D51DCE">
      <w:pPr>
        <w:contextualSpacing/>
        <w:rPr>
          <w:rtl/>
        </w:rPr>
      </w:pPr>
      <w:r>
        <w:rPr>
          <w:rFonts w:hint="cs"/>
          <w:b/>
          <w:bCs/>
          <w:rtl/>
        </w:rPr>
        <w:t xml:space="preserve">2. </w:t>
      </w:r>
      <w:r w:rsidR="00D51DCE" w:rsidRPr="00D51DCE">
        <w:rPr>
          <w:b/>
          <w:bCs/>
          <w:rtl/>
        </w:rPr>
        <w:t>הציון בכל יחידה</w:t>
      </w:r>
      <w:r>
        <w:rPr>
          <w:rFonts w:hint="cs"/>
          <w:b/>
          <w:bCs/>
          <w:rtl/>
        </w:rPr>
        <w:t xml:space="preserve">: </w:t>
      </w:r>
    </w:p>
    <w:p w14:paraId="68CB419B" w14:textId="77777777" w:rsidR="00D51DCE" w:rsidRDefault="00D51DCE" w:rsidP="00D51DCE">
      <w:pPr>
        <w:contextualSpacing/>
        <w:rPr>
          <w:rtl/>
        </w:rPr>
      </w:pPr>
      <w:r>
        <w:rPr>
          <w:rtl/>
        </w:rPr>
        <w:t>30% יחידות העיון</w:t>
      </w:r>
      <w:r w:rsidR="004F61D5">
        <w:rPr>
          <w:rFonts w:hint="cs"/>
          <w:rtl/>
        </w:rPr>
        <w:t xml:space="preserve"> </w:t>
      </w:r>
      <w:r w:rsidR="004F61D5">
        <w:rPr>
          <w:rtl/>
        </w:rPr>
        <w:t>–</w:t>
      </w:r>
      <w:r w:rsidR="004F61D5">
        <w:rPr>
          <w:rFonts w:hint="cs"/>
          <w:rtl/>
        </w:rPr>
        <w:t xml:space="preserve"> המחשב נותן את הציון בלי התערבות המורה</w:t>
      </w:r>
    </w:p>
    <w:p w14:paraId="58A0D76F" w14:textId="77777777" w:rsidR="00D51DCE" w:rsidRDefault="00D51DCE" w:rsidP="00D51DCE">
      <w:pPr>
        <w:contextualSpacing/>
        <w:rPr>
          <w:rtl/>
        </w:rPr>
      </w:pPr>
      <w:r>
        <w:rPr>
          <w:rtl/>
        </w:rPr>
        <w:t>10% שאלת הדהוד</w:t>
      </w:r>
      <w:r w:rsidR="004F61D5">
        <w:rPr>
          <w:rFonts w:hint="cs"/>
          <w:rtl/>
        </w:rPr>
        <w:t xml:space="preserve"> </w:t>
      </w:r>
      <w:r w:rsidR="004F61D5">
        <w:rPr>
          <w:rtl/>
        </w:rPr>
        <w:t>–</w:t>
      </w:r>
      <w:r w:rsidR="004F61D5">
        <w:rPr>
          <w:rFonts w:hint="cs"/>
          <w:rtl/>
        </w:rPr>
        <w:t xml:space="preserve"> המורה בודק ונותן ציון ומשוב. הציון מתוך 100</w:t>
      </w:r>
    </w:p>
    <w:p w14:paraId="2D75AE64" w14:textId="77777777" w:rsidR="00D51DCE" w:rsidRDefault="00D51DCE" w:rsidP="00D51DCE">
      <w:pPr>
        <w:contextualSpacing/>
        <w:rPr>
          <w:rtl/>
        </w:rPr>
      </w:pPr>
      <w:r>
        <w:rPr>
          <w:rtl/>
        </w:rPr>
        <w:t>45% שאלה מסכמת</w:t>
      </w:r>
      <w:r w:rsidR="004F61D5">
        <w:rPr>
          <w:rFonts w:hint="cs"/>
          <w:rtl/>
        </w:rPr>
        <w:t xml:space="preserve"> </w:t>
      </w:r>
      <w:r w:rsidR="004F61D5">
        <w:rPr>
          <w:rtl/>
        </w:rPr>
        <w:t>–</w:t>
      </w:r>
      <w:r w:rsidR="004F61D5">
        <w:rPr>
          <w:rFonts w:hint="cs"/>
          <w:rtl/>
        </w:rPr>
        <w:t xml:space="preserve"> המורה בודק ונותן ציון ומשוב. הציון מתוך 100</w:t>
      </w:r>
    </w:p>
    <w:p w14:paraId="16B00FD7" w14:textId="77777777" w:rsidR="006547DB" w:rsidRDefault="00D51DCE" w:rsidP="00D51DCE">
      <w:pPr>
        <w:contextualSpacing/>
        <w:rPr>
          <w:rtl/>
        </w:rPr>
      </w:pPr>
      <w:r>
        <w:rPr>
          <w:rtl/>
        </w:rPr>
        <w:t>15% תלמידאות</w:t>
      </w:r>
      <w:r w:rsidR="004F61D5">
        <w:rPr>
          <w:rFonts w:hint="cs"/>
          <w:rtl/>
        </w:rPr>
        <w:t xml:space="preserve"> </w:t>
      </w:r>
      <w:r w:rsidR="004F61D5">
        <w:rPr>
          <w:rtl/>
        </w:rPr>
        <w:t>–</w:t>
      </w:r>
      <w:r w:rsidR="004F61D5">
        <w:rPr>
          <w:rFonts w:hint="cs"/>
          <w:rtl/>
        </w:rPr>
        <w:t xml:space="preserve"> המורה נותן בסיום לימוד היצירה</w:t>
      </w:r>
    </w:p>
    <w:p w14:paraId="7B5C78F4" w14:textId="77777777" w:rsidR="004F61D5" w:rsidRDefault="004F61D5">
      <w:pPr>
        <w:rPr>
          <w:b/>
          <w:bCs/>
          <w:rtl/>
        </w:rPr>
      </w:pPr>
    </w:p>
    <w:p w14:paraId="25991E48" w14:textId="77777777" w:rsidR="00976104" w:rsidRDefault="004F61D5">
      <w:pPr>
        <w:contextualSpacing/>
        <w:rPr>
          <w:rtl/>
        </w:rPr>
      </w:pPr>
      <w:r>
        <w:rPr>
          <w:rFonts w:hint="cs"/>
          <w:b/>
          <w:bCs/>
          <w:rtl/>
        </w:rPr>
        <w:t xml:space="preserve">3. </w:t>
      </w:r>
      <w:r w:rsidR="00976104">
        <w:rPr>
          <w:rFonts w:hint="cs"/>
          <w:b/>
          <w:bCs/>
          <w:rtl/>
        </w:rPr>
        <w:t xml:space="preserve">את השאלה המסכמת פותחים רק בתנאי מבחן בשיעור וסוגרים אותה מייד לאחר מכן. </w:t>
      </w:r>
      <w:r w:rsidR="00976104">
        <w:rPr>
          <w:rFonts w:hint="cs"/>
          <w:rtl/>
        </w:rPr>
        <w:t>אין לפתוח שתי שאלות מסכמות לכיתה, ואין לתלמידים בחירה בחלק זה. תלמיד שצריך להשלים את השאלה המסכמת יעשה זאת רק בתנאי מבחן בכיתה עם המורה, כאשר המורה יפתח לו שאלה שונה מזו שניתנה לכיתה.</w:t>
      </w:r>
    </w:p>
    <w:p w14:paraId="7E2B6A86" w14:textId="77777777" w:rsidR="00976104" w:rsidRPr="00976104" w:rsidRDefault="00976104">
      <w:pPr>
        <w:contextualSpacing/>
        <w:rPr>
          <w:rtl/>
        </w:rPr>
      </w:pPr>
    </w:p>
    <w:p w14:paraId="62A283A0" w14:textId="77777777" w:rsidR="005B0442" w:rsidRDefault="00976104">
      <w:pPr>
        <w:contextualSpacing/>
        <w:rPr>
          <w:b/>
          <w:bCs/>
          <w:rtl/>
        </w:rPr>
      </w:pPr>
      <w:r>
        <w:rPr>
          <w:rFonts w:hint="cs"/>
          <w:b/>
          <w:bCs/>
          <w:rtl/>
        </w:rPr>
        <w:t xml:space="preserve">4. </w:t>
      </w:r>
      <w:r w:rsidR="004F61D5">
        <w:rPr>
          <w:rFonts w:hint="cs"/>
          <w:b/>
          <w:bCs/>
          <w:rtl/>
        </w:rPr>
        <w:t>הוראת</w:t>
      </w:r>
      <w:r w:rsidR="00D13A43">
        <w:rPr>
          <w:rFonts w:hint="cs"/>
          <w:b/>
          <w:bCs/>
          <w:rtl/>
        </w:rPr>
        <w:t xml:space="preserve"> ספר הקריאה:</w:t>
      </w:r>
    </w:p>
    <w:p w14:paraId="0FA06F2A" w14:textId="77777777" w:rsidR="00D13A43" w:rsidRDefault="00D13A43">
      <w:pPr>
        <w:rPr>
          <w:rtl/>
        </w:rPr>
      </w:pPr>
      <w:r w:rsidRPr="00D51DCE">
        <w:rPr>
          <w:rFonts w:hint="cs"/>
          <w:b/>
          <w:bCs/>
          <w:rtl/>
        </w:rPr>
        <w:t>נקיים ערב בזום בו נפרט ונרחיב על כל מסלול, אך נביא כאן את עיקרי הדברים:</w:t>
      </w:r>
      <w:r w:rsidRPr="00D51DCE">
        <w:rPr>
          <w:b/>
          <w:bCs/>
          <w:rtl/>
        </w:rPr>
        <w:br/>
      </w:r>
      <w:r>
        <w:rPr>
          <w:rFonts w:hint="cs"/>
          <w:rtl/>
        </w:rPr>
        <w:t>קיימים במערכת שלושה מסלולים שונים להוראת ספר הקריאה:</w:t>
      </w:r>
      <w:r>
        <w:rPr>
          <w:rtl/>
        </w:rPr>
        <w:br/>
      </w:r>
      <w:r>
        <w:rPr>
          <w:rFonts w:hint="cs"/>
          <w:b/>
          <w:bCs/>
          <w:rtl/>
        </w:rPr>
        <w:t xml:space="preserve">א. </w:t>
      </w:r>
      <w:r>
        <w:rPr>
          <w:rFonts w:hint="cs"/>
          <w:rtl/>
        </w:rPr>
        <w:t xml:space="preserve"> </w:t>
      </w:r>
      <w:r w:rsidRPr="00D51DCE">
        <w:rPr>
          <w:rFonts w:hint="cs"/>
          <w:b/>
          <w:bCs/>
          <w:rtl/>
        </w:rPr>
        <w:t>יחידה גנרית הנמצא בספריה ונקראת "יחידה מלווה לספר קריאה".</w:t>
      </w:r>
      <w:r>
        <w:rPr>
          <w:rFonts w:hint="cs"/>
          <w:rtl/>
        </w:rPr>
        <w:t xml:space="preserve"> יחידה זו היא כללית, ומתאימה להוראת כל ספר שתבחרו ללמד בכיתה. מומלץ וכדאי להכנס לעריכה, ולהתאים את היחידה להוראת הספר שבחרתם.</w:t>
      </w:r>
    </w:p>
    <w:p w14:paraId="18D5502A" w14:textId="15293F60" w:rsidR="00D13A43" w:rsidRPr="00D51DCE" w:rsidRDefault="00D13A43" w:rsidP="00D51DCE">
      <w:pPr>
        <w:rPr>
          <w:rtl/>
        </w:rPr>
      </w:pPr>
      <w:r>
        <w:rPr>
          <w:rFonts w:hint="cs"/>
          <w:b/>
          <w:bCs/>
          <w:rtl/>
        </w:rPr>
        <w:t xml:space="preserve">ב. </w:t>
      </w:r>
      <w:r w:rsidR="00D51DCE">
        <w:rPr>
          <w:rFonts w:hint="cs"/>
          <w:rtl/>
        </w:rPr>
        <w:t xml:space="preserve">יחידה העוסקת בספר קריאה אחד, ובנויות על פי הדגם של היחידות בגלישת רוח: פתיחה, עיון, הדהוד ושאלה מסכמת: </w:t>
      </w:r>
      <w:r w:rsidR="00D51DCE">
        <w:rPr>
          <w:rFonts w:hint="cs"/>
          <w:b/>
          <w:bCs/>
          <w:rtl/>
        </w:rPr>
        <w:t xml:space="preserve">בנתיב זה קיימות </w:t>
      </w:r>
      <w:r w:rsidR="006C6D17">
        <w:rPr>
          <w:rFonts w:hint="cs"/>
          <w:b/>
          <w:bCs/>
          <w:rtl/>
        </w:rPr>
        <w:t>שלוש</w:t>
      </w:r>
      <w:r w:rsidR="00D51DCE">
        <w:rPr>
          <w:rFonts w:hint="cs"/>
          <w:b/>
          <w:bCs/>
          <w:rtl/>
        </w:rPr>
        <w:t xml:space="preserve"> יצירות בלבד. </w:t>
      </w:r>
      <w:r w:rsidR="00D51DCE">
        <w:rPr>
          <w:b/>
          <w:bCs/>
          <w:rtl/>
        </w:rPr>
        <w:br/>
      </w:r>
      <w:r w:rsidR="00D51DCE">
        <w:rPr>
          <w:rFonts w:hint="cs"/>
          <w:b/>
          <w:bCs/>
          <w:rtl/>
        </w:rPr>
        <w:t xml:space="preserve">יחידה על הספר: "אל תגע בזמיר" </w:t>
      </w:r>
      <w:r w:rsidR="006C6D17">
        <w:rPr>
          <w:b/>
          <w:bCs/>
          <w:rtl/>
        </w:rPr>
        <w:br/>
      </w:r>
      <w:r w:rsidR="006C6D17">
        <w:rPr>
          <w:rFonts w:hint="cs"/>
          <w:b/>
          <w:bCs/>
          <w:rtl/>
        </w:rPr>
        <w:t>יחידה על הספר: "בואי הרוח"</w:t>
      </w:r>
      <w:r w:rsidR="00D51DCE">
        <w:rPr>
          <w:b/>
          <w:bCs/>
          <w:rtl/>
        </w:rPr>
        <w:br/>
      </w:r>
      <w:r w:rsidR="00D51DCE">
        <w:rPr>
          <w:rFonts w:hint="cs"/>
          <w:b/>
          <w:bCs/>
          <w:rtl/>
        </w:rPr>
        <w:t xml:space="preserve">ויחידה על הספר "הגל" </w:t>
      </w:r>
      <w:r w:rsidR="00D51DCE">
        <w:rPr>
          <w:b/>
          <w:bCs/>
          <w:rtl/>
        </w:rPr>
        <w:t>–</w:t>
      </w:r>
      <w:r w:rsidR="00D51DCE">
        <w:rPr>
          <w:rFonts w:hint="cs"/>
          <w:b/>
          <w:bCs/>
          <w:rtl/>
        </w:rPr>
        <w:t xml:space="preserve"> </w:t>
      </w:r>
      <w:r w:rsidR="00D51DCE" w:rsidRPr="00D51DCE">
        <w:rPr>
          <w:rFonts w:hint="cs"/>
          <w:rtl/>
        </w:rPr>
        <w:t>(עבור כיתות מאתגרות בלבד ובאישור המדריכה)</w:t>
      </w:r>
    </w:p>
    <w:p w14:paraId="4A710DAF" w14:textId="77777777" w:rsidR="00D51DCE" w:rsidRDefault="00D51DCE" w:rsidP="00D51DCE">
      <w:pPr>
        <w:rPr>
          <w:rtl/>
        </w:rPr>
      </w:pPr>
      <w:r>
        <w:rPr>
          <w:rFonts w:hint="cs"/>
          <w:b/>
          <w:bCs/>
          <w:rtl/>
        </w:rPr>
        <w:t xml:space="preserve">ג. יחידה שהכיתה עצמה בונה לאחר מספר שיעורים של המורה ועבודה בקבוצות. </w:t>
      </w:r>
      <w:r w:rsidRPr="00D51DCE">
        <w:rPr>
          <w:rFonts w:hint="cs"/>
          <w:rtl/>
        </w:rPr>
        <w:t xml:space="preserve">נתיב זה </w:t>
      </w:r>
      <w:r>
        <w:rPr>
          <w:rFonts w:hint="cs"/>
          <w:rtl/>
        </w:rPr>
        <w:t>מעודד יצירתיות ועבודה של התלמידים בכיתה, ו</w:t>
      </w:r>
      <w:r w:rsidRPr="00D51DCE">
        <w:rPr>
          <w:rFonts w:hint="cs"/>
          <w:rtl/>
        </w:rPr>
        <w:t>מתאים לכל ספר שברצונכם ללמד.</w:t>
      </w:r>
    </w:p>
    <w:p w14:paraId="6E26D5C7" w14:textId="77777777" w:rsidR="00D51DCE" w:rsidRDefault="00976104" w:rsidP="00976104">
      <w:pPr>
        <w:rPr>
          <w:rtl/>
        </w:rPr>
      </w:pPr>
      <w:r>
        <w:rPr>
          <w:rFonts w:hint="cs"/>
          <w:b/>
          <w:bCs/>
          <w:rtl/>
        </w:rPr>
        <w:t>5</w:t>
      </w:r>
      <w:r w:rsidR="004F61D5">
        <w:rPr>
          <w:rFonts w:hint="cs"/>
          <w:b/>
          <w:bCs/>
          <w:rtl/>
        </w:rPr>
        <w:t xml:space="preserve">. </w:t>
      </w:r>
      <w:r w:rsidR="00D51DCE">
        <w:rPr>
          <w:rFonts w:hint="cs"/>
          <w:b/>
          <w:bCs/>
          <w:rtl/>
        </w:rPr>
        <w:t xml:space="preserve">לכיתות </w:t>
      </w:r>
      <w:r>
        <w:rPr>
          <w:rFonts w:hint="cs"/>
          <w:b/>
          <w:bCs/>
          <w:rtl/>
        </w:rPr>
        <w:t xml:space="preserve">מאתגרות ישנן שתי יחידות מותאמות </w:t>
      </w:r>
      <w:r>
        <w:rPr>
          <w:b/>
          <w:bCs/>
          <w:rtl/>
        </w:rPr>
        <w:t>–</w:t>
      </w:r>
      <w:r>
        <w:rPr>
          <w:rFonts w:hint="cs"/>
          <w:b/>
          <w:bCs/>
          <w:rtl/>
        </w:rPr>
        <w:t xml:space="preserve"> </w:t>
      </w:r>
      <w:r>
        <w:rPr>
          <w:rFonts w:hint="cs"/>
          <w:rtl/>
        </w:rPr>
        <w:t>יש לקבל אישור מהמדריכה ללמד אותן:</w:t>
      </w:r>
      <w:r w:rsidR="00D51DCE">
        <w:rPr>
          <w:b/>
          <w:bCs/>
          <w:rtl/>
        </w:rPr>
        <w:br/>
      </w:r>
      <w:r w:rsidR="00D51DCE" w:rsidRPr="00D51DCE">
        <w:rPr>
          <w:rFonts w:hint="cs"/>
          <w:rtl/>
        </w:rPr>
        <w:t>* הנובלה של עגנון 'תהילה'</w:t>
      </w:r>
      <w:r>
        <w:rPr>
          <w:rFonts w:hint="cs"/>
          <w:rtl/>
        </w:rPr>
        <w:t xml:space="preserve">   </w:t>
      </w:r>
      <w:r w:rsidR="00D51DCE" w:rsidRPr="00D51DCE">
        <w:rPr>
          <w:rFonts w:hint="cs"/>
          <w:rtl/>
        </w:rPr>
        <w:t>* והספר 'הגל'</w:t>
      </w:r>
    </w:p>
    <w:p w14:paraId="62E42003" w14:textId="77777777" w:rsidR="004F61D5" w:rsidRPr="00D51DCE" w:rsidRDefault="004F61D5" w:rsidP="00976104">
      <w:pPr>
        <w:jc w:val="right"/>
      </w:pPr>
      <w:r>
        <w:rPr>
          <w:rFonts w:hint="cs"/>
          <w:rtl/>
        </w:rPr>
        <w:lastRenderedPageBreak/>
        <w:t>אנחנו כאן לכל שאלה</w:t>
      </w:r>
      <w:r>
        <w:rPr>
          <w:rtl/>
        </w:rPr>
        <w:br/>
      </w:r>
      <w:r>
        <w:rPr>
          <w:rFonts w:hint="cs"/>
          <w:rtl/>
        </w:rPr>
        <w:t xml:space="preserve">בברכה לשנה טובה ומוצלחת, לחדוות למידה והוראה, </w:t>
      </w:r>
      <w:r w:rsidR="00976104">
        <w:rPr>
          <w:rtl/>
        </w:rPr>
        <w:br/>
      </w:r>
      <w:r>
        <w:rPr>
          <w:rFonts w:hint="cs"/>
          <w:rtl/>
        </w:rPr>
        <w:t>וכמובן לשלום עם ישראל כולו, צוות גלישת רוח.</w:t>
      </w:r>
    </w:p>
    <w:sectPr w:rsidR="004F61D5" w:rsidRPr="00D51DCE" w:rsidSect="00976104">
      <w:pgSz w:w="11906" w:h="16838"/>
      <w:pgMar w:top="993" w:right="1440" w:bottom="284"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7DB"/>
    <w:rsid w:val="004F61D5"/>
    <w:rsid w:val="005B0442"/>
    <w:rsid w:val="006547DB"/>
    <w:rsid w:val="006C6D17"/>
    <w:rsid w:val="007411D5"/>
    <w:rsid w:val="00976104"/>
    <w:rsid w:val="00A81165"/>
    <w:rsid w:val="00B90579"/>
    <w:rsid w:val="00D13A43"/>
    <w:rsid w:val="00D51D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6A41"/>
  <w15:chartTrackingRefBased/>
  <w15:docId w15:val="{DE3B91A1-D085-466F-AD2B-65BA26AD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bidi/>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7DB"/>
    <w:rPr>
      <w:rFonts w:ascii="David" w:hAnsi="Dav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4-3">
    <w:name w:val="Grid Table 4 Accent 3"/>
    <w:basedOn w:val="a1"/>
    <w:uiPriority w:val="49"/>
    <w:rsid w:val="006547DB"/>
    <w:pPr>
      <w:spacing w:after="0" w:line="240" w:lineRule="auto"/>
    </w:pPr>
    <w:rPr>
      <w:rFonts w:ascii="David" w:hAnsi="David"/>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3">
    <w:name w:val="Balloon Text"/>
    <w:basedOn w:val="a"/>
    <w:link w:val="a4"/>
    <w:uiPriority w:val="99"/>
    <w:semiHidden/>
    <w:unhideWhenUsed/>
    <w:rsid w:val="004F61D5"/>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4F61D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95425">
      <w:bodyDiv w:val="1"/>
      <w:marLeft w:val="0"/>
      <w:marRight w:val="0"/>
      <w:marTop w:val="0"/>
      <w:marBottom w:val="0"/>
      <w:divBdr>
        <w:top w:val="none" w:sz="0" w:space="0" w:color="auto"/>
        <w:left w:val="none" w:sz="0" w:space="0" w:color="auto"/>
        <w:bottom w:val="none" w:sz="0" w:space="0" w:color="auto"/>
        <w:right w:val="none" w:sz="0" w:space="0" w:color="auto"/>
      </w:divBdr>
      <w:divsChild>
        <w:div w:id="2077898025">
          <w:marLeft w:val="0"/>
          <w:marRight w:val="0"/>
          <w:marTop w:val="0"/>
          <w:marBottom w:val="0"/>
          <w:divBdr>
            <w:top w:val="none" w:sz="0" w:space="0" w:color="auto"/>
            <w:left w:val="none" w:sz="0" w:space="0" w:color="auto"/>
            <w:bottom w:val="none" w:sz="0" w:space="0" w:color="auto"/>
            <w:right w:val="none" w:sz="0" w:space="0" w:color="auto"/>
          </w:divBdr>
          <w:divsChild>
            <w:div w:id="17285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321</Words>
  <Characters>1609</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חשבון Microsoft</dc:creator>
  <cp:keywords/>
  <dc:description/>
  <cp:lastModifiedBy>achinoam jacobs</cp:lastModifiedBy>
  <cp:revision>3</cp:revision>
  <cp:lastPrinted>2025-06-27T14:28:00Z</cp:lastPrinted>
  <dcterms:created xsi:type="dcterms:W3CDTF">2025-06-27T13:17:00Z</dcterms:created>
  <dcterms:modified xsi:type="dcterms:W3CDTF">2026-07-20T06:34:00Z</dcterms:modified>
</cp:coreProperties>
</file>