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D5" w:rsidRPr="005325AA" w:rsidRDefault="007051D5" w:rsidP="0023702D">
      <w:pPr>
        <w:pStyle w:val="1"/>
        <w:rPr>
          <w:rtl/>
        </w:rPr>
      </w:pPr>
      <w:r w:rsidRPr="005325AA">
        <w:rPr>
          <w:rFonts w:hint="cs"/>
          <w:rtl/>
          <w:lang w:bidi="ar-JO"/>
        </w:rPr>
        <w:t>مهارات حياتيّة للصفّ الرابع</w:t>
      </w:r>
    </w:p>
    <w:p w:rsidR="000030EF" w:rsidRPr="005325AA" w:rsidRDefault="005325AA" w:rsidP="000030EF">
      <w:pPr>
        <w:pStyle w:val="1"/>
        <w:rPr>
          <w:rtl/>
        </w:rPr>
      </w:pPr>
      <w:bookmarkStart w:id="0" w:name="_Hlk528489094"/>
      <w:r w:rsidRPr="005325AA">
        <w:rPr>
          <w:rFonts w:hint="cs"/>
          <w:rtl/>
          <w:lang w:bidi="ar-JO"/>
        </w:rPr>
        <w:t>أمثلة بإمكان التلميذ تنفيذها وفقًا للمنهج التعليميّ</w:t>
      </w:r>
      <w:bookmarkEnd w:id="0"/>
      <w:r w:rsidR="00C104D1" w:rsidRPr="005325AA">
        <w:rPr>
          <w:rtl/>
        </w:rPr>
        <w:t xml:space="preserve"> </w:t>
      </w:r>
    </w:p>
    <w:p w:rsidR="00C104D1" w:rsidRPr="005325AA" w:rsidRDefault="007051D5" w:rsidP="000030EF">
      <w:pPr>
        <w:pStyle w:val="2"/>
        <w:rPr>
          <w:rtl/>
        </w:rPr>
      </w:pPr>
      <w:proofErr w:type="gramStart"/>
      <w:r w:rsidRPr="005325AA">
        <w:rPr>
          <w:rFonts w:hint="cs"/>
          <w:rtl/>
          <w:lang w:bidi="ar-JO"/>
        </w:rPr>
        <w:t>مهارات</w:t>
      </w:r>
      <w:proofErr w:type="gramEnd"/>
      <w:r w:rsidRPr="005325AA">
        <w:rPr>
          <w:rFonts w:hint="cs"/>
          <w:rtl/>
          <w:lang w:bidi="ar-JO"/>
        </w:rPr>
        <w:t xml:space="preserve"> ذهنيّة</w:t>
      </w:r>
    </w:p>
    <w:p w:rsidR="002312C6" w:rsidRPr="005325AA" w:rsidRDefault="00226C00" w:rsidP="00C104D1">
      <w:pPr>
        <w:numPr>
          <w:ilvl w:val="0"/>
          <w:numId w:val="2"/>
        </w:numPr>
        <w:rPr>
          <w:rtl/>
        </w:rPr>
      </w:pPr>
      <w:proofErr w:type="gramStart"/>
      <w:r w:rsidRPr="005325AA">
        <w:rPr>
          <w:rFonts w:hint="cs"/>
          <w:b/>
          <w:bCs/>
          <w:rtl/>
          <w:lang w:bidi="ar-JO"/>
        </w:rPr>
        <w:t>تحديد</w:t>
      </w:r>
      <w:proofErr w:type="gramEnd"/>
      <w:r w:rsidRPr="005325AA">
        <w:rPr>
          <w:rFonts w:hint="cs"/>
          <w:b/>
          <w:bCs/>
          <w:rtl/>
          <w:lang w:bidi="ar-JO"/>
        </w:rPr>
        <w:t xml:space="preserve"> المعلومات</w:t>
      </w:r>
      <w:r w:rsidR="002312C6" w:rsidRPr="005325AA">
        <w:rPr>
          <w:rFonts w:hint="cs"/>
          <w:b/>
          <w:bCs/>
          <w:rtl/>
          <w:lang w:bidi="ar-JO"/>
        </w:rPr>
        <w:t xml:space="preserve"> ومقارنتها- </w:t>
      </w:r>
      <w:r w:rsidR="002312C6" w:rsidRPr="005325AA">
        <w:rPr>
          <w:rFonts w:hint="cs"/>
          <w:rtl/>
          <w:lang w:bidi="ar-JO"/>
        </w:rPr>
        <w:t>الحصول على معلومات في المواضيع: "حالات الخطر"، "حالات الضغط" و"حالات الانكسار" مقارنتها ومعرفة الفرق بينها.</w:t>
      </w:r>
    </w:p>
    <w:p w:rsidR="002312C6" w:rsidRPr="005325AA" w:rsidRDefault="002312C6" w:rsidP="00C104D1">
      <w:pPr>
        <w:numPr>
          <w:ilvl w:val="0"/>
          <w:numId w:val="2"/>
        </w:numPr>
        <w:rPr>
          <w:b/>
          <w:bCs/>
          <w:rtl/>
        </w:rPr>
      </w:pPr>
      <w:r w:rsidRPr="005325AA">
        <w:rPr>
          <w:rFonts w:hint="cs"/>
          <w:b/>
          <w:bCs/>
          <w:rtl/>
          <w:lang w:bidi="ar-JO"/>
        </w:rPr>
        <w:t>التقييم</w:t>
      </w:r>
      <w:r w:rsidRPr="005325AA">
        <w:rPr>
          <w:rFonts w:hint="cs"/>
          <w:b/>
          <w:bCs/>
          <w:rtl/>
        </w:rPr>
        <w:t>-</w:t>
      </w:r>
      <w:r w:rsidRPr="005325AA">
        <w:rPr>
          <w:rFonts w:hint="cs"/>
          <w:b/>
          <w:bCs/>
          <w:rtl/>
          <w:lang w:bidi="ar-JO"/>
        </w:rPr>
        <w:t xml:space="preserve"> </w:t>
      </w:r>
      <w:proofErr w:type="gramStart"/>
      <w:r w:rsidRPr="005325AA">
        <w:rPr>
          <w:rFonts w:hint="cs"/>
          <w:rtl/>
          <w:lang w:bidi="ar-JO"/>
        </w:rPr>
        <w:t>تقييم</w:t>
      </w:r>
      <w:proofErr w:type="gramEnd"/>
      <w:r w:rsidRPr="005325AA">
        <w:rPr>
          <w:rFonts w:hint="cs"/>
          <w:rtl/>
          <w:lang w:bidi="ar-JO"/>
        </w:rPr>
        <w:t xml:space="preserve"> الربح والخسارة عند ال</w:t>
      </w:r>
      <w:r w:rsidR="005325AA" w:rsidRPr="005325AA">
        <w:rPr>
          <w:rFonts w:hint="cs"/>
          <w:rtl/>
          <w:lang w:bidi="ar-JO"/>
        </w:rPr>
        <w:t>مشاركة</w:t>
      </w:r>
      <w:r w:rsidR="00E23E66" w:rsidRPr="005325AA">
        <w:rPr>
          <w:rFonts w:hint="cs"/>
          <w:rtl/>
          <w:lang w:bidi="ar-JO"/>
        </w:rPr>
        <w:t xml:space="preserve"> </w:t>
      </w:r>
      <w:r w:rsidRPr="005325AA">
        <w:rPr>
          <w:rFonts w:hint="cs"/>
          <w:rtl/>
          <w:lang w:bidi="ar-JO"/>
        </w:rPr>
        <w:t>في الحالات المختلفة.</w:t>
      </w:r>
    </w:p>
    <w:p w:rsidR="00E23E66" w:rsidRPr="005325AA" w:rsidRDefault="00E23E66" w:rsidP="00C104D1">
      <w:pPr>
        <w:numPr>
          <w:ilvl w:val="0"/>
          <w:numId w:val="2"/>
        </w:numPr>
        <w:rPr>
          <w:rtl/>
        </w:rPr>
      </w:pPr>
      <w:r w:rsidRPr="005325AA">
        <w:rPr>
          <w:rFonts w:hint="cs"/>
          <w:rtl/>
          <w:lang w:bidi="ar-JO"/>
        </w:rPr>
        <w:t>التفكير النقديّ- التمعّ</w:t>
      </w:r>
      <w:r w:rsidR="005325AA" w:rsidRPr="005325AA">
        <w:rPr>
          <w:rFonts w:hint="cs"/>
          <w:rtl/>
          <w:lang w:bidi="ar-JO"/>
        </w:rPr>
        <w:t>ن</w:t>
      </w:r>
      <w:r w:rsidRPr="005325AA">
        <w:rPr>
          <w:rFonts w:hint="cs"/>
          <w:rtl/>
          <w:lang w:bidi="ar-JO"/>
        </w:rPr>
        <w:t xml:space="preserve">، بشكل ناقد في الصور النمطيّة </w:t>
      </w:r>
      <w:proofErr w:type="spellStart"/>
      <w:r w:rsidRPr="005325AA">
        <w:rPr>
          <w:rFonts w:hint="cs"/>
          <w:rtl/>
          <w:lang w:bidi="ar-JO"/>
        </w:rPr>
        <w:t>الجندريّة</w:t>
      </w:r>
      <w:proofErr w:type="spellEnd"/>
      <w:r w:rsidRPr="005325AA">
        <w:rPr>
          <w:rFonts w:hint="cs"/>
          <w:rtl/>
          <w:lang w:bidi="ar-JO"/>
        </w:rPr>
        <w:t xml:space="preserve"> التي تؤدي إلى العنصريّة ويجبي ثمنها كلا الجنسين.</w:t>
      </w:r>
    </w:p>
    <w:p w:rsidR="00E23E66" w:rsidRPr="005325AA" w:rsidRDefault="00E23E66" w:rsidP="00C104D1">
      <w:pPr>
        <w:numPr>
          <w:ilvl w:val="0"/>
          <w:numId w:val="2"/>
        </w:numPr>
        <w:rPr>
          <w:rtl/>
        </w:rPr>
      </w:pPr>
      <w:r w:rsidRPr="005325AA">
        <w:rPr>
          <w:rFonts w:hint="cs"/>
          <w:b/>
          <w:bCs/>
          <w:rtl/>
          <w:lang w:bidi="ar-JO"/>
        </w:rPr>
        <w:t>الحجّة والتفسير</w:t>
      </w:r>
      <w:r w:rsidRPr="005325AA">
        <w:rPr>
          <w:rFonts w:hint="cs"/>
          <w:b/>
          <w:bCs/>
          <w:rtl/>
        </w:rPr>
        <w:t>-</w:t>
      </w:r>
      <w:r w:rsidRPr="005325AA">
        <w:rPr>
          <w:rFonts w:hint="cs"/>
          <w:rtl/>
        </w:rPr>
        <w:t xml:space="preserve"> </w:t>
      </w:r>
      <w:r w:rsidRPr="005325AA">
        <w:rPr>
          <w:rFonts w:hint="cs"/>
          <w:rtl/>
          <w:lang w:bidi="ar-JO"/>
        </w:rPr>
        <w:t>تقديم الادّعاءات التي تستند على الفرص الإيجابيّة الكامنة في الانترنت (معلومات، تعلّم، ترفيه، أصدقاء).</w:t>
      </w:r>
    </w:p>
    <w:p w:rsidR="00E23E66" w:rsidRPr="005325AA" w:rsidRDefault="00E23E66" w:rsidP="00C104D1">
      <w:pPr>
        <w:numPr>
          <w:ilvl w:val="0"/>
          <w:numId w:val="2"/>
        </w:numPr>
      </w:pPr>
      <w:r w:rsidRPr="005325AA">
        <w:rPr>
          <w:rFonts w:hint="cs"/>
          <w:b/>
          <w:bCs/>
          <w:rtl/>
          <w:lang w:bidi="ar-JO"/>
        </w:rPr>
        <w:t>معرفة وتطبيق</w:t>
      </w:r>
      <w:r w:rsidRPr="005325AA">
        <w:rPr>
          <w:rFonts w:hint="cs"/>
          <w:rtl/>
        </w:rPr>
        <w:t xml:space="preserve">- </w:t>
      </w:r>
      <w:r w:rsidR="00A975B6" w:rsidRPr="005325AA">
        <w:rPr>
          <w:rFonts w:hint="cs"/>
          <w:rtl/>
          <w:lang w:bidi="ar-JO"/>
        </w:rPr>
        <w:t>أن يعرّف ما معنى "</w:t>
      </w:r>
      <w:r w:rsidR="009017A6" w:rsidRPr="005325AA">
        <w:rPr>
          <w:rFonts w:hint="cs"/>
          <w:rtl/>
          <w:lang w:bidi="ar-JO"/>
        </w:rPr>
        <w:t>همجيّة</w:t>
      </w:r>
      <w:r w:rsidR="00A975B6" w:rsidRPr="005325AA">
        <w:rPr>
          <w:rFonts w:hint="cs"/>
          <w:rtl/>
          <w:lang w:bidi="ar-JO"/>
        </w:rPr>
        <w:t>"، وما هي "الأدوار الاجتماعيّة" في حالات ال</w:t>
      </w:r>
      <w:r w:rsidR="00226C00" w:rsidRPr="005325AA">
        <w:rPr>
          <w:rFonts w:hint="cs"/>
          <w:rtl/>
          <w:lang w:bidi="ar-JO"/>
        </w:rPr>
        <w:t xml:space="preserve">عدائيّة، </w:t>
      </w:r>
      <w:r w:rsidR="00A975B6" w:rsidRPr="005325AA">
        <w:rPr>
          <w:rFonts w:hint="cs"/>
          <w:rtl/>
          <w:lang w:bidi="ar-JO"/>
        </w:rPr>
        <w:t>وأن يتصرّف بحكمة في هذه الحالات.</w:t>
      </w:r>
    </w:p>
    <w:p w:rsidR="00C104D1" w:rsidRPr="005325AA" w:rsidRDefault="007051D5" w:rsidP="000030EF">
      <w:pPr>
        <w:pStyle w:val="2"/>
      </w:pPr>
      <w:proofErr w:type="gramStart"/>
      <w:r w:rsidRPr="005325AA">
        <w:rPr>
          <w:rFonts w:hint="cs"/>
          <w:rtl/>
          <w:lang w:bidi="ar-JO"/>
        </w:rPr>
        <w:t>مهارات</w:t>
      </w:r>
      <w:proofErr w:type="gramEnd"/>
      <w:r w:rsidRPr="005325AA">
        <w:rPr>
          <w:rFonts w:hint="cs"/>
          <w:rtl/>
          <w:lang w:bidi="ar-JO"/>
        </w:rPr>
        <w:t xml:space="preserve"> شخصيّة</w:t>
      </w:r>
    </w:p>
    <w:p w:rsidR="00632BAA" w:rsidRPr="005325AA" w:rsidRDefault="00632BAA" w:rsidP="00C104D1">
      <w:pPr>
        <w:numPr>
          <w:ilvl w:val="0"/>
          <w:numId w:val="3"/>
        </w:numPr>
        <w:rPr>
          <w:rtl/>
        </w:rPr>
      </w:pPr>
      <w:proofErr w:type="gramStart"/>
      <w:r w:rsidRPr="005325AA">
        <w:rPr>
          <w:rFonts w:hint="cs"/>
          <w:b/>
          <w:bCs/>
          <w:rtl/>
          <w:lang w:bidi="ar-JO"/>
        </w:rPr>
        <w:t>الاهتمام</w:t>
      </w:r>
      <w:proofErr w:type="gramEnd"/>
      <w:r w:rsidRPr="005325AA">
        <w:rPr>
          <w:rFonts w:hint="cs"/>
          <w:b/>
          <w:bCs/>
          <w:rtl/>
          <w:lang w:bidi="ar-JO"/>
        </w:rPr>
        <w:t xml:space="preserve"> والتعاطف-</w:t>
      </w:r>
      <w:r w:rsidRPr="005325AA">
        <w:rPr>
          <w:rFonts w:hint="cs"/>
          <w:rtl/>
          <w:lang w:bidi="ar-JO"/>
        </w:rPr>
        <w:t xml:space="preserve"> </w:t>
      </w:r>
      <w:r w:rsidR="00A975B6" w:rsidRPr="005325AA">
        <w:rPr>
          <w:rFonts w:hint="cs"/>
          <w:rtl/>
          <w:lang w:bidi="ar-JO"/>
        </w:rPr>
        <w:t>أن يكون مستعدًا لتقبّل وخوض حالات وتجارب الرفض الاجتماعيّ.</w:t>
      </w:r>
    </w:p>
    <w:p w:rsidR="00632BAA" w:rsidRPr="005325AA" w:rsidRDefault="00632BAA" w:rsidP="00C104D1">
      <w:pPr>
        <w:numPr>
          <w:ilvl w:val="0"/>
          <w:numId w:val="3"/>
        </w:numPr>
        <w:rPr>
          <w:rtl/>
        </w:rPr>
      </w:pPr>
      <w:r w:rsidRPr="005325AA">
        <w:rPr>
          <w:rFonts w:hint="cs"/>
          <w:b/>
          <w:bCs/>
          <w:rtl/>
          <w:lang w:bidi="ar-JO"/>
        </w:rPr>
        <w:t>توجيه الذات</w:t>
      </w:r>
      <w:r w:rsidRPr="005325AA">
        <w:rPr>
          <w:rFonts w:hint="cs"/>
          <w:rtl/>
        </w:rPr>
        <w:t>-</w:t>
      </w:r>
      <w:r w:rsidRPr="005325AA">
        <w:rPr>
          <w:rFonts w:hint="cs"/>
          <w:rtl/>
          <w:lang w:bidi="ar-JO"/>
        </w:rPr>
        <w:t xml:space="preserve"> تحديد "وظيفتي" في المجموعة، وفحص إذا كان ب</w:t>
      </w:r>
      <w:r w:rsidR="0082478D" w:rsidRPr="005325AA">
        <w:rPr>
          <w:rFonts w:hint="cs"/>
          <w:rtl/>
          <w:lang w:bidi="ar-JO"/>
        </w:rPr>
        <w:t>استطاعتي</w:t>
      </w:r>
      <w:r w:rsidRPr="005325AA">
        <w:rPr>
          <w:rFonts w:hint="cs"/>
          <w:rtl/>
          <w:lang w:bidi="ar-JO"/>
        </w:rPr>
        <w:t xml:space="preserve"> تغييرها.</w:t>
      </w:r>
    </w:p>
    <w:p w:rsidR="00632BAA" w:rsidRPr="005325AA" w:rsidRDefault="00632BAA" w:rsidP="00C104D1">
      <w:pPr>
        <w:numPr>
          <w:ilvl w:val="0"/>
          <w:numId w:val="3"/>
        </w:numPr>
        <w:rPr>
          <w:rtl/>
        </w:rPr>
      </w:pPr>
      <w:r w:rsidRPr="005325AA">
        <w:rPr>
          <w:rFonts w:hint="cs"/>
          <w:b/>
          <w:bCs/>
          <w:rtl/>
          <w:lang w:bidi="ar-JO"/>
        </w:rPr>
        <w:t>تقييم الذات</w:t>
      </w:r>
      <w:r w:rsidRPr="005325AA">
        <w:rPr>
          <w:rFonts w:hint="cs"/>
          <w:rtl/>
        </w:rPr>
        <w:t>-</w:t>
      </w:r>
      <w:r w:rsidRPr="005325AA">
        <w:rPr>
          <w:rFonts w:hint="cs"/>
          <w:rtl/>
          <w:lang w:bidi="ar-JO"/>
        </w:rPr>
        <w:t xml:space="preserve"> التعرّف</w:t>
      </w:r>
      <w:r w:rsidRPr="005325AA">
        <w:rPr>
          <w:rFonts w:hint="cs"/>
          <w:rtl/>
        </w:rPr>
        <w:t xml:space="preserve"> </w:t>
      </w:r>
      <w:r w:rsidRPr="005325AA">
        <w:rPr>
          <w:rFonts w:hint="cs"/>
          <w:rtl/>
          <w:lang w:bidi="ar-JO"/>
        </w:rPr>
        <w:t xml:space="preserve">على القوّة الموجودة بداخلي، </w:t>
      </w:r>
      <w:r w:rsidR="002312C6" w:rsidRPr="005325AA">
        <w:rPr>
          <w:rFonts w:hint="cs"/>
          <w:rtl/>
          <w:lang w:bidi="ar-JO"/>
        </w:rPr>
        <w:t>غير المظهر الخارجيّ، تقبّلها وممارستها.</w:t>
      </w:r>
    </w:p>
    <w:p w:rsidR="002312C6" w:rsidRPr="005325AA" w:rsidRDefault="002312C6" w:rsidP="00C104D1">
      <w:pPr>
        <w:numPr>
          <w:ilvl w:val="0"/>
          <w:numId w:val="3"/>
        </w:numPr>
        <w:rPr>
          <w:rtl/>
        </w:rPr>
      </w:pPr>
      <w:r w:rsidRPr="005325AA">
        <w:rPr>
          <w:rFonts w:hint="cs"/>
          <w:b/>
          <w:bCs/>
          <w:rtl/>
          <w:lang w:bidi="ar-JO"/>
        </w:rPr>
        <w:t>الضبط العاطفيّ-</w:t>
      </w:r>
      <w:r w:rsidRPr="005325AA">
        <w:rPr>
          <w:rFonts w:hint="cs"/>
          <w:rtl/>
          <w:lang w:bidi="ar-JO"/>
        </w:rPr>
        <w:t xml:space="preserve"> إظهار القدرة على الهدوء و</w:t>
      </w:r>
      <w:r w:rsidR="00473642" w:rsidRPr="005325AA">
        <w:rPr>
          <w:rFonts w:hint="cs"/>
          <w:rtl/>
          <w:lang w:bidi="ar-JO"/>
        </w:rPr>
        <w:t>الاتزان العاطفيّ</w:t>
      </w:r>
      <w:r w:rsidRPr="005325AA">
        <w:rPr>
          <w:rFonts w:hint="cs"/>
          <w:rtl/>
          <w:lang w:bidi="ar-JO"/>
        </w:rPr>
        <w:t xml:space="preserve"> في حالات الضغط والتوتّر والانكسار، من خلال </w:t>
      </w:r>
      <w:r w:rsidR="00473642" w:rsidRPr="005325AA">
        <w:rPr>
          <w:rFonts w:hint="cs"/>
          <w:rtl/>
          <w:lang w:bidi="ar-JO"/>
        </w:rPr>
        <w:t>اختيار الأداة</w:t>
      </w:r>
      <w:r w:rsidR="00532351" w:rsidRPr="005325AA">
        <w:rPr>
          <w:rFonts w:hint="cs"/>
          <w:rtl/>
          <w:lang w:bidi="ar-JO"/>
        </w:rPr>
        <w:t xml:space="preserve"> المرنة</w:t>
      </w:r>
      <w:r w:rsidR="00473642" w:rsidRPr="005325AA">
        <w:rPr>
          <w:rFonts w:hint="cs"/>
          <w:rtl/>
          <w:lang w:bidi="ar-JO"/>
        </w:rPr>
        <w:t xml:space="preserve"> التي</w:t>
      </w:r>
      <w:r w:rsidRPr="005325AA">
        <w:rPr>
          <w:rFonts w:hint="cs"/>
          <w:rtl/>
        </w:rPr>
        <w:t xml:space="preserve"> </w:t>
      </w:r>
      <w:r w:rsidRPr="005325AA">
        <w:rPr>
          <w:rFonts w:hint="cs"/>
          <w:rtl/>
          <w:lang w:bidi="ar-JO"/>
        </w:rPr>
        <w:t>تلائمني وتلائم وضعي.</w:t>
      </w:r>
    </w:p>
    <w:p w:rsidR="002312C6" w:rsidRPr="005325AA" w:rsidRDefault="002312C6" w:rsidP="00C104D1">
      <w:pPr>
        <w:numPr>
          <w:ilvl w:val="0"/>
          <w:numId w:val="3"/>
        </w:numPr>
        <w:rPr>
          <w:rtl/>
        </w:rPr>
      </w:pPr>
      <w:r w:rsidRPr="005325AA">
        <w:rPr>
          <w:rFonts w:hint="cs"/>
          <w:b/>
          <w:bCs/>
          <w:rtl/>
          <w:lang w:bidi="ar-JO"/>
        </w:rPr>
        <w:t>الوعي العاطفيّ والاشتراك</w:t>
      </w:r>
      <w:r w:rsidRPr="005325AA">
        <w:rPr>
          <w:rFonts w:hint="cs"/>
          <w:rtl/>
        </w:rPr>
        <w:t>-</w:t>
      </w:r>
      <w:r w:rsidRPr="005325AA">
        <w:rPr>
          <w:rFonts w:hint="cs"/>
          <w:rtl/>
          <w:lang w:bidi="ar-JO"/>
        </w:rPr>
        <w:t xml:space="preserve"> التعبير عن المشاعر في حالات الخطر، الضغط </w:t>
      </w:r>
      <w:proofErr w:type="gramStart"/>
      <w:r w:rsidRPr="005325AA">
        <w:rPr>
          <w:rFonts w:hint="cs"/>
          <w:rtl/>
          <w:lang w:bidi="ar-JO"/>
        </w:rPr>
        <w:t>والانكسار</w:t>
      </w:r>
      <w:proofErr w:type="gramEnd"/>
      <w:r w:rsidRPr="005325AA">
        <w:rPr>
          <w:rFonts w:hint="cs"/>
          <w:rtl/>
          <w:lang w:bidi="ar-JO"/>
        </w:rPr>
        <w:t>.</w:t>
      </w:r>
    </w:p>
    <w:p w:rsidR="00C104D1" w:rsidRPr="005325AA" w:rsidRDefault="007051D5" w:rsidP="000030EF">
      <w:pPr>
        <w:pStyle w:val="2"/>
        <w:rPr>
          <w:rtl/>
        </w:rPr>
      </w:pPr>
      <w:proofErr w:type="gramStart"/>
      <w:r w:rsidRPr="005325AA">
        <w:rPr>
          <w:rFonts w:hint="cs"/>
          <w:rtl/>
          <w:lang w:bidi="ar-JO"/>
        </w:rPr>
        <w:t>مهارات</w:t>
      </w:r>
      <w:proofErr w:type="gramEnd"/>
      <w:r w:rsidRPr="005325AA">
        <w:rPr>
          <w:rFonts w:hint="cs"/>
          <w:rtl/>
          <w:lang w:bidi="ar-JO"/>
        </w:rPr>
        <w:t xml:space="preserve"> بين شخصيّة</w:t>
      </w:r>
    </w:p>
    <w:p w:rsidR="007051D5" w:rsidRPr="005325AA" w:rsidRDefault="007051D5" w:rsidP="00C104D1">
      <w:pPr>
        <w:numPr>
          <w:ilvl w:val="0"/>
          <w:numId w:val="4"/>
        </w:numPr>
        <w:rPr>
          <w:rtl/>
        </w:rPr>
      </w:pPr>
      <w:r w:rsidRPr="005325AA">
        <w:rPr>
          <w:rFonts w:hint="cs"/>
          <w:b/>
          <w:bCs/>
          <w:rtl/>
          <w:lang w:bidi="ar-JO"/>
        </w:rPr>
        <w:t>المسؤوليّة الاجتماعيّة</w:t>
      </w:r>
      <w:r w:rsidRPr="005325AA">
        <w:rPr>
          <w:rFonts w:hint="cs"/>
          <w:rtl/>
        </w:rPr>
        <w:t>-</w:t>
      </w:r>
      <w:r w:rsidRPr="005325AA">
        <w:rPr>
          <w:rFonts w:hint="cs"/>
          <w:rtl/>
          <w:lang w:bidi="ar-JO"/>
        </w:rPr>
        <w:t xml:space="preserve"> تحديد الحالات التي يمر بها الأصدقاء بضائقة وتقديم المساعدة لهم.</w:t>
      </w:r>
    </w:p>
    <w:p w:rsidR="007051D5" w:rsidRPr="005325AA" w:rsidRDefault="007051D5" w:rsidP="00C104D1">
      <w:pPr>
        <w:numPr>
          <w:ilvl w:val="0"/>
          <w:numId w:val="4"/>
        </w:numPr>
        <w:rPr>
          <w:rtl/>
        </w:rPr>
      </w:pPr>
      <w:proofErr w:type="gramStart"/>
      <w:r w:rsidRPr="005325AA">
        <w:rPr>
          <w:rFonts w:hint="cs"/>
          <w:b/>
          <w:bCs/>
          <w:rtl/>
          <w:lang w:bidi="ar-JO"/>
        </w:rPr>
        <w:t>الثقة</w:t>
      </w:r>
      <w:proofErr w:type="gramEnd"/>
      <w:r w:rsidRPr="005325AA">
        <w:rPr>
          <w:rFonts w:hint="cs"/>
          <w:b/>
          <w:bCs/>
          <w:rtl/>
          <w:lang w:bidi="ar-JO"/>
        </w:rPr>
        <w:t xml:space="preserve"> والانفتاح</w:t>
      </w:r>
      <w:r w:rsidRPr="005325AA">
        <w:rPr>
          <w:rFonts w:hint="cs"/>
          <w:rtl/>
        </w:rPr>
        <w:t>-</w:t>
      </w:r>
      <w:r w:rsidRPr="005325AA">
        <w:rPr>
          <w:rFonts w:hint="cs"/>
          <w:rtl/>
          <w:lang w:bidi="ar-JO"/>
        </w:rPr>
        <w:t xml:space="preserve"> أن يكون قادرًا على طلب المساعدة من الأهل، المعلّمين والأصدقاء عند الحاجة.</w:t>
      </w:r>
    </w:p>
    <w:p w:rsidR="007051D5" w:rsidRPr="005325AA" w:rsidRDefault="007051D5" w:rsidP="007051D5">
      <w:pPr>
        <w:numPr>
          <w:ilvl w:val="0"/>
          <w:numId w:val="4"/>
        </w:numPr>
        <w:tabs>
          <w:tab w:val="left" w:pos="185"/>
          <w:tab w:val="left" w:pos="752"/>
        </w:tabs>
        <w:rPr>
          <w:rtl/>
        </w:rPr>
      </w:pPr>
      <w:proofErr w:type="gramStart"/>
      <w:r w:rsidRPr="005325AA">
        <w:rPr>
          <w:rFonts w:hint="cs"/>
          <w:b/>
          <w:bCs/>
          <w:rtl/>
          <w:lang w:bidi="ar-JO"/>
        </w:rPr>
        <w:t>إجراء</w:t>
      </w:r>
      <w:proofErr w:type="gramEnd"/>
      <w:r w:rsidRPr="005325AA">
        <w:rPr>
          <w:rFonts w:hint="cs"/>
          <w:b/>
          <w:bCs/>
          <w:rtl/>
          <w:lang w:bidi="ar-JO"/>
        </w:rPr>
        <w:t xml:space="preserve"> حوار</w:t>
      </w:r>
      <w:r w:rsidRPr="005325AA">
        <w:rPr>
          <w:rFonts w:hint="cs"/>
          <w:rtl/>
          <w:lang w:bidi="ar-JO"/>
        </w:rPr>
        <w:t xml:space="preserve">- </w:t>
      </w:r>
      <w:bookmarkStart w:id="1" w:name="_Hlk525833971"/>
      <w:r w:rsidRPr="005325AA">
        <w:rPr>
          <w:rFonts w:hint="cs"/>
          <w:rtl/>
          <w:lang w:bidi="ar-JO"/>
        </w:rPr>
        <w:t xml:space="preserve">إجراء حوار بشكل محترم حتّى في </w:t>
      </w:r>
      <w:r w:rsidR="00632BAA" w:rsidRPr="005325AA">
        <w:rPr>
          <w:rFonts w:hint="cs"/>
          <w:rtl/>
          <w:lang w:bidi="ar-JO"/>
        </w:rPr>
        <w:t>الحوار عن بعد (من خلال الانترنت).</w:t>
      </w:r>
    </w:p>
    <w:p w:rsidR="00632BAA" w:rsidRPr="005325AA" w:rsidRDefault="00632BAA" w:rsidP="00C104D1">
      <w:pPr>
        <w:numPr>
          <w:ilvl w:val="0"/>
          <w:numId w:val="4"/>
        </w:numPr>
        <w:rPr>
          <w:rtl/>
        </w:rPr>
      </w:pPr>
      <w:bookmarkStart w:id="2" w:name="_GoBack"/>
      <w:bookmarkEnd w:id="1"/>
      <w:bookmarkEnd w:id="2"/>
      <w:r w:rsidRPr="005325AA">
        <w:rPr>
          <w:rFonts w:hint="cs"/>
          <w:b/>
          <w:bCs/>
          <w:rtl/>
          <w:lang w:bidi="ar-JO"/>
        </w:rPr>
        <w:t>تقبّل الآخر</w:t>
      </w:r>
      <w:r w:rsidRPr="005325AA">
        <w:rPr>
          <w:rFonts w:hint="cs"/>
          <w:rtl/>
        </w:rPr>
        <w:t>-</w:t>
      </w:r>
      <w:r w:rsidRPr="005325AA">
        <w:rPr>
          <w:rFonts w:hint="cs"/>
          <w:rtl/>
          <w:lang w:bidi="ar-JO"/>
        </w:rPr>
        <w:t xml:space="preserve"> </w:t>
      </w:r>
      <w:proofErr w:type="gramStart"/>
      <w:r w:rsidRPr="005325AA">
        <w:rPr>
          <w:rFonts w:hint="cs"/>
          <w:rtl/>
          <w:lang w:bidi="ar-JO"/>
        </w:rPr>
        <w:t>تقبّل</w:t>
      </w:r>
      <w:proofErr w:type="gramEnd"/>
      <w:r w:rsidRPr="005325AA">
        <w:rPr>
          <w:rFonts w:hint="cs"/>
          <w:rtl/>
          <w:lang w:bidi="ar-JO"/>
        </w:rPr>
        <w:t xml:space="preserve"> الآخر كما هو، دون أي علاقة </w:t>
      </w:r>
      <w:r w:rsidR="005325AA" w:rsidRPr="005325AA">
        <w:rPr>
          <w:rFonts w:hint="cs"/>
          <w:rtl/>
          <w:lang w:bidi="ar-JO"/>
        </w:rPr>
        <w:t>با</w:t>
      </w:r>
      <w:r w:rsidRPr="005325AA">
        <w:rPr>
          <w:rFonts w:hint="cs"/>
          <w:rtl/>
          <w:lang w:bidi="ar-JO"/>
        </w:rPr>
        <w:t>لمظهر الخارجيّ.</w:t>
      </w:r>
    </w:p>
    <w:p w:rsidR="00C104D1" w:rsidRPr="00C104D1" w:rsidRDefault="00C104D1" w:rsidP="00C104D1">
      <w:pPr>
        <w:rPr>
          <w:rtl/>
        </w:rPr>
      </w:pPr>
    </w:p>
    <w:p w:rsidR="009D5916" w:rsidRDefault="009D5916"/>
    <w:sectPr w:rsidR="009D5916" w:rsidSect="00A90A9D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793" w:rsidRDefault="00820793" w:rsidP="000030EF">
      <w:pPr>
        <w:spacing w:after="0" w:line="240" w:lineRule="auto"/>
      </w:pPr>
      <w:r>
        <w:separator/>
      </w:r>
    </w:p>
  </w:endnote>
  <w:endnote w:type="continuationSeparator" w:id="0">
    <w:p w:rsidR="00820793" w:rsidRDefault="00820793" w:rsidP="0000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793" w:rsidRDefault="00820793" w:rsidP="000030EF">
      <w:pPr>
        <w:spacing w:after="0" w:line="240" w:lineRule="auto"/>
      </w:pPr>
      <w:r>
        <w:separator/>
      </w:r>
    </w:p>
  </w:footnote>
  <w:footnote w:type="continuationSeparator" w:id="0">
    <w:p w:rsidR="00820793" w:rsidRDefault="00820793" w:rsidP="0000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0EF" w:rsidRDefault="000030EF" w:rsidP="0087657E">
    <w:pPr>
      <w:pStyle w:val="a3"/>
      <w:tabs>
        <w:tab w:val="clear" w:pos="4153"/>
        <w:tab w:val="clear" w:pos="8306"/>
      </w:tabs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D1DE3D" wp14:editId="304770F9">
          <wp:simplePos x="0" y="0"/>
          <wp:positionH relativeFrom="column">
            <wp:posOffset>4943475</wp:posOffset>
          </wp:positionH>
          <wp:positionV relativeFrom="paragraph">
            <wp:posOffset>29210</wp:posOffset>
          </wp:positionV>
          <wp:extent cx="274320" cy="340995"/>
          <wp:effectExtent l="0" t="0" r="0" b="1905"/>
          <wp:wrapTopAndBottom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ab/>
      <w:t>מדינת ישראל, משרד החינוך</w:t>
    </w:r>
  </w:p>
  <w:p w:rsidR="000030EF" w:rsidRDefault="000030EF" w:rsidP="0087657E">
    <w:pPr>
      <w:pStyle w:val="a3"/>
      <w:tabs>
        <w:tab w:val="clear" w:pos="4153"/>
        <w:tab w:val="clear" w:pos="8306"/>
      </w:tabs>
      <w:rPr>
        <w:rtl/>
      </w:rPr>
    </w:pPr>
    <w:r>
      <w:rPr>
        <w:rFonts w:hint="cs"/>
        <w:rtl/>
      </w:rPr>
      <w:tab/>
      <w:t>פורטל עובדי הוראה</w:t>
    </w:r>
  </w:p>
  <w:p w:rsidR="000030EF" w:rsidRDefault="000030EF" w:rsidP="0060048D">
    <w:pPr>
      <w:pStyle w:val="a7"/>
      <w:pBdr>
        <w:bottom w:val="none" w:sz="0" w:space="0" w:color="auto"/>
      </w:pBdr>
      <w:spacing w:after="0" w:line="276" w:lineRule="auto"/>
      <w:rPr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8EBFBD3" wp14:editId="1028B488">
          <wp:simplePos x="0" y="0"/>
          <wp:positionH relativeFrom="column">
            <wp:posOffset>4886325</wp:posOffset>
          </wp:positionH>
          <wp:positionV relativeFrom="paragraph">
            <wp:posOffset>372110</wp:posOffset>
          </wp:positionV>
          <wp:extent cx="409575" cy="409575"/>
          <wp:effectExtent l="0" t="0" r="9525" b="9525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_meyumanuyo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958">
      <w:rPr>
        <w:rFonts w:hint="cs"/>
        <w:rtl/>
      </w:rPr>
      <w:t>תיק תוכניות לימודים לעובדי הוראה</w:t>
    </w:r>
  </w:p>
  <w:p w:rsidR="000030EF" w:rsidRDefault="000030EF" w:rsidP="0023702D">
    <w:pPr>
      <w:pStyle w:val="a3"/>
      <w:tabs>
        <w:tab w:val="clear" w:pos="4153"/>
        <w:tab w:val="clear" w:pos="8306"/>
      </w:tabs>
      <w:rPr>
        <w:rFonts w:hint="cs"/>
        <w:sz w:val="44"/>
        <w:szCs w:val="44"/>
        <w:rtl/>
      </w:rPr>
    </w:pPr>
    <w:r>
      <w:rPr>
        <w:rFonts w:hint="cs"/>
        <w:sz w:val="44"/>
        <w:szCs w:val="44"/>
        <w:rtl/>
      </w:rPr>
      <w:tab/>
    </w:r>
    <w:r w:rsidR="0023702D">
      <w:rPr>
        <w:rFonts w:ascii="Assistant" w:hAnsi="Assistant" w:cs="Segoe UI"/>
        <w:b/>
        <w:bCs/>
        <w:color w:val="000000"/>
        <w:sz w:val="44"/>
        <w:szCs w:val="44"/>
        <w:rtl/>
        <w:lang w:bidi="ar-SA"/>
      </w:rPr>
      <w:t>مهارات</w:t>
    </w:r>
  </w:p>
  <w:p w:rsidR="000030EF" w:rsidRDefault="000030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58F0"/>
    <w:multiLevelType w:val="hybridMultilevel"/>
    <w:tmpl w:val="6D388E42"/>
    <w:lvl w:ilvl="0" w:tplc="18BA0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4D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69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7C5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0C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62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87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8C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25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A3C7BA9"/>
    <w:multiLevelType w:val="hybridMultilevel"/>
    <w:tmpl w:val="B7EA308E"/>
    <w:lvl w:ilvl="0" w:tplc="1F9E54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7635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38FE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AE3E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5EF5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2074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0474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C6F9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5C68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966FA7"/>
    <w:multiLevelType w:val="hybridMultilevel"/>
    <w:tmpl w:val="61A08E7A"/>
    <w:lvl w:ilvl="0" w:tplc="59B6F5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8BB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C2E6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E3D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4AC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94F1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E36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1ABB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D606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F60FAB"/>
    <w:multiLevelType w:val="hybridMultilevel"/>
    <w:tmpl w:val="8FAC5AF4"/>
    <w:lvl w:ilvl="0" w:tplc="C80288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0C3A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AA83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0C9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E0E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F83A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85A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CFA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850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3E2A86"/>
    <w:multiLevelType w:val="hybridMultilevel"/>
    <w:tmpl w:val="34D4135E"/>
    <w:lvl w:ilvl="0" w:tplc="856C1A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E11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A4F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E2BC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440C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9A5E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64E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FCD4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ED6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4D"/>
    <w:rsid w:val="000030EF"/>
    <w:rsid w:val="00043B4E"/>
    <w:rsid w:val="00096C6A"/>
    <w:rsid w:val="00185B0A"/>
    <w:rsid w:val="00226C00"/>
    <w:rsid w:val="002312C6"/>
    <w:rsid w:val="0023702D"/>
    <w:rsid w:val="002A16B6"/>
    <w:rsid w:val="00473642"/>
    <w:rsid w:val="004B22EE"/>
    <w:rsid w:val="00532351"/>
    <w:rsid w:val="005325AA"/>
    <w:rsid w:val="006230DC"/>
    <w:rsid w:val="00632BAA"/>
    <w:rsid w:val="007051D5"/>
    <w:rsid w:val="00753C87"/>
    <w:rsid w:val="00787B4D"/>
    <w:rsid w:val="00820793"/>
    <w:rsid w:val="0082478D"/>
    <w:rsid w:val="009017A6"/>
    <w:rsid w:val="009D5916"/>
    <w:rsid w:val="00A4758F"/>
    <w:rsid w:val="00A90A9D"/>
    <w:rsid w:val="00A975B6"/>
    <w:rsid w:val="00BA0081"/>
    <w:rsid w:val="00C104D1"/>
    <w:rsid w:val="00CE42C6"/>
    <w:rsid w:val="00D17267"/>
    <w:rsid w:val="00D2620E"/>
    <w:rsid w:val="00E23E66"/>
    <w:rsid w:val="00E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03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30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030EF"/>
  </w:style>
  <w:style w:type="paragraph" w:styleId="a5">
    <w:name w:val="footer"/>
    <w:basedOn w:val="a"/>
    <w:link w:val="a6"/>
    <w:uiPriority w:val="99"/>
    <w:unhideWhenUsed/>
    <w:rsid w:val="00003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030EF"/>
  </w:style>
  <w:style w:type="paragraph" w:styleId="a7">
    <w:name w:val="Title"/>
    <w:basedOn w:val="a"/>
    <w:next w:val="a"/>
    <w:link w:val="a8"/>
    <w:uiPriority w:val="10"/>
    <w:qFormat/>
    <w:rsid w:val="000030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כותרת טקסט תו"/>
    <w:basedOn w:val="a0"/>
    <w:link w:val="a7"/>
    <w:uiPriority w:val="10"/>
    <w:rsid w:val="000030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uiPriority w:val="9"/>
    <w:rsid w:val="00003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0030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03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30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030EF"/>
  </w:style>
  <w:style w:type="paragraph" w:styleId="a5">
    <w:name w:val="footer"/>
    <w:basedOn w:val="a"/>
    <w:link w:val="a6"/>
    <w:uiPriority w:val="99"/>
    <w:unhideWhenUsed/>
    <w:rsid w:val="00003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030EF"/>
  </w:style>
  <w:style w:type="paragraph" w:styleId="a7">
    <w:name w:val="Title"/>
    <w:basedOn w:val="a"/>
    <w:next w:val="a"/>
    <w:link w:val="a8"/>
    <w:uiPriority w:val="10"/>
    <w:qFormat/>
    <w:rsid w:val="000030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כותרת טקסט תו"/>
    <w:basedOn w:val="a0"/>
    <w:link w:val="a7"/>
    <w:uiPriority w:val="10"/>
    <w:rsid w:val="000030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uiPriority w:val="9"/>
    <w:rsid w:val="00003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0030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8272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164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961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377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707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5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4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6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8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702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58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03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1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קלאסי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יהודה תמסוט</cp:lastModifiedBy>
  <cp:revision>2</cp:revision>
  <dcterms:created xsi:type="dcterms:W3CDTF">2018-11-11T05:24:00Z</dcterms:created>
  <dcterms:modified xsi:type="dcterms:W3CDTF">2018-11-11T05:24:00Z</dcterms:modified>
</cp:coreProperties>
</file>