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E25" w:rsidRPr="00DC06AE" w:rsidRDefault="00D02E25" w:rsidP="00DC06AE">
      <w:pPr>
        <w:jc w:val="right"/>
        <w:rPr>
          <w:rFonts w:cs="David"/>
          <w:sz w:val="20"/>
          <w:szCs w:val="20"/>
          <w:rtl/>
        </w:rPr>
      </w:pPr>
      <w:r w:rsidRPr="00DC06AE">
        <w:rPr>
          <w:rFonts w:cs="David" w:hint="cs"/>
          <w:sz w:val="20"/>
          <w:szCs w:val="20"/>
          <w:rtl/>
        </w:rPr>
        <w:t>ט' בטבת תשע"ו, 21.12.2015</w:t>
      </w:r>
    </w:p>
    <w:p w:rsidR="005F342B" w:rsidRPr="00DC06AE" w:rsidRDefault="00A907FC" w:rsidP="00D02E25">
      <w:pPr>
        <w:jc w:val="center"/>
        <w:rPr>
          <w:rFonts w:cs="Guttman-Soncino"/>
          <w:sz w:val="38"/>
          <w:szCs w:val="38"/>
          <w:rtl/>
        </w:rPr>
      </w:pPr>
      <w:r>
        <w:rPr>
          <w:rFonts w:cs="Guttman-Soncino" w:hint="cs"/>
          <w:sz w:val="38"/>
          <w:szCs w:val="38"/>
          <w:rtl/>
        </w:rPr>
        <w:t xml:space="preserve">אני וסביבתי - </w:t>
      </w:r>
      <w:r w:rsidR="00D02E25" w:rsidRPr="00DC06AE">
        <w:rPr>
          <w:rFonts w:cs="Guttman-Soncino" w:hint="cs"/>
          <w:sz w:val="38"/>
          <w:szCs w:val="38"/>
          <w:rtl/>
        </w:rPr>
        <w:t>מבחן בתלמוד לכיתה י"ב</w:t>
      </w:r>
    </w:p>
    <w:p w:rsidR="00D474EB" w:rsidRPr="004401D4" w:rsidRDefault="00D474EB" w:rsidP="004401D4">
      <w:pPr>
        <w:pStyle w:val="NormalWeb"/>
        <w:shd w:val="clear" w:color="auto" w:fill="FFFFFF"/>
        <w:bidi/>
        <w:spacing w:before="0" w:beforeAutospacing="0" w:after="0" w:afterAutospacing="0" w:line="300" w:lineRule="atLeast"/>
        <w:jc w:val="center"/>
        <w:rPr>
          <w:rFonts w:ascii="Arial" w:hAnsi="Arial" w:cs="David"/>
          <w:b/>
          <w:bCs/>
          <w:sz w:val="32"/>
          <w:szCs w:val="32"/>
        </w:rPr>
      </w:pPr>
      <w:r w:rsidRPr="004401D4">
        <w:rPr>
          <w:rFonts w:ascii="Arial" w:hAnsi="Arial" w:cs="David" w:hint="cs"/>
          <w:b/>
          <w:bCs/>
          <w:sz w:val="32"/>
          <w:szCs w:val="32"/>
          <w:rtl/>
        </w:rPr>
        <w:t>סוגיה א'</w:t>
      </w:r>
      <w:r w:rsidRPr="004401D4">
        <w:rPr>
          <w:rFonts w:cs="David"/>
          <w:b/>
          <w:bCs/>
          <w:sz w:val="32"/>
          <w:szCs w:val="32"/>
          <w:rtl/>
        </w:rPr>
        <w:t xml:space="preserve"> </w:t>
      </w:r>
      <w:r w:rsidRPr="004401D4">
        <w:rPr>
          <w:rFonts w:cs="David" w:hint="cs"/>
          <w:b/>
          <w:bCs/>
          <w:sz w:val="32"/>
          <w:szCs w:val="32"/>
          <w:rtl/>
        </w:rPr>
        <w:t xml:space="preserve">- </w:t>
      </w:r>
      <w:r w:rsidRPr="004401D4">
        <w:rPr>
          <w:rFonts w:cs="David"/>
          <w:b/>
          <w:bCs/>
          <w:sz w:val="32"/>
          <w:szCs w:val="32"/>
          <w:rtl/>
        </w:rPr>
        <w:t>תלמוד בבלי, מסכת ברכות דף מ' עמוד א'</w:t>
      </w:r>
    </w:p>
    <w:p w:rsidR="00D02E25" w:rsidRPr="00DC06AE" w:rsidRDefault="00D02E25" w:rsidP="00D474EB">
      <w:pPr>
        <w:rPr>
          <w:sz w:val="8"/>
          <w:szCs w:val="8"/>
          <w:rtl/>
        </w:rPr>
      </w:pPr>
    </w:p>
    <w:p w:rsidR="004E33DD" w:rsidRPr="00DC06AE" w:rsidRDefault="004E33DD" w:rsidP="00D474EB">
      <w:pPr>
        <w:pStyle w:val="NormalWeb"/>
        <w:shd w:val="clear" w:color="auto" w:fill="FFFFFF"/>
        <w:bidi/>
        <w:spacing w:before="0" w:beforeAutospacing="0" w:after="0" w:afterAutospacing="0" w:line="300" w:lineRule="atLeast"/>
        <w:jc w:val="both"/>
        <w:rPr>
          <w:rStyle w:val="tooltip"/>
          <w:rFonts w:ascii="Arial" w:hAnsi="Arial" w:cs="Guttman Vilna"/>
          <w:sz w:val="28"/>
          <w:szCs w:val="28"/>
          <w:rtl/>
        </w:rPr>
      </w:pPr>
      <w:bookmarkStart w:id="0" w:name="activity_25021"/>
      <w:bookmarkEnd w:id="0"/>
      <w:r w:rsidRPr="00DC06AE">
        <w:rPr>
          <w:rFonts w:ascii="Arial" w:hAnsi="Arial" w:cs="Guttman Vilna" w:hint="cs"/>
          <w:sz w:val="28"/>
          <w:szCs w:val="28"/>
          <w:rtl/>
        </w:rPr>
        <w:t>ואמר רבא בר שמואל משמֵיהּ דרבי</w:t>
      </w:r>
      <w:r w:rsidR="00D474EB" w:rsidRPr="00DC06AE">
        <w:rPr>
          <w:rFonts w:ascii="Arial" w:hAnsi="Arial" w:cs="Guttman Vilna" w:hint="cs"/>
          <w:sz w:val="28"/>
          <w:szCs w:val="28"/>
          <w:rtl/>
        </w:rPr>
        <w:t xml:space="preserve"> חייא: </w:t>
      </w:r>
      <w:r w:rsidR="00D474EB" w:rsidRPr="00DC06AE">
        <w:rPr>
          <w:rFonts w:ascii="Arial" w:hAnsi="Arial" w:cs="Guttman Vilna"/>
          <w:sz w:val="28"/>
          <w:szCs w:val="28"/>
          <w:rtl/>
        </w:rPr>
        <w:t>אחר כל אכילתך אכול מלח ואחר כל שתייתך שתה מים, ואי אתה נזוק.</w:t>
      </w:r>
      <w:r w:rsidR="00D474EB" w:rsidRPr="00DC06AE">
        <w:rPr>
          <w:rStyle w:val="apple-converted-space"/>
          <w:rFonts w:ascii="Arial" w:hAnsi="Arial" w:cs="Guttman Vilna"/>
          <w:sz w:val="28"/>
          <w:szCs w:val="28"/>
          <w:rtl/>
        </w:rPr>
        <w:t> </w:t>
      </w:r>
    </w:p>
    <w:p w:rsidR="00D474EB" w:rsidRPr="00DC06AE" w:rsidRDefault="00D474EB" w:rsidP="004E33DD">
      <w:pPr>
        <w:pStyle w:val="NormalWeb"/>
        <w:shd w:val="clear" w:color="auto" w:fill="FFFFFF"/>
        <w:bidi/>
        <w:spacing w:before="0" w:beforeAutospacing="0" w:after="0" w:afterAutospacing="0" w:line="300" w:lineRule="atLeast"/>
        <w:jc w:val="both"/>
        <w:rPr>
          <w:rFonts w:ascii="Arial" w:hAnsi="Arial" w:cs="Guttman Vilna"/>
          <w:sz w:val="28"/>
          <w:szCs w:val="28"/>
          <w:rtl/>
        </w:rPr>
      </w:pPr>
      <w:r w:rsidRPr="00DC06AE">
        <w:rPr>
          <w:rStyle w:val="tooltip"/>
          <w:rFonts w:ascii="Arial" w:hAnsi="Arial" w:cs="Guttman Vilna"/>
          <w:sz w:val="28"/>
          <w:szCs w:val="28"/>
          <w:rtl/>
        </w:rPr>
        <w:t xml:space="preserve">תַּנְיָא </w:t>
      </w:r>
      <w:proofErr w:type="spellStart"/>
      <w:r w:rsidRPr="00DC06AE">
        <w:rPr>
          <w:rStyle w:val="tooltip"/>
          <w:rFonts w:ascii="Arial" w:hAnsi="Arial" w:cs="Guttman Vilna"/>
          <w:sz w:val="28"/>
          <w:szCs w:val="28"/>
          <w:rtl/>
        </w:rPr>
        <w:t>נַמִי</w:t>
      </w:r>
      <w:proofErr w:type="spellEnd"/>
      <w:r w:rsidRPr="00DC06AE">
        <w:rPr>
          <w:rStyle w:val="tooltip"/>
          <w:rFonts w:ascii="Arial" w:hAnsi="Arial" w:cs="Guttman Vilna"/>
          <w:sz w:val="28"/>
          <w:szCs w:val="28"/>
          <w:rtl/>
        </w:rPr>
        <w:t xml:space="preserve"> הָכִי</w:t>
      </w:r>
      <w:r w:rsidRPr="00DC06AE">
        <w:rPr>
          <w:rFonts w:ascii="Arial" w:hAnsi="Arial" w:cs="Guttman Vilna"/>
          <w:sz w:val="28"/>
          <w:szCs w:val="28"/>
          <w:rtl/>
        </w:rPr>
        <w:t>: אחר כל אכילתך אכול מלח ואחר כל שתייתך שתה מים ואי אתה נזוק.</w:t>
      </w:r>
      <w:r w:rsidRPr="00DC06AE">
        <w:rPr>
          <w:rStyle w:val="apple-converted-space"/>
          <w:rFonts w:ascii="Arial" w:hAnsi="Arial" w:cs="Guttman Vilna"/>
          <w:sz w:val="28"/>
          <w:szCs w:val="28"/>
          <w:rtl/>
        </w:rPr>
        <w:t> </w:t>
      </w:r>
      <w:r w:rsidRPr="00DC06AE">
        <w:rPr>
          <w:rStyle w:val="tooltip"/>
          <w:rFonts w:ascii="Arial" w:hAnsi="Arial" w:cs="Guttman Vilna"/>
          <w:sz w:val="28"/>
          <w:szCs w:val="28"/>
          <w:rtl/>
        </w:rPr>
        <w:t xml:space="preserve">תַּנְיָא </w:t>
      </w:r>
      <w:proofErr w:type="spellStart"/>
      <w:r w:rsidRPr="00DC06AE">
        <w:rPr>
          <w:rStyle w:val="tooltip"/>
          <w:rFonts w:ascii="Arial" w:hAnsi="Arial" w:cs="Guttman Vilna"/>
          <w:sz w:val="28"/>
          <w:szCs w:val="28"/>
          <w:rtl/>
        </w:rPr>
        <w:t>אִידָך</w:t>
      </w:r>
      <w:proofErr w:type="spellEnd"/>
      <w:r w:rsidRPr="00DC06AE">
        <w:rPr>
          <w:rStyle w:val="tooltip"/>
          <w:rFonts w:ascii="Arial" w:hAnsi="Arial" w:cs="Guttman Vilna"/>
          <w:sz w:val="28"/>
          <w:szCs w:val="28"/>
          <w:rtl/>
        </w:rPr>
        <w:t>ְ</w:t>
      </w:r>
      <w:r w:rsidRPr="00DC06AE">
        <w:rPr>
          <w:rFonts w:ascii="Arial" w:hAnsi="Arial" w:cs="Guttman Vilna"/>
          <w:sz w:val="28"/>
          <w:szCs w:val="28"/>
          <w:rtl/>
        </w:rPr>
        <w:t>: אכל כל מאכל ולא אכל מלח, שתה כל משקין ולא שתה מים - ביום ידאג מן ריח הפה, ובלילה - ידאג מפני </w:t>
      </w:r>
      <w:r w:rsidRPr="00DC06AE">
        <w:rPr>
          <w:rStyle w:val="a4"/>
          <w:rFonts w:ascii="Arial" w:hAnsi="Arial" w:cs="Guttman Vilna"/>
          <w:i w:val="0"/>
          <w:iCs w:val="0"/>
          <w:sz w:val="28"/>
          <w:szCs w:val="28"/>
          <w:rtl/>
        </w:rPr>
        <w:t>אַסְכָּרָה</w:t>
      </w:r>
      <w:r w:rsidRPr="00DC06AE">
        <w:rPr>
          <w:rFonts w:ascii="Arial" w:hAnsi="Arial" w:cs="Guttman Vilna"/>
          <w:i/>
          <w:iCs/>
          <w:sz w:val="28"/>
          <w:szCs w:val="28"/>
          <w:rtl/>
        </w:rPr>
        <w:t>:</w:t>
      </w:r>
      <w:r w:rsidRPr="00DC06AE">
        <w:rPr>
          <w:rFonts w:ascii="Arial" w:hAnsi="Arial" w:cs="Guttman Vilna"/>
          <w:sz w:val="28"/>
          <w:szCs w:val="28"/>
          <w:rtl/>
        </w:rPr>
        <w:t>        </w:t>
      </w:r>
    </w:p>
    <w:p w:rsidR="00D474EB" w:rsidRPr="00DC06AE" w:rsidRDefault="00D474EB" w:rsidP="00D474EB">
      <w:pPr>
        <w:pStyle w:val="NormalWeb"/>
        <w:shd w:val="clear" w:color="auto" w:fill="FFFFFF"/>
        <w:bidi/>
        <w:spacing w:before="0" w:beforeAutospacing="0" w:after="0" w:afterAutospacing="0" w:line="300" w:lineRule="atLeast"/>
        <w:jc w:val="both"/>
        <w:rPr>
          <w:rFonts w:ascii="Arial" w:hAnsi="Arial" w:cs="Guttman Vilna"/>
          <w:sz w:val="28"/>
          <w:szCs w:val="28"/>
          <w:rtl/>
        </w:rPr>
      </w:pPr>
      <w:r w:rsidRPr="00DC06AE">
        <w:rPr>
          <w:rStyle w:val="tooltip"/>
          <w:rFonts w:ascii="Arial" w:hAnsi="Arial" w:cs="Guttman Vilna"/>
          <w:sz w:val="28"/>
          <w:szCs w:val="28"/>
          <w:rtl/>
        </w:rPr>
        <w:t>תָּנוּ רַבָּנַן</w:t>
      </w:r>
      <w:r w:rsidR="004E33DD" w:rsidRPr="00DC06AE">
        <w:rPr>
          <w:rFonts w:ascii="Arial" w:hAnsi="Arial" w:cs="Guttman Vilna" w:hint="cs"/>
          <w:sz w:val="28"/>
          <w:szCs w:val="28"/>
          <w:rtl/>
        </w:rPr>
        <w:t>:</w:t>
      </w:r>
      <w:r w:rsidRPr="00DC06AE">
        <w:rPr>
          <w:rFonts w:ascii="Arial" w:hAnsi="Arial" w:cs="Guttman Vilna"/>
          <w:sz w:val="28"/>
          <w:szCs w:val="28"/>
          <w:rtl/>
        </w:rPr>
        <w:t> </w:t>
      </w:r>
      <w:r w:rsidRPr="00DC06AE">
        <w:rPr>
          <w:rStyle w:val="tooltip"/>
          <w:rFonts w:ascii="Arial" w:hAnsi="Arial" w:cs="Guttman Vilna"/>
          <w:sz w:val="28"/>
          <w:szCs w:val="28"/>
          <w:rtl/>
        </w:rPr>
        <w:t>המקפה</w:t>
      </w:r>
      <w:r w:rsidRPr="00DC06AE">
        <w:rPr>
          <w:rStyle w:val="apple-converted-space"/>
          <w:rFonts w:ascii="Arial" w:hAnsi="Arial" w:cs="Guttman Vilna"/>
          <w:sz w:val="28"/>
          <w:szCs w:val="28"/>
          <w:rtl/>
        </w:rPr>
        <w:t> </w:t>
      </w:r>
      <w:r w:rsidRPr="00DC06AE">
        <w:rPr>
          <w:rFonts w:ascii="Arial" w:hAnsi="Arial" w:cs="Guttman Vilna"/>
          <w:sz w:val="28"/>
          <w:szCs w:val="28"/>
          <w:rtl/>
        </w:rPr>
        <w:t xml:space="preserve">אכילתו במים אינו בא לידי חולי מעים. וכמה? אמר רב </w:t>
      </w:r>
      <w:proofErr w:type="spellStart"/>
      <w:r w:rsidRPr="00DC06AE">
        <w:rPr>
          <w:rFonts w:ascii="Arial" w:hAnsi="Arial" w:cs="Guttman Vilna"/>
          <w:sz w:val="28"/>
          <w:szCs w:val="28"/>
          <w:rtl/>
        </w:rPr>
        <w:t>חסדא</w:t>
      </w:r>
      <w:proofErr w:type="spellEnd"/>
      <w:r w:rsidRPr="00DC06AE">
        <w:rPr>
          <w:rStyle w:val="apple-converted-space"/>
          <w:rFonts w:ascii="Arial" w:hAnsi="Arial" w:cs="Guttman Vilna"/>
          <w:sz w:val="28"/>
          <w:szCs w:val="28"/>
          <w:rtl/>
        </w:rPr>
        <w:t> </w:t>
      </w:r>
      <w:r w:rsidRPr="00DC06AE">
        <w:rPr>
          <w:rStyle w:val="tooltip"/>
          <w:rFonts w:ascii="Arial" w:hAnsi="Arial" w:cs="Guttman Vilna"/>
          <w:sz w:val="28"/>
          <w:szCs w:val="28"/>
          <w:rtl/>
        </w:rPr>
        <w:t>קיתון</w:t>
      </w:r>
      <w:r w:rsidRPr="00DC06AE">
        <w:rPr>
          <w:rStyle w:val="apple-converted-space"/>
          <w:rFonts w:ascii="Arial" w:hAnsi="Arial" w:cs="Guttman Vilna"/>
          <w:sz w:val="28"/>
          <w:szCs w:val="28"/>
          <w:rtl/>
        </w:rPr>
        <w:t> </w:t>
      </w:r>
      <w:r w:rsidRPr="00DC06AE">
        <w:rPr>
          <w:rFonts w:ascii="Arial" w:hAnsi="Arial" w:cs="Guttman Vilna"/>
          <w:sz w:val="28"/>
          <w:szCs w:val="28"/>
          <w:rtl/>
        </w:rPr>
        <w:t>ל</w:t>
      </w:r>
      <w:r w:rsidRPr="00DC06AE">
        <w:rPr>
          <w:rStyle w:val="tooltip"/>
          <w:rFonts w:ascii="Arial" w:hAnsi="Arial" w:cs="Guttman Vilna"/>
          <w:sz w:val="28"/>
          <w:szCs w:val="28"/>
          <w:rtl/>
        </w:rPr>
        <w:t>פת</w:t>
      </w:r>
      <w:r w:rsidRPr="00DC06AE">
        <w:rPr>
          <w:rFonts w:ascii="Arial" w:hAnsi="Arial" w:cs="Guttman Vilna"/>
          <w:sz w:val="28"/>
          <w:szCs w:val="28"/>
          <w:rtl/>
        </w:rPr>
        <w:t>.</w:t>
      </w:r>
    </w:p>
    <w:p w:rsidR="00D474EB" w:rsidRPr="00DC06AE" w:rsidRDefault="00D474EB" w:rsidP="00D474EB">
      <w:pPr>
        <w:pStyle w:val="NormalWeb"/>
        <w:shd w:val="clear" w:color="auto" w:fill="FFFFFF"/>
        <w:bidi/>
        <w:spacing w:before="0" w:beforeAutospacing="0" w:after="0" w:afterAutospacing="0" w:line="300" w:lineRule="atLeast"/>
        <w:jc w:val="both"/>
        <w:rPr>
          <w:rFonts w:ascii="Arial" w:hAnsi="Arial" w:cs="Guttman Vilna"/>
          <w:sz w:val="28"/>
          <w:szCs w:val="28"/>
          <w:rtl/>
        </w:rPr>
      </w:pPr>
      <w:r w:rsidRPr="00DC06AE">
        <w:rPr>
          <w:rFonts w:ascii="Arial" w:hAnsi="Arial" w:cs="Guttman Vilna"/>
          <w:sz w:val="28"/>
          <w:szCs w:val="28"/>
          <w:rtl/>
        </w:rPr>
        <w:t>אמר רב מרי אמר רבי יוחנן: הרגיל בעדשים אחת לשלשים יום מונע אסכרה מתוך ביתו , אבל</w:t>
      </w:r>
      <w:r w:rsidRPr="00DC06AE">
        <w:rPr>
          <w:rStyle w:val="apple-converted-space"/>
          <w:rFonts w:ascii="Arial" w:hAnsi="Arial" w:cs="Guttman Vilna"/>
          <w:sz w:val="28"/>
          <w:szCs w:val="28"/>
          <w:rtl/>
        </w:rPr>
        <w:t> </w:t>
      </w:r>
      <w:r w:rsidRPr="00DC06AE">
        <w:rPr>
          <w:rStyle w:val="tooltip"/>
          <w:rFonts w:ascii="Arial" w:hAnsi="Arial" w:cs="Guttman Vilna"/>
          <w:sz w:val="28"/>
          <w:szCs w:val="28"/>
          <w:rtl/>
        </w:rPr>
        <w:t>כל יומא</w:t>
      </w:r>
      <w:r w:rsidRPr="00DC06AE">
        <w:rPr>
          <w:rStyle w:val="apple-converted-space"/>
          <w:rFonts w:ascii="Arial" w:hAnsi="Arial" w:cs="Guttman Vilna"/>
          <w:sz w:val="28"/>
          <w:szCs w:val="28"/>
          <w:rtl/>
        </w:rPr>
        <w:t> </w:t>
      </w:r>
      <w:r w:rsidRPr="00DC06AE">
        <w:rPr>
          <w:rFonts w:ascii="Arial" w:hAnsi="Arial" w:cs="Guttman Vilna"/>
          <w:sz w:val="28"/>
          <w:szCs w:val="28"/>
          <w:rtl/>
        </w:rPr>
        <w:t>לא .</w:t>
      </w:r>
      <w:r w:rsidRPr="00DC06AE">
        <w:rPr>
          <w:rStyle w:val="apple-converted-space"/>
          <w:rFonts w:ascii="Arial" w:hAnsi="Arial" w:cs="Guttman Vilna"/>
          <w:sz w:val="28"/>
          <w:szCs w:val="28"/>
          <w:rtl/>
        </w:rPr>
        <w:t> </w:t>
      </w:r>
      <w:r w:rsidRPr="00DC06AE">
        <w:rPr>
          <w:rStyle w:val="tooltip"/>
          <w:rFonts w:ascii="Arial" w:hAnsi="Arial" w:cs="Guttman Vilna"/>
          <w:sz w:val="28"/>
          <w:szCs w:val="28"/>
          <w:rtl/>
        </w:rPr>
        <w:t>מַאי טַעֲמָא?</w:t>
      </w:r>
      <w:r w:rsidRPr="00DC06AE">
        <w:rPr>
          <w:rFonts w:ascii="Arial" w:hAnsi="Arial" w:cs="Guttman Vilna"/>
          <w:sz w:val="28"/>
          <w:szCs w:val="28"/>
          <w:rtl/>
        </w:rPr>
        <w:t> </w:t>
      </w:r>
      <w:r w:rsidRPr="00DC06AE">
        <w:rPr>
          <w:rStyle w:val="apple-converted-space"/>
          <w:rFonts w:ascii="Arial" w:hAnsi="Arial" w:cs="Guttman Vilna"/>
          <w:sz w:val="28"/>
          <w:szCs w:val="28"/>
          <w:rtl/>
        </w:rPr>
        <w:t> </w:t>
      </w:r>
      <w:r w:rsidRPr="00DC06AE">
        <w:rPr>
          <w:rStyle w:val="tooltip"/>
          <w:rFonts w:ascii="Arial" w:hAnsi="Arial" w:cs="Guttman Vilna"/>
          <w:sz w:val="28"/>
          <w:szCs w:val="28"/>
          <w:rtl/>
        </w:rPr>
        <w:t xml:space="preserve">משום </w:t>
      </w:r>
      <w:proofErr w:type="spellStart"/>
      <w:r w:rsidRPr="00DC06AE">
        <w:rPr>
          <w:rStyle w:val="tooltip"/>
          <w:rFonts w:ascii="Arial" w:hAnsi="Arial" w:cs="Guttman Vilna"/>
          <w:sz w:val="28"/>
          <w:szCs w:val="28"/>
          <w:rtl/>
        </w:rPr>
        <w:t>דקשה</w:t>
      </w:r>
      <w:proofErr w:type="spellEnd"/>
      <w:r w:rsidRPr="00DC06AE">
        <w:rPr>
          <w:rStyle w:val="apple-converted-space"/>
          <w:rFonts w:ascii="Arial" w:hAnsi="Arial" w:cs="Guttman Vilna"/>
          <w:sz w:val="28"/>
          <w:szCs w:val="28"/>
          <w:rtl/>
        </w:rPr>
        <w:t> </w:t>
      </w:r>
      <w:r w:rsidRPr="00DC06AE">
        <w:rPr>
          <w:rFonts w:ascii="Arial" w:hAnsi="Arial" w:cs="Guttman Vilna"/>
          <w:sz w:val="28"/>
          <w:szCs w:val="28"/>
          <w:rtl/>
        </w:rPr>
        <w:t>לריח הפה.</w:t>
      </w:r>
    </w:p>
    <w:p w:rsidR="00D474EB" w:rsidRPr="00DC06AE" w:rsidRDefault="00D474EB" w:rsidP="00D474EB">
      <w:pPr>
        <w:pStyle w:val="NormalWeb"/>
        <w:shd w:val="clear" w:color="auto" w:fill="FFFFFF"/>
        <w:bidi/>
        <w:spacing w:before="0" w:beforeAutospacing="0" w:after="0" w:afterAutospacing="0" w:line="300" w:lineRule="atLeast"/>
        <w:jc w:val="both"/>
        <w:rPr>
          <w:rFonts w:ascii="Arial" w:hAnsi="Arial" w:cs="Guttman Vilna"/>
          <w:sz w:val="28"/>
          <w:szCs w:val="28"/>
          <w:rtl/>
        </w:rPr>
      </w:pPr>
      <w:r w:rsidRPr="00DC06AE">
        <w:rPr>
          <w:rFonts w:ascii="Arial" w:hAnsi="Arial" w:cs="Guttman Vilna"/>
          <w:sz w:val="28"/>
          <w:szCs w:val="28"/>
          <w:rtl/>
        </w:rPr>
        <w:t>ואמר</w:t>
      </w:r>
      <w:r w:rsidRPr="00DC06AE">
        <w:rPr>
          <w:rStyle w:val="apple-converted-space"/>
          <w:rFonts w:ascii="Arial" w:hAnsi="Arial" w:cs="Guttman Vilna"/>
          <w:sz w:val="28"/>
          <w:szCs w:val="28"/>
          <w:rtl/>
        </w:rPr>
        <w:t> </w:t>
      </w:r>
      <w:r w:rsidRPr="00DC06AE">
        <w:rPr>
          <w:rStyle w:val="a4"/>
          <w:rFonts w:ascii="Arial" w:hAnsi="Arial" w:cs="Guttman Vilna"/>
          <w:i w:val="0"/>
          <w:iCs w:val="0"/>
          <w:sz w:val="28"/>
          <w:szCs w:val="28"/>
          <w:rtl/>
        </w:rPr>
        <w:t>רב מרי</w:t>
      </w:r>
      <w:r w:rsidRPr="00DC06AE">
        <w:rPr>
          <w:rStyle w:val="apple-converted-space"/>
          <w:rFonts w:ascii="Arial" w:hAnsi="Arial" w:cs="Guttman Vilna"/>
          <w:i/>
          <w:iCs/>
          <w:sz w:val="28"/>
          <w:szCs w:val="28"/>
          <w:rtl/>
        </w:rPr>
        <w:t> </w:t>
      </w:r>
      <w:r w:rsidRPr="00DC06AE">
        <w:rPr>
          <w:rFonts w:ascii="Arial" w:hAnsi="Arial" w:cs="Guttman Vilna"/>
          <w:sz w:val="28"/>
          <w:szCs w:val="28"/>
          <w:rtl/>
        </w:rPr>
        <w:t>אמר</w:t>
      </w:r>
      <w:r w:rsidRPr="00DC06AE">
        <w:rPr>
          <w:rStyle w:val="apple-converted-space"/>
          <w:rFonts w:ascii="Arial" w:hAnsi="Arial" w:cs="Guttman Vilna"/>
          <w:sz w:val="28"/>
          <w:szCs w:val="28"/>
          <w:rtl/>
        </w:rPr>
        <w:t> </w:t>
      </w:r>
      <w:r w:rsidRPr="00DC06AE">
        <w:rPr>
          <w:rStyle w:val="a4"/>
          <w:rFonts w:ascii="Arial" w:hAnsi="Arial" w:cs="Guttman Vilna"/>
          <w:i w:val="0"/>
          <w:iCs w:val="0"/>
          <w:sz w:val="28"/>
          <w:szCs w:val="28"/>
          <w:rtl/>
        </w:rPr>
        <w:t>רבי יוחנן</w:t>
      </w:r>
      <w:r w:rsidRPr="00DC06AE">
        <w:rPr>
          <w:rStyle w:val="apple-converted-space"/>
          <w:rFonts w:ascii="Arial" w:hAnsi="Arial" w:cs="Guttman Vilna"/>
          <w:sz w:val="28"/>
          <w:szCs w:val="28"/>
          <w:rtl/>
        </w:rPr>
        <w:t> </w:t>
      </w:r>
      <w:r w:rsidRPr="00DC06AE">
        <w:rPr>
          <w:rFonts w:ascii="Arial" w:hAnsi="Arial" w:cs="Guttman Vilna"/>
          <w:sz w:val="28"/>
          <w:szCs w:val="28"/>
          <w:rtl/>
        </w:rPr>
        <w:t>: הרגיל בחרדל אחת לשלשים יום מונע</w:t>
      </w:r>
      <w:r w:rsidRPr="00DC06AE">
        <w:rPr>
          <w:rStyle w:val="apple-converted-space"/>
          <w:rFonts w:ascii="Arial" w:hAnsi="Arial" w:cs="Guttman Vilna"/>
          <w:sz w:val="28"/>
          <w:szCs w:val="28"/>
          <w:rtl/>
        </w:rPr>
        <w:t> </w:t>
      </w:r>
      <w:proofErr w:type="spellStart"/>
      <w:r w:rsidRPr="00DC06AE">
        <w:rPr>
          <w:rStyle w:val="tooltip"/>
          <w:rFonts w:ascii="Arial" w:hAnsi="Arial" w:cs="Guttman Vilna"/>
          <w:sz w:val="28"/>
          <w:szCs w:val="28"/>
          <w:rtl/>
        </w:rPr>
        <w:t>חלאים</w:t>
      </w:r>
      <w:proofErr w:type="spellEnd"/>
      <w:r w:rsidRPr="00DC06AE">
        <w:rPr>
          <w:rStyle w:val="apple-converted-space"/>
          <w:rFonts w:ascii="Arial" w:hAnsi="Arial" w:cs="Guttman Vilna"/>
          <w:sz w:val="28"/>
          <w:szCs w:val="28"/>
          <w:rtl/>
        </w:rPr>
        <w:t> </w:t>
      </w:r>
      <w:r w:rsidRPr="00DC06AE">
        <w:rPr>
          <w:rFonts w:ascii="Arial" w:hAnsi="Arial" w:cs="Guttman Vilna"/>
          <w:sz w:val="28"/>
          <w:szCs w:val="28"/>
          <w:rtl/>
        </w:rPr>
        <w:t>מתוך ביתו . אבל כל יומא לא. מאי טעמא? משום</w:t>
      </w:r>
      <w:r w:rsidRPr="00DC06AE">
        <w:rPr>
          <w:rStyle w:val="apple-converted-space"/>
          <w:rFonts w:ascii="Arial" w:hAnsi="Arial" w:cs="Guttman Vilna"/>
          <w:sz w:val="28"/>
          <w:szCs w:val="28"/>
          <w:rtl/>
        </w:rPr>
        <w:t> </w:t>
      </w:r>
      <w:proofErr w:type="spellStart"/>
      <w:r w:rsidRPr="00DC06AE">
        <w:rPr>
          <w:rStyle w:val="tooltip"/>
          <w:rFonts w:ascii="Arial" w:hAnsi="Arial" w:cs="Guttman Vilna"/>
          <w:sz w:val="28"/>
          <w:szCs w:val="28"/>
          <w:rtl/>
        </w:rPr>
        <w:t>דקשה</w:t>
      </w:r>
      <w:proofErr w:type="spellEnd"/>
      <w:r w:rsidRPr="00DC06AE">
        <w:rPr>
          <w:rStyle w:val="tooltip"/>
          <w:rFonts w:ascii="Arial" w:hAnsi="Arial" w:cs="Guttman Vilna"/>
          <w:sz w:val="28"/>
          <w:szCs w:val="28"/>
          <w:rtl/>
        </w:rPr>
        <w:t xml:space="preserve"> </w:t>
      </w:r>
      <w:proofErr w:type="spellStart"/>
      <w:r w:rsidRPr="00DC06AE">
        <w:rPr>
          <w:rStyle w:val="tooltip"/>
          <w:rFonts w:ascii="Arial" w:hAnsi="Arial" w:cs="Guttman Vilna"/>
          <w:sz w:val="28"/>
          <w:szCs w:val="28"/>
          <w:rtl/>
        </w:rPr>
        <w:t>לחולשא</w:t>
      </w:r>
      <w:proofErr w:type="spellEnd"/>
      <w:r w:rsidRPr="00DC06AE">
        <w:rPr>
          <w:rStyle w:val="tooltip"/>
          <w:rFonts w:ascii="Arial" w:hAnsi="Arial" w:cs="Guttman Vilna"/>
          <w:sz w:val="28"/>
          <w:szCs w:val="28"/>
          <w:rtl/>
        </w:rPr>
        <w:t xml:space="preserve"> </w:t>
      </w:r>
      <w:proofErr w:type="spellStart"/>
      <w:r w:rsidRPr="00DC06AE">
        <w:rPr>
          <w:rStyle w:val="tooltip"/>
          <w:rFonts w:ascii="Arial" w:hAnsi="Arial" w:cs="Guttman Vilna"/>
          <w:sz w:val="28"/>
          <w:szCs w:val="28"/>
          <w:rtl/>
        </w:rPr>
        <w:t>דלבא</w:t>
      </w:r>
      <w:proofErr w:type="spellEnd"/>
      <w:r w:rsidRPr="00DC06AE">
        <w:rPr>
          <w:rFonts w:ascii="Arial" w:hAnsi="Arial" w:cs="Guttman Vilna"/>
          <w:sz w:val="28"/>
          <w:szCs w:val="28"/>
          <w:rtl/>
        </w:rPr>
        <w:t>.</w:t>
      </w:r>
    </w:p>
    <w:p w:rsidR="00D474EB" w:rsidRPr="00DC06AE" w:rsidRDefault="00D474EB" w:rsidP="00D474EB">
      <w:pPr>
        <w:pStyle w:val="NormalWeb"/>
        <w:shd w:val="clear" w:color="auto" w:fill="FFFFFF"/>
        <w:bidi/>
        <w:spacing w:before="0" w:beforeAutospacing="0" w:after="0" w:afterAutospacing="0" w:line="300" w:lineRule="atLeast"/>
        <w:jc w:val="both"/>
        <w:rPr>
          <w:rFonts w:ascii="Arial" w:hAnsi="Arial" w:cs="Guttman Vilna"/>
          <w:sz w:val="28"/>
          <w:szCs w:val="28"/>
          <w:rtl/>
        </w:rPr>
      </w:pPr>
      <w:r w:rsidRPr="00DC06AE">
        <w:rPr>
          <w:rFonts w:ascii="Arial" w:hAnsi="Arial" w:cs="Guttman Vilna"/>
          <w:sz w:val="28"/>
          <w:szCs w:val="28"/>
          <w:rtl/>
        </w:rPr>
        <w:t>אמר</w:t>
      </w:r>
      <w:r w:rsidRPr="00DC06AE">
        <w:rPr>
          <w:rStyle w:val="apple-converted-space"/>
          <w:rFonts w:ascii="Arial" w:hAnsi="Arial" w:cs="Guttman Vilna"/>
          <w:sz w:val="28"/>
          <w:szCs w:val="28"/>
          <w:rtl/>
        </w:rPr>
        <w:t> </w:t>
      </w:r>
      <w:r w:rsidRPr="00DC06AE">
        <w:rPr>
          <w:rStyle w:val="a4"/>
          <w:rFonts w:ascii="Arial" w:hAnsi="Arial" w:cs="Guttman Vilna"/>
          <w:i w:val="0"/>
          <w:iCs w:val="0"/>
          <w:sz w:val="28"/>
          <w:szCs w:val="28"/>
          <w:rtl/>
        </w:rPr>
        <w:t>רב</w:t>
      </w:r>
      <w:r w:rsidRPr="00DC06AE">
        <w:rPr>
          <w:rStyle w:val="apple-converted-space"/>
          <w:rFonts w:ascii="Arial" w:hAnsi="Arial" w:cs="Guttman Vilna"/>
          <w:i/>
          <w:iCs/>
          <w:sz w:val="28"/>
          <w:szCs w:val="28"/>
          <w:rtl/>
        </w:rPr>
        <w:t> </w:t>
      </w:r>
      <w:r w:rsidRPr="00DC06AE">
        <w:rPr>
          <w:rStyle w:val="a4"/>
          <w:rFonts w:ascii="Arial" w:hAnsi="Arial" w:cs="Guttman Vilna"/>
          <w:i w:val="0"/>
          <w:iCs w:val="0"/>
          <w:sz w:val="28"/>
          <w:szCs w:val="28"/>
          <w:rtl/>
        </w:rPr>
        <w:t>חייא</w:t>
      </w:r>
      <w:r w:rsidRPr="00DC06AE">
        <w:rPr>
          <w:rStyle w:val="a4"/>
          <w:rFonts w:ascii="Arial" w:hAnsi="Arial" w:cs="Guttman Vilna"/>
          <w:sz w:val="28"/>
          <w:szCs w:val="28"/>
          <w:rtl/>
        </w:rPr>
        <w:t xml:space="preserve"> </w:t>
      </w:r>
      <w:r w:rsidRPr="00DC06AE">
        <w:rPr>
          <w:rStyle w:val="a4"/>
          <w:rFonts w:ascii="Arial" w:hAnsi="Arial" w:cs="Guttman Vilna"/>
          <w:i w:val="0"/>
          <w:iCs w:val="0"/>
          <w:sz w:val="28"/>
          <w:szCs w:val="28"/>
          <w:rtl/>
        </w:rPr>
        <w:t>בר אשי</w:t>
      </w:r>
      <w:r w:rsidRPr="00DC06AE">
        <w:rPr>
          <w:rStyle w:val="apple-converted-space"/>
          <w:rFonts w:ascii="Arial" w:hAnsi="Arial" w:cs="Guttman Vilna"/>
          <w:sz w:val="28"/>
          <w:szCs w:val="28"/>
          <w:rtl/>
        </w:rPr>
        <w:t> </w:t>
      </w:r>
      <w:r w:rsidRPr="00DC06AE">
        <w:rPr>
          <w:rFonts w:ascii="Arial" w:hAnsi="Arial" w:cs="Guttman Vilna"/>
          <w:sz w:val="28"/>
          <w:szCs w:val="28"/>
          <w:rtl/>
        </w:rPr>
        <w:t>אמר</w:t>
      </w:r>
      <w:r w:rsidRPr="00DC06AE">
        <w:rPr>
          <w:rStyle w:val="apple-converted-space"/>
          <w:rFonts w:ascii="Arial" w:hAnsi="Arial" w:cs="Guttman Vilna"/>
          <w:sz w:val="28"/>
          <w:szCs w:val="28"/>
          <w:rtl/>
        </w:rPr>
        <w:t> </w:t>
      </w:r>
      <w:r w:rsidRPr="00DC06AE">
        <w:rPr>
          <w:rStyle w:val="a4"/>
          <w:rFonts w:ascii="Arial" w:hAnsi="Arial" w:cs="Guttman Vilna"/>
          <w:i w:val="0"/>
          <w:iCs w:val="0"/>
          <w:sz w:val="28"/>
          <w:szCs w:val="28"/>
          <w:rtl/>
        </w:rPr>
        <w:t>רב</w:t>
      </w:r>
      <w:r w:rsidRPr="00DC06AE">
        <w:rPr>
          <w:rStyle w:val="apple-converted-space"/>
          <w:rFonts w:ascii="Arial" w:hAnsi="Arial" w:cs="Guttman Vilna"/>
          <w:sz w:val="28"/>
          <w:szCs w:val="28"/>
          <w:rtl/>
        </w:rPr>
        <w:t> </w:t>
      </w:r>
      <w:r w:rsidRPr="00DC06AE">
        <w:rPr>
          <w:rFonts w:ascii="Arial" w:hAnsi="Arial" w:cs="Guttman Vilna"/>
          <w:sz w:val="28"/>
          <w:szCs w:val="28"/>
          <w:rtl/>
        </w:rPr>
        <w:t xml:space="preserve">: הרגיל בדגים קטנים אינו בא לידי חולי מעים , ולא עוד אלא שדגים קטנים מפרין ומרבין </w:t>
      </w:r>
      <w:proofErr w:type="spellStart"/>
      <w:r w:rsidRPr="00DC06AE">
        <w:rPr>
          <w:rFonts w:ascii="Arial" w:hAnsi="Arial" w:cs="Guttman Vilna"/>
          <w:sz w:val="28"/>
          <w:szCs w:val="28"/>
          <w:rtl/>
        </w:rPr>
        <w:t>ו</w:t>
      </w:r>
      <w:r w:rsidRPr="00DC06AE">
        <w:rPr>
          <w:rStyle w:val="tooltip"/>
          <w:rFonts w:ascii="Arial" w:hAnsi="Arial" w:cs="Guttman Vilna"/>
          <w:sz w:val="28"/>
          <w:szCs w:val="28"/>
          <w:rtl/>
        </w:rPr>
        <w:t>מברין</w:t>
      </w:r>
      <w:proofErr w:type="spellEnd"/>
      <w:r w:rsidRPr="00DC06AE">
        <w:rPr>
          <w:rFonts w:ascii="Arial" w:hAnsi="Arial" w:cs="Guttman Vilna"/>
          <w:sz w:val="28"/>
          <w:szCs w:val="28"/>
          <w:rtl/>
        </w:rPr>
        <w:t>  כל גופו של אדם.</w:t>
      </w:r>
    </w:p>
    <w:p w:rsidR="00D474EB" w:rsidRPr="00DC06AE" w:rsidRDefault="00D474EB" w:rsidP="00DC06AE">
      <w:pPr>
        <w:pStyle w:val="NormalWeb"/>
        <w:shd w:val="clear" w:color="auto" w:fill="FFFFFF"/>
        <w:bidi/>
        <w:spacing w:before="0" w:beforeAutospacing="0" w:after="0" w:afterAutospacing="0" w:line="300" w:lineRule="atLeast"/>
        <w:jc w:val="both"/>
        <w:rPr>
          <w:rFonts w:ascii="Arial" w:hAnsi="Arial" w:cs="Guttman Vilna"/>
          <w:sz w:val="28"/>
          <w:szCs w:val="28"/>
          <w:rtl/>
        </w:rPr>
      </w:pPr>
      <w:r w:rsidRPr="00DC06AE">
        <w:rPr>
          <w:rFonts w:ascii="Arial" w:hAnsi="Arial" w:cs="Guttman Vilna"/>
          <w:sz w:val="28"/>
          <w:szCs w:val="28"/>
          <w:rtl/>
        </w:rPr>
        <w:t>אמר</w:t>
      </w:r>
      <w:r w:rsidRPr="00DC06AE">
        <w:rPr>
          <w:rStyle w:val="apple-converted-space"/>
          <w:rFonts w:ascii="Arial" w:hAnsi="Arial" w:cs="Guttman Vilna"/>
          <w:sz w:val="28"/>
          <w:szCs w:val="28"/>
          <w:rtl/>
        </w:rPr>
        <w:t> </w:t>
      </w:r>
      <w:r w:rsidRPr="00DC06AE">
        <w:rPr>
          <w:rStyle w:val="a4"/>
          <w:rFonts w:ascii="Arial" w:hAnsi="Arial" w:cs="Guttman Vilna"/>
          <w:i w:val="0"/>
          <w:iCs w:val="0"/>
          <w:sz w:val="28"/>
          <w:szCs w:val="28"/>
          <w:rtl/>
        </w:rPr>
        <w:t xml:space="preserve">רבי </w:t>
      </w:r>
      <w:proofErr w:type="spellStart"/>
      <w:r w:rsidRPr="00DC06AE">
        <w:rPr>
          <w:rStyle w:val="a4"/>
          <w:rFonts w:ascii="Arial" w:hAnsi="Arial" w:cs="Guttman Vilna"/>
          <w:i w:val="0"/>
          <w:iCs w:val="0"/>
          <w:sz w:val="28"/>
          <w:szCs w:val="28"/>
          <w:rtl/>
        </w:rPr>
        <w:t>חמא</w:t>
      </w:r>
      <w:proofErr w:type="spellEnd"/>
      <w:r w:rsidRPr="00DC06AE">
        <w:rPr>
          <w:rStyle w:val="a4"/>
          <w:rFonts w:ascii="Arial" w:hAnsi="Arial" w:cs="Guttman Vilna"/>
          <w:i w:val="0"/>
          <w:iCs w:val="0"/>
          <w:sz w:val="28"/>
          <w:szCs w:val="28"/>
          <w:rtl/>
        </w:rPr>
        <w:t xml:space="preserve"> ברבי </w:t>
      </w:r>
      <w:proofErr w:type="spellStart"/>
      <w:r w:rsidRPr="00DC06AE">
        <w:rPr>
          <w:rStyle w:val="a4"/>
          <w:rFonts w:ascii="Arial" w:hAnsi="Arial" w:cs="Guttman Vilna"/>
          <w:i w:val="0"/>
          <w:iCs w:val="0"/>
          <w:sz w:val="28"/>
          <w:szCs w:val="28"/>
          <w:rtl/>
        </w:rPr>
        <w:t>חנינא</w:t>
      </w:r>
      <w:proofErr w:type="spellEnd"/>
      <w:r w:rsidRPr="00DC06AE">
        <w:rPr>
          <w:rStyle w:val="apple-converted-space"/>
          <w:rFonts w:ascii="Arial" w:hAnsi="Arial" w:cs="Guttman Vilna"/>
          <w:sz w:val="28"/>
          <w:szCs w:val="28"/>
          <w:rtl/>
        </w:rPr>
        <w:t> </w:t>
      </w:r>
      <w:r w:rsidRPr="00DC06AE">
        <w:rPr>
          <w:rFonts w:ascii="Arial" w:hAnsi="Arial" w:cs="Guttman Vilna"/>
          <w:sz w:val="28"/>
          <w:szCs w:val="28"/>
          <w:rtl/>
        </w:rPr>
        <w:t>: הרגיל</w:t>
      </w:r>
      <w:r w:rsidRPr="00DC06AE">
        <w:rPr>
          <w:rStyle w:val="apple-converted-space"/>
          <w:rFonts w:ascii="Arial" w:hAnsi="Arial" w:cs="Guttman Vilna"/>
          <w:sz w:val="28"/>
          <w:szCs w:val="28"/>
          <w:rtl/>
        </w:rPr>
        <w:t> </w:t>
      </w:r>
      <w:proofErr w:type="spellStart"/>
      <w:r w:rsidRPr="00DC06AE">
        <w:rPr>
          <w:rStyle w:val="tooltip"/>
          <w:rFonts w:ascii="Arial" w:hAnsi="Arial" w:cs="Guttman Vilna"/>
          <w:sz w:val="28"/>
          <w:szCs w:val="28"/>
          <w:rtl/>
        </w:rPr>
        <w:t>בקצח</w:t>
      </w:r>
      <w:proofErr w:type="spellEnd"/>
      <w:r w:rsidRPr="00DC06AE">
        <w:rPr>
          <w:rStyle w:val="apple-converted-space"/>
          <w:rFonts w:ascii="Arial" w:hAnsi="Arial" w:cs="Guttman Vilna"/>
          <w:sz w:val="28"/>
          <w:szCs w:val="28"/>
          <w:rtl/>
        </w:rPr>
        <w:t> </w:t>
      </w:r>
      <w:r w:rsidRPr="00DC06AE">
        <w:rPr>
          <w:rFonts w:ascii="Arial" w:hAnsi="Arial" w:cs="Guttman Vilna"/>
          <w:sz w:val="28"/>
          <w:szCs w:val="28"/>
          <w:rtl/>
        </w:rPr>
        <w:t>אינו בא לידי כאב לב.</w:t>
      </w:r>
      <w:r w:rsidRPr="00DC06AE">
        <w:rPr>
          <w:rStyle w:val="apple-converted-space"/>
          <w:rFonts w:ascii="Arial" w:hAnsi="Arial" w:cs="Guttman Vilna"/>
          <w:sz w:val="28"/>
          <w:szCs w:val="28"/>
          <w:rtl/>
        </w:rPr>
        <w:t> </w:t>
      </w:r>
      <w:r w:rsidRPr="00DC06AE">
        <w:rPr>
          <w:rStyle w:val="tooltip"/>
          <w:rFonts w:ascii="Arial" w:hAnsi="Arial" w:cs="Guttman Vilna"/>
          <w:sz w:val="28"/>
          <w:szCs w:val="28"/>
          <w:rtl/>
        </w:rPr>
        <w:t>מֵיתִיבֵי</w:t>
      </w:r>
      <w:r w:rsidRPr="00DC06AE">
        <w:rPr>
          <w:rFonts w:ascii="Arial" w:hAnsi="Arial" w:cs="Guttman Vilna"/>
          <w:sz w:val="28"/>
          <w:szCs w:val="28"/>
          <w:rtl/>
        </w:rPr>
        <w:t>:</w:t>
      </w:r>
      <w:r w:rsidRPr="00DC06AE">
        <w:rPr>
          <w:rStyle w:val="apple-converted-space"/>
          <w:rFonts w:ascii="Arial" w:hAnsi="Arial" w:cs="Guttman Vilna"/>
          <w:sz w:val="28"/>
          <w:szCs w:val="28"/>
          <w:rtl/>
        </w:rPr>
        <w:t> </w:t>
      </w:r>
      <w:proofErr w:type="spellStart"/>
      <w:r w:rsidR="000A4E1C" w:rsidRPr="00DC06AE">
        <w:rPr>
          <w:sz w:val="28"/>
          <w:szCs w:val="28"/>
        </w:rPr>
        <w:fldChar w:fldCharType="begin"/>
      </w:r>
      <w:r w:rsidR="000A4E1C" w:rsidRPr="00DC06AE">
        <w:rPr>
          <w:sz w:val="28"/>
          <w:szCs w:val="28"/>
        </w:rPr>
        <w:instrText xml:space="preserve"> HYPERLINK "http://w17.snunit.k12.il/cgi-bin/galim/concepts/show_concept.pl?act=show_concept&amp;Id=186" \t "_blank" </w:instrText>
      </w:r>
      <w:r w:rsidR="000A4E1C" w:rsidRPr="00DC06AE">
        <w:rPr>
          <w:sz w:val="28"/>
          <w:szCs w:val="28"/>
        </w:rPr>
        <w:fldChar w:fldCharType="separate"/>
      </w:r>
      <w:r w:rsidRPr="00DC06AE">
        <w:rPr>
          <w:rStyle w:val="Hyperlink"/>
          <w:rFonts w:ascii="Arial" w:hAnsi="Arial" w:cs="Guttman Vilna"/>
          <w:color w:val="auto"/>
          <w:sz w:val="28"/>
          <w:szCs w:val="28"/>
          <w:rtl/>
        </w:rPr>
        <w:t>רשב"ג</w:t>
      </w:r>
      <w:proofErr w:type="spellEnd"/>
      <w:r w:rsidR="000A4E1C" w:rsidRPr="00DC06AE">
        <w:rPr>
          <w:rStyle w:val="Hyperlink"/>
          <w:rFonts w:ascii="Arial" w:hAnsi="Arial" w:cs="Guttman Vilna"/>
          <w:color w:val="auto"/>
          <w:sz w:val="28"/>
          <w:szCs w:val="28"/>
        </w:rPr>
        <w:fldChar w:fldCharType="end"/>
      </w:r>
      <w:r w:rsidRPr="00DC06AE">
        <w:rPr>
          <w:rStyle w:val="apple-converted-space"/>
          <w:rFonts w:ascii="Arial" w:hAnsi="Arial" w:cs="Guttman Vilna"/>
          <w:sz w:val="28"/>
          <w:szCs w:val="28"/>
          <w:rtl/>
        </w:rPr>
        <w:t> </w:t>
      </w:r>
      <w:r w:rsidRPr="00DC06AE">
        <w:rPr>
          <w:rFonts w:ascii="Arial" w:hAnsi="Arial" w:cs="Guttman Vilna"/>
          <w:sz w:val="28"/>
          <w:szCs w:val="28"/>
          <w:rtl/>
        </w:rPr>
        <w:t xml:space="preserve">אומר: </w:t>
      </w:r>
      <w:proofErr w:type="spellStart"/>
      <w:r w:rsidRPr="00DC06AE">
        <w:rPr>
          <w:rFonts w:ascii="Arial" w:hAnsi="Arial" w:cs="Guttman Vilna"/>
          <w:sz w:val="28"/>
          <w:szCs w:val="28"/>
          <w:rtl/>
        </w:rPr>
        <w:t>קצח</w:t>
      </w:r>
      <w:proofErr w:type="spellEnd"/>
      <w:r w:rsidRPr="00DC06AE">
        <w:rPr>
          <w:rFonts w:ascii="Arial" w:hAnsi="Arial" w:cs="Guttman Vilna"/>
          <w:sz w:val="28"/>
          <w:szCs w:val="28"/>
          <w:rtl/>
        </w:rPr>
        <w:t xml:space="preserve"> - אחד מששים</w:t>
      </w:r>
      <w:r w:rsidRPr="00DC06AE">
        <w:rPr>
          <w:rStyle w:val="apple-converted-space"/>
          <w:rFonts w:ascii="Arial" w:hAnsi="Arial" w:cs="Guttman Vilna"/>
          <w:sz w:val="28"/>
          <w:szCs w:val="28"/>
          <w:rtl/>
        </w:rPr>
        <w:t> </w:t>
      </w:r>
      <w:r w:rsidRPr="00DC06AE">
        <w:rPr>
          <w:rStyle w:val="tooltip"/>
          <w:rFonts w:ascii="Arial" w:hAnsi="Arial" w:cs="Guttman Vilna"/>
          <w:sz w:val="28"/>
          <w:szCs w:val="28"/>
          <w:rtl/>
        </w:rPr>
        <w:t>סמני המות</w:t>
      </w:r>
      <w:r w:rsidRPr="00DC06AE">
        <w:rPr>
          <w:rStyle w:val="apple-converted-space"/>
          <w:rFonts w:ascii="Arial" w:hAnsi="Arial" w:cs="Guttman Vilna"/>
          <w:sz w:val="28"/>
          <w:szCs w:val="28"/>
          <w:rtl/>
        </w:rPr>
        <w:t> </w:t>
      </w:r>
      <w:r w:rsidRPr="00DC06AE">
        <w:rPr>
          <w:rFonts w:ascii="Arial" w:hAnsi="Arial" w:cs="Guttman Vilna"/>
          <w:sz w:val="28"/>
          <w:szCs w:val="28"/>
          <w:rtl/>
        </w:rPr>
        <w:t>הוא</w:t>
      </w:r>
      <w:r w:rsidR="00DC06AE">
        <w:rPr>
          <w:rFonts w:ascii="Arial" w:hAnsi="Arial" w:cs="Guttman Vilna" w:hint="cs"/>
          <w:sz w:val="28"/>
          <w:szCs w:val="28"/>
          <w:rtl/>
        </w:rPr>
        <w:t xml:space="preserve">, </w:t>
      </w:r>
      <w:r w:rsidRPr="00DC06AE">
        <w:rPr>
          <w:rFonts w:ascii="Arial" w:hAnsi="Arial" w:cs="Guttman Vilna"/>
          <w:sz w:val="28"/>
          <w:szCs w:val="28"/>
          <w:rtl/>
        </w:rPr>
        <w:t>ו</w:t>
      </w:r>
      <w:r w:rsidRPr="00DC06AE">
        <w:rPr>
          <w:rStyle w:val="tooltip"/>
          <w:rFonts w:ascii="Arial" w:hAnsi="Arial" w:cs="Guttman Vilna"/>
          <w:sz w:val="28"/>
          <w:szCs w:val="28"/>
          <w:rtl/>
        </w:rPr>
        <w:t>הישן למזרח גרנו דמו בראשו</w:t>
      </w:r>
      <w:r w:rsidRPr="00DC06AE">
        <w:rPr>
          <w:rFonts w:ascii="Arial" w:hAnsi="Arial" w:cs="Guttman Vilna"/>
          <w:sz w:val="28"/>
          <w:szCs w:val="28"/>
          <w:rtl/>
        </w:rPr>
        <w:t>.</w:t>
      </w:r>
      <w:r w:rsidRPr="00DC06AE">
        <w:rPr>
          <w:rStyle w:val="apple-converted-space"/>
          <w:rFonts w:ascii="Arial" w:hAnsi="Arial" w:cs="Guttman Vilna"/>
          <w:sz w:val="28"/>
          <w:szCs w:val="28"/>
          <w:rtl/>
        </w:rPr>
        <w:t> </w:t>
      </w:r>
      <w:r w:rsidRPr="00DC06AE">
        <w:rPr>
          <w:rStyle w:val="tooltip"/>
          <w:rFonts w:ascii="Arial" w:hAnsi="Arial" w:cs="Guttman Vilna"/>
          <w:sz w:val="28"/>
          <w:szCs w:val="28"/>
          <w:rtl/>
        </w:rPr>
        <w:t xml:space="preserve">לָא </w:t>
      </w:r>
      <w:proofErr w:type="spellStart"/>
      <w:r w:rsidRPr="00DC06AE">
        <w:rPr>
          <w:rStyle w:val="tooltip"/>
          <w:rFonts w:ascii="Arial" w:hAnsi="Arial" w:cs="Guttman Vilna"/>
          <w:sz w:val="28"/>
          <w:szCs w:val="28"/>
          <w:rtl/>
        </w:rPr>
        <w:t>קָשְיָא</w:t>
      </w:r>
      <w:proofErr w:type="spellEnd"/>
      <w:r w:rsidRPr="00DC06AE">
        <w:rPr>
          <w:rFonts w:ascii="Arial" w:hAnsi="Arial" w:cs="Guttman Vilna"/>
          <w:sz w:val="28"/>
          <w:szCs w:val="28"/>
          <w:rtl/>
        </w:rPr>
        <w:t>:</w:t>
      </w:r>
      <w:r w:rsidRPr="00DC06AE">
        <w:rPr>
          <w:rStyle w:val="apple-converted-space"/>
          <w:rFonts w:ascii="Arial" w:hAnsi="Arial" w:cs="Guttman Vilna"/>
          <w:sz w:val="28"/>
          <w:szCs w:val="28"/>
          <w:rtl/>
        </w:rPr>
        <w:t> </w:t>
      </w:r>
      <w:r w:rsidRPr="00DC06AE">
        <w:rPr>
          <w:rStyle w:val="tooltip"/>
          <w:rFonts w:ascii="Arial" w:hAnsi="Arial" w:cs="Guttman Vilna"/>
          <w:sz w:val="28"/>
          <w:szCs w:val="28"/>
          <w:rtl/>
        </w:rPr>
        <w:t>הא בריחו הא בטעמו</w:t>
      </w:r>
      <w:r w:rsidRPr="00DC06AE">
        <w:rPr>
          <w:rFonts w:ascii="Arial" w:hAnsi="Arial" w:cs="Guttman Vilna"/>
          <w:sz w:val="28"/>
          <w:szCs w:val="28"/>
          <w:rtl/>
        </w:rPr>
        <w:t>.</w:t>
      </w:r>
      <w:r w:rsidRPr="00DC06AE">
        <w:rPr>
          <w:rStyle w:val="apple-converted-space"/>
          <w:rFonts w:ascii="Arial" w:hAnsi="Arial" w:cs="Guttman Vilna"/>
          <w:sz w:val="28"/>
          <w:szCs w:val="28"/>
          <w:rtl/>
        </w:rPr>
        <w:t> </w:t>
      </w:r>
      <w:proofErr w:type="spellStart"/>
      <w:r w:rsidRPr="00DC06AE">
        <w:rPr>
          <w:rStyle w:val="tooltip"/>
          <w:rFonts w:ascii="Arial" w:hAnsi="Arial" w:cs="Guttman Vilna"/>
          <w:sz w:val="28"/>
          <w:szCs w:val="28"/>
          <w:rtl/>
        </w:rPr>
        <w:t>אימיה</w:t>
      </w:r>
      <w:proofErr w:type="spellEnd"/>
      <w:r w:rsidRPr="00DC06AE">
        <w:rPr>
          <w:rStyle w:val="tooltip"/>
          <w:rFonts w:ascii="Arial" w:hAnsi="Arial" w:cs="Guttman Vilna"/>
          <w:sz w:val="28"/>
          <w:szCs w:val="28"/>
          <w:rtl/>
        </w:rPr>
        <w:t xml:space="preserve"> דרבי ירמיה </w:t>
      </w:r>
      <w:proofErr w:type="spellStart"/>
      <w:r w:rsidRPr="00DC06AE">
        <w:rPr>
          <w:rStyle w:val="tooltip"/>
          <w:rFonts w:ascii="Arial" w:hAnsi="Arial" w:cs="Guttman Vilna"/>
          <w:sz w:val="28"/>
          <w:szCs w:val="28"/>
          <w:rtl/>
        </w:rPr>
        <w:t>אפיא</w:t>
      </w:r>
      <w:proofErr w:type="spellEnd"/>
      <w:r w:rsidRPr="00DC06AE">
        <w:rPr>
          <w:rStyle w:val="tooltip"/>
          <w:rFonts w:ascii="Arial" w:hAnsi="Arial" w:cs="Guttman Vilna"/>
          <w:sz w:val="28"/>
          <w:szCs w:val="28"/>
          <w:rtl/>
        </w:rPr>
        <w:t xml:space="preserve"> ליה </w:t>
      </w:r>
      <w:proofErr w:type="spellStart"/>
      <w:r w:rsidRPr="00DC06AE">
        <w:rPr>
          <w:rStyle w:val="tooltip"/>
          <w:rFonts w:ascii="Arial" w:hAnsi="Arial" w:cs="Guttman Vilna"/>
          <w:sz w:val="28"/>
          <w:szCs w:val="28"/>
          <w:rtl/>
        </w:rPr>
        <w:t>ריפתא</w:t>
      </w:r>
      <w:proofErr w:type="spellEnd"/>
      <w:r w:rsidRPr="00DC06AE">
        <w:rPr>
          <w:rStyle w:val="tooltip"/>
          <w:rFonts w:ascii="Arial" w:hAnsi="Arial" w:cs="Guttman Vilna"/>
          <w:sz w:val="28"/>
          <w:szCs w:val="28"/>
          <w:rtl/>
        </w:rPr>
        <w:t xml:space="preserve"> </w:t>
      </w:r>
      <w:proofErr w:type="spellStart"/>
      <w:r w:rsidRPr="00DC06AE">
        <w:rPr>
          <w:rStyle w:val="tooltip"/>
          <w:rFonts w:ascii="Arial" w:hAnsi="Arial" w:cs="Guttman Vilna"/>
          <w:sz w:val="28"/>
          <w:szCs w:val="28"/>
          <w:rtl/>
        </w:rPr>
        <w:t>ומדבקא</w:t>
      </w:r>
      <w:proofErr w:type="spellEnd"/>
      <w:r w:rsidRPr="00DC06AE">
        <w:rPr>
          <w:rStyle w:val="tooltip"/>
          <w:rFonts w:ascii="Arial" w:hAnsi="Arial" w:cs="Guttman Vilna"/>
          <w:sz w:val="28"/>
          <w:szCs w:val="28"/>
          <w:rtl/>
        </w:rPr>
        <w:t xml:space="preserve"> ליה </w:t>
      </w:r>
      <w:proofErr w:type="spellStart"/>
      <w:r w:rsidRPr="00DC06AE">
        <w:rPr>
          <w:rStyle w:val="tooltip"/>
          <w:rFonts w:ascii="Arial" w:hAnsi="Arial" w:cs="Guttman Vilna"/>
          <w:sz w:val="28"/>
          <w:szCs w:val="28"/>
          <w:rtl/>
        </w:rPr>
        <w:t>ומקלפא</w:t>
      </w:r>
      <w:proofErr w:type="spellEnd"/>
      <w:r w:rsidRPr="00DC06AE">
        <w:rPr>
          <w:rStyle w:val="tooltip"/>
          <w:rFonts w:ascii="Arial" w:hAnsi="Arial" w:cs="Guttman Vilna"/>
          <w:sz w:val="28"/>
          <w:szCs w:val="28"/>
          <w:rtl/>
        </w:rPr>
        <w:t xml:space="preserve"> ליה</w:t>
      </w:r>
      <w:r w:rsidRPr="00DC06AE">
        <w:rPr>
          <w:rFonts w:ascii="Arial" w:hAnsi="Arial" w:cs="Guttman Vilna"/>
          <w:sz w:val="28"/>
          <w:szCs w:val="28"/>
          <w:rtl/>
        </w:rPr>
        <w:t>.</w:t>
      </w:r>
    </w:p>
    <w:p w:rsidR="004E33DD" w:rsidRDefault="004E33DD" w:rsidP="004E33DD">
      <w:pPr>
        <w:pStyle w:val="NormalWeb"/>
        <w:shd w:val="clear" w:color="auto" w:fill="FFFFFF"/>
        <w:bidi/>
        <w:spacing w:before="0" w:beforeAutospacing="0" w:after="0" w:afterAutospacing="0" w:line="300" w:lineRule="atLeast"/>
        <w:jc w:val="both"/>
        <w:rPr>
          <w:rFonts w:ascii="Arial" w:hAnsi="Arial" w:cs="Guttman Vilna"/>
          <w:rtl/>
        </w:rPr>
      </w:pPr>
    </w:p>
    <w:p w:rsidR="004E33DD" w:rsidRDefault="004E33DD" w:rsidP="004E33DD">
      <w:pPr>
        <w:pStyle w:val="NormalWeb"/>
        <w:shd w:val="clear" w:color="auto" w:fill="FFFFFF"/>
        <w:bidi/>
        <w:spacing w:before="0" w:beforeAutospacing="0" w:after="0" w:afterAutospacing="0" w:line="300" w:lineRule="atLeast"/>
        <w:jc w:val="both"/>
        <w:rPr>
          <w:rFonts w:ascii="Arial" w:hAnsi="Arial" w:cs="David" w:hint="cs"/>
          <w:b/>
          <w:bCs/>
          <w:rtl/>
        </w:rPr>
      </w:pPr>
      <w:r w:rsidRPr="00DC06AE">
        <w:rPr>
          <w:rFonts w:ascii="Arial" w:hAnsi="Arial" w:cs="David" w:hint="cs"/>
          <w:b/>
          <w:bCs/>
          <w:rtl/>
        </w:rPr>
        <w:t>1.</w:t>
      </w:r>
      <w:r w:rsidRPr="00DC06AE">
        <w:rPr>
          <w:rFonts w:ascii="Arial" w:hAnsi="Arial" w:cs="David"/>
          <w:b/>
          <w:bCs/>
          <w:rtl/>
        </w:rPr>
        <w:t xml:space="preserve"> </w:t>
      </w:r>
      <w:r w:rsidRPr="00DC06AE">
        <w:rPr>
          <w:rFonts w:ascii="Arial" w:hAnsi="Arial" w:cs="David" w:hint="cs"/>
          <w:b/>
          <w:bCs/>
          <w:rtl/>
        </w:rPr>
        <w:t>בקטע זה נמצאת ברייתא. סמנו אותה על הדף. לפי מה זיהיתם אותה?</w:t>
      </w:r>
    </w:p>
    <w:p w:rsidR="00DC06AE" w:rsidRPr="00DC06AE" w:rsidRDefault="00DC06AE" w:rsidP="00DC06AE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="Arial" w:hAnsi="Arial" w:cs="David" w:hint="cs"/>
          <w:rtl/>
        </w:rPr>
      </w:pPr>
      <w:r>
        <w:rPr>
          <w:rFonts w:ascii="Arial" w:hAnsi="Arial" w:cs="David" w:hint="cs"/>
          <w:rtl/>
        </w:rPr>
        <w:t>________________________________________________________________________________________________________________________________________</w:t>
      </w:r>
    </w:p>
    <w:p w:rsidR="004E33DD" w:rsidRDefault="004E33DD" w:rsidP="00DC06AE">
      <w:pPr>
        <w:pStyle w:val="NormalWeb"/>
        <w:shd w:val="clear" w:color="auto" w:fill="FFFFFF"/>
        <w:bidi/>
        <w:spacing w:before="0" w:beforeAutospacing="0" w:after="0" w:afterAutospacing="0" w:line="300" w:lineRule="atLeast"/>
        <w:jc w:val="both"/>
        <w:rPr>
          <w:rFonts w:ascii="Arial" w:hAnsi="Arial" w:cs="David" w:hint="cs"/>
          <w:b/>
          <w:bCs/>
          <w:rtl/>
        </w:rPr>
      </w:pPr>
      <w:r w:rsidRPr="00DC06AE">
        <w:rPr>
          <w:rFonts w:ascii="Arial" w:hAnsi="Arial" w:cs="David" w:hint="cs"/>
          <w:b/>
          <w:bCs/>
          <w:rtl/>
        </w:rPr>
        <w:t xml:space="preserve">2. בקטע זה נמצאת מסורת </w:t>
      </w:r>
      <w:proofErr w:type="spellStart"/>
      <w:r w:rsidRPr="00DC06AE">
        <w:rPr>
          <w:rFonts w:ascii="Arial" w:hAnsi="Arial" w:cs="David" w:hint="cs"/>
          <w:b/>
          <w:bCs/>
          <w:rtl/>
        </w:rPr>
        <w:t>אמוראית</w:t>
      </w:r>
      <w:proofErr w:type="spellEnd"/>
      <w:r w:rsidRPr="00DC06AE">
        <w:rPr>
          <w:rFonts w:ascii="Arial" w:hAnsi="Arial" w:cs="David" w:hint="cs"/>
          <w:b/>
          <w:bCs/>
          <w:rtl/>
        </w:rPr>
        <w:t xml:space="preserve"> ארץ-ישראלית, ומסורת </w:t>
      </w:r>
      <w:proofErr w:type="spellStart"/>
      <w:r w:rsidRPr="00DC06AE">
        <w:rPr>
          <w:rFonts w:ascii="Arial" w:hAnsi="Arial" w:cs="David" w:hint="cs"/>
          <w:b/>
          <w:bCs/>
          <w:rtl/>
        </w:rPr>
        <w:t>אמוראית</w:t>
      </w:r>
      <w:proofErr w:type="spellEnd"/>
      <w:r w:rsidRPr="00DC06AE">
        <w:rPr>
          <w:rFonts w:ascii="Arial" w:hAnsi="Arial" w:cs="David" w:hint="cs"/>
          <w:b/>
          <w:bCs/>
          <w:rtl/>
        </w:rPr>
        <w:t xml:space="preserve"> בבלית. סמנו אותן בדף. לפי מה זיהיתם אותן?</w:t>
      </w:r>
    </w:p>
    <w:p w:rsidR="00DC06AE" w:rsidRPr="00DC06AE" w:rsidRDefault="00DC06AE" w:rsidP="00DC06AE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="Arial" w:hAnsi="Arial" w:cs="David"/>
          <w:rtl/>
        </w:rPr>
      </w:pPr>
      <w:r>
        <w:rPr>
          <w:rFonts w:ascii="Arial" w:hAnsi="Arial" w:cs="David" w:hint="cs"/>
          <w:rtl/>
        </w:rPr>
        <w:t>________________________________________________________________________________________________________________________________________</w:t>
      </w:r>
    </w:p>
    <w:p w:rsidR="004E33DD" w:rsidRDefault="004E33DD" w:rsidP="00DC06AE">
      <w:pPr>
        <w:pStyle w:val="NormalWeb"/>
        <w:shd w:val="clear" w:color="auto" w:fill="FFFFFF"/>
        <w:bidi/>
        <w:spacing w:before="0" w:beforeAutospacing="0" w:after="0" w:afterAutospacing="0" w:line="300" w:lineRule="atLeast"/>
        <w:jc w:val="both"/>
        <w:rPr>
          <w:rFonts w:ascii="Arial" w:hAnsi="Arial" w:cs="David" w:hint="cs"/>
          <w:b/>
          <w:bCs/>
          <w:rtl/>
        </w:rPr>
      </w:pPr>
      <w:r w:rsidRPr="00DC06AE">
        <w:rPr>
          <w:rFonts w:ascii="Arial" w:hAnsi="Arial" w:cs="David" w:hint="cs"/>
          <w:b/>
          <w:bCs/>
          <w:rtl/>
        </w:rPr>
        <w:t>3. ב</w:t>
      </w:r>
      <w:r w:rsidR="00DC06AE">
        <w:rPr>
          <w:rFonts w:ascii="Arial" w:hAnsi="Arial" w:cs="David" w:hint="cs"/>
          <w:b/>
          <w:bCs/>
          <w:rtl/>
        </w:rPr>
        <w:t xml:space="preserve">סיפא של </w:t>
      </w:r>
      <w:r w:rsidRPr="00DC06AE">
        <w:rPr>
          <w:rFonts w:ascii="Arial" w:hAnsi="Arial" w:cs="David" w:hint="cs"/>
          <w:b/>
          <w:bCs/>
          <w:rtl/>
        </w:rPr>
        <w:t>קטע זה מובאת דעה, ומולה מוצבת דעה אחרת. התלמוד מוצא דרך ליישב בין שתי הדעות. כתבו במילים שלכם מהי הדעה, מהי עמדת-הנגד, וכיצד התלמוד מיישב ביניהן.</w:t>
      </w:r>
    </w:p>
    <w:p w:rsidR="00DC06AE" w:rsidRPr="00DC06AE" w:rsidRDefault="00DC06AE" w:rsidP="00DC06AE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="Arial" w:hAnsi="Arial" w:cs="David" w:hint="cs"/>
          <w:rtl/>
        </w:rPr>
      </w:pPr>
      <w:r>
        <w:rPr>
          <w:rFonts w:ascii="Arial" w:hAnsi="Arial" w:cs="David" w:hint="cs"/>
          <w:rtl/>
        </w:rPr>
        <w:t>________________________________________________________________________________________________________________________________________</w:t>
      </w:r>
    </w:p>
    <w:p w:rsidR="00DC06AE" w:rsidRPr="00DC06AE" w:rsidRDefault="00DC06AE" w:rsidP="00DC06AE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="Arial" w:hAnsi="Arial" w:cs="David" w:hint="cs"/>
          <w:rtl/>
        </w:rPr>
      </w:pPr>
      <w:r>
        <w:rPr>
          <w:rFonts w:ascii="Arial" w:hAnsi="Arial" w:cs="David" w:hint="cs"/>
          <w:rtl/>
        </w:rPr>
        <w:t>________________________________________________________________________________________________________________________________________</w:t>
      </w:r>
    </w:p>
    <w:p w:rsidR="00DC06AE" w:rsidRPr="00DC06AE" w:rsidRDefault="00DC06AE" w:rsidP="00DC06AE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="Arial" w:hAnsi="Arial" w:cs="David"/>
          <w:b/>
          <w:bCs/>
          <w:rtl/>
        </w:rPr>
      </w:pPr>
      <w:r>
        <w:rPr>
          <w:rFonts w:ascii="Arial" w:hAnsi="Arial" w:cs="David" w:hint="cs"/>
          <w:b/>
          <w:bCs/>
          <w:rtl/>
        </w:rPr>
        <w:t>____________________________________________________________________</w:t>
      </w:r>
    </w:p>
    <w:p w:rsidR="000A4E1C" w:rsidRDefault="00DC06AE" w:rsidP="00DC06AE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="Arial" w:hAnsi="Arial" w:cs="David"/>
          <w:rtl/>
        </w:rPr>
      </w:pPr>
      <w:r>
        <w:rPr>
          <w:rFonts w:ascii="Arial" w:hAnsi="Arial" w:cs="David" w:hint="cs"/>
          <w:rtl/>
        </w:rPr>
        <w:t>____________________________________________________________________</w:t>
      </w:r>
    </w:p>
    <w:p w:rsidR="000A4E1C" w:rsidRPr="00DC06AE" w:rsidRDefault="00DC06AE" w:rsidP="00DC06AE">
      <w:pPr>
        <w:bidi w:val="0"/>
        <w:spacing w:after="0" w:line="240" w:lineRule="auto"/>
        <w:jc w:val="center"/>
        <w:rPr>
          <w:rFonts w:ascii="Arial" w:eastAsia="Times New Roman" w:hAnsi="Arial" w:cs="David" w:hint="cs"/>
          <w:b/>
          <w:bCs/>
          <w:sz w:val="32"/>
          <w:szCs w:val="32"/>
          <w:rtl/>
        </w:rPr>
      </w:pPr>
      <w:r>
        <w:rPr>
          <w:rFonts w:ascii="Arial" w:hAnsi="Arial" w:cs="David"/>
          <w:b/>
          <w:bCs/>
          <w:sz w:val="32"/>
          <w:szCs w:val="32"/>
          <w:rtl/>
        </w:rPr>
        <w:br w:type="page"/>
      </w:r>
      <w:r w:rsidRPr="004401D4">
        <w:rPr>
          <w:rFonts w:ascii="Arial" w:hAnsi="Arial" w:cs="David" w:hint="cs"/>
          <w:b/>
          <w:bCs/>
          <w:sz w:val="32"/>
          <w:szCs w:val="32"/>
          <w:rtl/>
        </w:rPr>
        <w:lastRenderedPageBreak/>
        <w:t xml:space="preserve">סוגיה </w:t>
      </w:r>
      <w:r>
        <w:rPr>
          <w:rFonts w:ascii="Arial" w:hAnsi="Arial" w:cs="David" w:hint="cs"/>
          <w:b/>
          <w:bCs/>
          <w:sz w:val="32"/>
          <w:szCs w:val="32"/>
          <w:rtl/>
        </w:rPr>
        <w:t>ב</w:t>
      </w:r>
      <w:r w:rsidRPr="004401D4">
        <w:rPr>
          <w:rFonts w:ascii="Arial" w:hAnsi="Arial" w:cs="David" w:hint="cs"/>
          <w:b/>
          <w:bCs/>
          <w:sz w:val="32"/>
          <w:szCs w:val="32"/>
          <w:rtl/>
        </w:rPr>
        <w:t>'</w:t>
      </w:r>
      <w:r w:rsidRPr="004401D4">
        <w:rPr>
          <w:rFonts w:cs="David"/>
          <w:b/>
          <w:bCs/>
          <w:sz w:val="32"/>
          <w:szCs w:val="32"/>
          <w:rtl/>
        </w:rPr>
        <w:t xml:space="preserve"> </w:t>
      </w:r>
      <w:r w:rsidRPr="004401D4">
        <w:rPr>
          <w:rFonts w:cs="David" w:hint="cs"/>
          <w:b/>
          <w:bCs/>
          <w:sz w:val="32"/>
          <w:szCs w:val="32"/>
          <w:rtl/>
        </w:rPr>
        <w:t>-</w:t>
      </w:r>
      <w:r w:rsidR="001072A6">
        <w:rPr>
          <w:rFonts w:cs="David" w:hint="cs"/>
          <w:b/>
          <w:bCs/>
          <w:sz w:val="32"/>
          <w:szCs w:val="32"/>
          <w:rtl/>
        </w:rPr>
        <w:t xml:space="preserve"> </w:t>
      </w:r>
      <w:r w:rsidR="000A4E1C" w:rsidRPr="00DC06AE">
        <w:rPr>
          <w:rFonts w:ascii="Arial" w:hAnsi="Arial" w:cs="David"/>
          <w:b/>
          <w:bCs/>
          <w:sz w:val="32"/>
          <w:szCs w:val="32"/>
          <w:rtl/>
        </w:rPr>
        <w:t>משנה</w:t>
      </w:r>
      <w:r w:rsidR="000A4E1C" w:rsidRPr="00DC06AE">
        <w:rPr>
          <w:rFonts w:cs="David"/>
          <w:b/>
          <w:bCs/>
          <w:sz w:val="32"/>
          <w:szCs w:val="32"/>
          <w:rtl/>
        </w:rPr>
        <w:t> </w:t>
      </w:r>
      <w:r w:rsidR="000A4E1C" w:rsidRPr="00DC06AE">
        <w:rPr>
          <w:rFonts w:ascii="Arial" w:hAnsi="Arial" w:cs="David"/>
          <w:b/>
          <w:bCs/>
          <w:sz w:val="32"/>
          <w:szCs w:val="32"/>
          <w:rtl/>
        </w:rPr>
        <w:t>,</w:t>
      </w:r>
      <w:r w:rsidR="000A4E1C" w:rsidRPr="00DC06AE">
        <w:rPr>
          <w:rFonts w:cs="David"/>
          <w:b/>
          <w:bCs/>
          <w:sz w:val="32"/>
          <w:szCs w:val="32"/>
          <w:rtl/>
        </w:rPr>
        <w:t> מסכת עבודה זרה, פרק ג' משנה ד</w:t>
      </w:r>
      <w:r>
        <w:rPr>
          <w:rFonts w:ascii="Arial" w:hAnsi="Arial" w:hint="cs"/>
          <w:sz w:val="21"/>
          <w:szCs w:val="21"/>
          <w:rtl/>
        </w:rPr>
        <w:t>'</w:t>
      </w:r>
    </w:p>
    <w:p w:rsidR="00DC06AE" w:rsidRPr="00DC06AE" w:rsidRDefault="00DC06AE" w:rsidP="00DC06AE">
      <w:pPr>
        <w:pStyle w:val="NormalWeb"/>
        <w:shd w:val="clear" w:color="auto" w:fill="FFFFFF"/>
        <w:bidi/>
        <w:spacing w:before="0" w:beforeAutospacing="0" w:after="0" w:afterAutospacing="0" w:line="300" w:lineRule="atLeast"/>
        <w:rPr>
          <w:rFonts w:ascii="Arial" w:hAnsi="Arial" w:cs="Arial"/>
          <w:sz w:val="21"/>
          <w:szCs w:val="21"/>
        </w:rPr>
      </w:pPr>
    </w:p>
    <w:p w:rsidR="000A4E1C" w:rsidRPr="00DC06AE" w:rsidRDefault="000A4E1C" w:rsidP="00B72922">
      <w:pPr>
        <w:pStyle w:val="NormalWeb"/>
        <w:shd w:val="clear" w:color="auto" w:fill="FFFFFF"/>
        <w:bidi/>
        <w:spacing w:before="0" w:beforeAutospacing="0" w:after="0" w:afterAutospacing="0" w:line="300" w:lineRule="atLeast"/>
        <w:rPr>
          <w:rFonts w:ascii="Arial" w:hAnsi="Arial" w:cs="Guttman Vilna"/>
          <w:sz w:val="28"/>
          <w:szCs w:val="28"/>
          <w:rtl/>
        </w:rPr>
      </w:pPr>
      <w:bookmarkStart w:id="1" w:name="activity_25052"/>
      <w:bookmarkEnd w:id="1"/>
      <w:r w:rsidRPr="00DC06AE">
        <w:rPr>
          <w:rFonts w:ascii="Arial" w:hAnsi="Arial" w:cs="Guttman Vilna"/>
          <w:sz w:val="28"/>
          <w:szCs w:val="28"/>
          <w:rtl/>
        </w:rPr>
        <w:t>שָׁאַל </w:t>
      </w:r>
      <w:proofErr w:type="spellStart"/>
      <w:r w:rsidRPr="00DC06AE">
        <w:rPr>
          <w:rFonts w:ascii="Arial" w:hAnsi="Arial" w:cs="Guttman Vilna"/>
          <w:sz w:val="28"/>
          <w:szCs w:val="28"/>
          <w:rtl/>
        </w:rPr>
        <w:t>פְּרוֹקְלוֹס</w:t>
      </w:r>
      <w:proofErr w:type="spellEnd"/>
      <w:r w:rsidRPr="00DC06AE">
        <w:rPr>
          <w:rFonts w:ascii="Arial" w:hAnsi="Arial" w:cs="Guttman Vilna"/>
          <w:sz w:val="28"/>
          <w:szCs w:val="28"/>
          <w:rtl/>
        </w:rPr>
        <w:t xml:space="preserve"> בֶּן </w:t>
      </w:r>
      <w:proofErr w:type="spellStart"/>
      <w:r w:rsidRPr="00DC06AE">
        <w:rPr>
          <w:rFonts w:ascii="Arial" w:hAnsi="Arial" w:cs="Guttman Vilna"/>
          <w:sz w:val="28"/>
          <w:szCs w:val="28"/>
          <w:rtl/>
        </w:rPr>
        <w:t>פְּלוֹסְפוֹס</w:t>
      </w:r>
      <w:proofErr w:type="spellEnd"/>
      <w:r w:rsidRPr="00DC06AE">
        <w:rPr>
          <w:rFonts w:ascii="Arial" w:hAnsi="Arial" w:cs="Guttman Vilna"/>
          <w:sz w:val="28"/>
          <w:szCs w:val="28"/>
          <w:rtl/>
        </w:rPr>
        <w:t> אֶת רַבָּן גַּמְלִיאֵל</w:t>
      </w:r>
      <w:r w:rsidR="00DC06AE" w:rsidRPr="00DC06AE">
        <w:rPr>
          <w:rFonts w:ascii="Arial" w:hAnsi="Arial" w:cs="Guttman Vilna" w:hint="cs"/>
          <w:sz w:val="28"/>
          <w:szCs w:val="28"/>
          <w:rtl/>
        </w:rPr>
        <w:t xml:space="preserve"> </w:t>
      </w:r>
      <w:r w:rsidR="00DC06AE" w:rsidRPr="00DC06AE">
        <w:rPr>
          <w:rFonts w:ascii="Arial" w:hAnsi="Arial" w:cs="Guttman Vilna"/>
          <w:sz w:val="28"/>
          <w:szCs w:val="28"/>
          <w:rtl/>
        </w:rPr>
        <w:t>בְּעַכּוֹ, שֶׁהָיָה רוֹחֵץ</w:t>
      </w:r>
      <w:r w:rsidR="00DC06AE" w:rsidRPr="00DC06AE">
        <w:rPr>
          <w:rFonts w:ascii="Arial" w:hAnsi="Arial" w:cs="Guttman Vilna" w:hint="cs"/>
          <w:sz w:val="28"/>
          <w:szCs w:val="28"/>
          <w:rtl/>
        </w:rPr>
        <w:t xml:space="preserve"> </w:t>
      </w:r>
      <w:bookmarkStart w:id="2" w:name="_GoBack"/>
      <w:bookmarkEnd w:id="2"/>
      <w:r w:rsidRPr="00DC06AE">
        <w:rPr>
          <w:rFonts w:ascii="Arial" w:hAnsi="Arial" w:cs="Guttman Vilna"/>
          <w:sz w:val="28"/>
          <w:szCs w:val="28"/>
          <w:rtl/>
        </w:rPr>
        <w:t>בַּ</w:t>
      </w:r>
      <w:r w:rsidRPr="00DC06AE">
        <w:rPr>
          <w:rFonts w:cs="Guttman Vilna"/>
          <w:sz w:val="28"/>
          <w:szCs w:val="28"/>
          <w:rtl/>
        </w:rPr>
        <w:t>מֶּרְחָץ</w:t>
      </w:r>
      <w:r w:rsidRPr="00DC06AE">
        <w:rPr>
          <w:rFonts w:ascii="Arial" w:hAnsi="Arial" w:cs="Guttman Vilna"/>
          <w:sz w:val="28"/>
          <w:szCs w:val="28"/>
          <w:rtl/>
        </w:rPr>
        <w:t> שֶׁל אַפְרוֹדִיטִי,</w:t>
      </w:r>
      <w:r w:rsidR="00DC06AE" w:rsidRPr="00DC06AE">
        <w:rPr>
          <w:rFonts w:ascii="Arial" w:hAnsi="Arial" w:cs="Guttman Vilna" w:hint="cs"/>
          <w:sz w:val="28"/>
          <w:szCs w:val="28"/>
          <w:rtl/>
        </w:rPr>
        <w:t xml:space="preserve"> </w:t>
      </w:r>
      <w:r w:rsidRPr="00DC06AE">
        <w:rPr>
          <w:rFonts w:ascii="Arial" w:hAnsi="Arial" w:cs="Guttman Vilna"/>
          <w:sz w:val="28"/>
          <w:szCs w:val="28"/>
          <w:rtl/>
        </w:rPr>
        <w:t xml:space="preserve">אָמַר לוֹ, כָּתוּב בְּתוֹרַתְכֶם: </w:t>
      </w:r>
      <w:r w:rsidRPr="00DC06AE">
        <w:rPr>
          <w:rFonts w:ascii="Arial" w:hAnsi="Arial" w:cs="Guttman Keren"/>
          <w:sz w:val="28"/>
          <w:szCs w:val="28"/>
          <w:rtl/>
        </w:rPr>
        <w:t>"וְלֹא יִדְבַּק בְּיָדְךָ מְאוּמָה מִן הַחֵרֶם</w:t>
      </w:r>
      <w:r w:rsidR="00DC06AE" w:rsidRPr="00DC06AE">
        <w:rPr>
          <w:rFonts w:ascii="Arial" w:hAnsi="Arial" w:cs="Guttman Keren"/>
          <w:sz w:val="28"/>
          <w:szCs w:val="28"/>
          <w:rtl/>
        </w:rPr>
        <w:t>"</w:t>
      </w:r>
      <w:r w:rsidRPr="00DC06AE">
        <w:rPr>
          <w:rFonts w:ascii="Arial" w:hAnsi="Arial" w:cs="Guttman Vilna"/>
          <w:sz w:val="28"/>
          <w:szCs w:val="28"/>
          <w:rtl/>
        </w:rPr>
        <w:t>. מִפְּנֵי מָה אַתָּה רוֹחֵץ בַּמֶּרְחָץ שֶׁל אַפְרוֹדִיטִי?</w:t>
      </w:r>
    </w:p>
    <w:p w:rsidR="000A4E1C" w:rsidRPr="00DC06AE" w:rsidRDefault="000A4E1C" w:rsidP="00B72922">
      <w:pPr>
        <w:pStyle w:val="NormalWeb"/>
        <w:shd w:val="clear" w:color="auto" w:fill="FFFFFF"/>
        <w:bidi/>
        <w:spacing w:before="0" w:beforeAutospacing="0" w:after="0" w:afterAutospacing="0" w:line="300" w:lineRule="atLeast"/>
        <w:rPr>
          <w:rFonts w:ascii="Arial" w:hAnsi="Arial" w:cs="Guttman Vilna"/>
          <w:sz w:val="28"/>
          <w:szCs w:val="28"/>
          <w:rtl/>
        </w:rPr>
      </w:pPr>
      <w:r w:rsidRPr="00DC06AE">
        <w:rPr>
          <w:rFonts w:ascii="Arial" w:hAnsi="Arial" w:cs="Guttman Vilna"/>
          <w:sz w:val="28"/>
          <w:szCs w:val="28"/>
          <w:rtl/>
        </w:rPr>
        <w:t>אָמַר לוֹ, </w:t>
      </w:r>
      <w:r w:rsidRPr="00DC06AE">
        <w:rPr>
          <w:rFonts w:cs="Guttman Vilna"/>
          <w:sz w:val="28"/>
          <w:szCs w:val="28"/>
          <w:rtl/>
        </w:rPr>
        <w:t xml:space="preserve">אֵין </w:t>
      </w:r>
      <w:proofErr w:type="spellStart"/>
      <w:r w:rsidRPr="00DC06AE">
        <w:rPr>
          <w:rFonts w:cs="Guttman Vilna"/>
          <w:sz w:val="28"/>
          <w:szCs w:val="28"/>
          <w:rtl/>
        </w:rPr>
        <w:t>מְשִׁיבִין</w:t>
      </w:r>
      <w:proofErr w:type="spellEnd"/>
      <w:r w:rsidRPr="00DC06AE">
        <w:rPr>
          <w:rFonts w:ascii="Arial" w:hAnsi="Arial" w:cs="Guttman Vilna"/>
          <w:sz w:val="28"/>
          <w:szCs w:val="28"/>
          <w:rtl/>
        </w:rPr>
        <w:t> בַּמֶּרְחָץ.</w:t>
      </w:r>
    </w:p>
    <w:p w:rsidR="000A4E1C" w:rsidRPr="00DC06AE" w:rsidRDefault="000A4E1C" w:rsidP="00B72922">
      <w:pPr>
        <w:pStyle w:val="NormalWeb"/>
        <w:shd w:val="clear" w:color="auto" w:fill="FFFFFF"/>
        <w:bidi/>
        <w:spacing w:before="0" w:beforeAutospacing="0" w:after="0" w:afterAutospacing="0" w:line="300" w:lineRule="atLeast"/>
        <w:rPr>
          <w:rFonts w:ascii="Arial" w:hAnsi="Arial" w:cs="Guttman Vilna"/>
          <w:sz w:val="28"/>
          <w:szCs w:val="28"/>
          <w:rtl/>
        </w:rPr>
      </w:pPr>
      <w:r w:rsidRPr="00DC06AE">
        <w:rPr>
          <w:rFonts w:ascii="Arial" w:hAnsi="Arial" w:cs="Guttman Vilna"/>
          <w:sz w:val="28"/>
          <w:szCs w:val="28"/>
          <w:rtl/>
        </w:rPr>
        <w:t>וּכְשֶׁיָּצָא אָמַר לוֹ, אֲנִי לֹא בָאתִי </w:t>
      </w:r>
      <w:r w:rsidRPr="00DC06AE">
        <w:rPr>
          <w:rFonts w:cs="Guttman Vilna"/>
          <w:sz w:val="28"/>
          <w:szCs w:val="28"/>
          <w:rtl/>
        </w:rPr>
        <w:t>בִגְבוּלָהּ</w:t>
      </w:r>
      <w:r w:rsidRPr="00DC06AE">
        <w:rPr>
          <w:rFonts w:ascii="Arial" w:hAnsi="Arial" w:cs="Guttman Vilna"/>
          <w:sz w:val="28"/>
          <w:szCs w:val="28"/>
          <w:rtl/>
        </w:rPr>
        <w:t>, הִיא בָּאת בִּגְבוּלִי. אֵין אוֹמְרִים נַעֲשָׂה מֶרְחָץ לְאַפְרוֹדִיטִי </w:t>
      </w:r>
      <w:r w:rsidRPr="00DC06AE">
        <w:rPr>
          <w:rFonts w:cs="Guttman Vilna"/>
          <w:sz w:val="28"/>
          <w:szCs w:val="28"/>
          <w:rtl/>
        </w:rPr>
        <w:t>נוֹי</w:t>
      </w:r>
      <w:r w:rsidRPr="00DC06AE">
        <w:rPr>
          <w:rFonts w:ascii="Arial" w:hAnsi="Arial" w:cs="Guttman Vilna"/>
          <w:sz w:val="28"/>
          <w:szCs w:val="28"/>
          <w:rtl/>
        </w:rPr>
        <w:t>, אֶלָּא אוֹמְרִים, נַעֲשָׂה אַפְרוֹדִיטִי נוֹי לַמֶּרְחָץ.</w:t>
      </w:r>
    </w:p>
    <w:p w:rsidR="000A4E1C" w:rsidRPr="00DC06AE" w:rsidRDefault="000A4E1C" w:rsidP="00B72922">
      <w:pPr>
        <w:pStyle w:val="NormalWeb"/>
        <w:shd w:val="clear" w:color="auto" w:fill="FFFFFF"/>
        <w:bidi/>
        <w:spacing w:before="0" w:beforeAutospacing="0" w:after="0" w:afterAutospacing="0" w:line="300" w:lineRule="atLeast"/>
        <w:rPr>
          <w:rFonts w:ascii="Arial" w:hAnsi="Arial" w:cs="Guttman Vilna"/>
          <w:sz w:val="28"/>
          <w:szCs w:val="28"/>
          <w:rtl/>
        </w:rPr>
      </w:pPr>
      <w:r w:rsidRPr="00DC06AE">
        <w:rPr>
          <w:rFonts w:cs="Guttman Vilna"/>
          <w:sz w:val="28"/>
          <w:szCs w:val="28"/>
          <w:rtl/>
        </w:rPr>
        <w:t>דָּבָר אַחֵר</w:t>
      </w:r>
      <w:r w:rsidRPr="00DC06AE">
        <w:rPr>
          <w:rFonts w:ascii="Arial" w:hAnsi="Arial" w:cs="Guttman Vilna"/>
          <w:sz w:val="28"/>
          <w:szCs w:val="28"/>
          <w:rtl/>
        </w:rPr>
        <w:t>, </w:t>
      </w:r>
      <w:r w:rsidRPr="00DC06AE">
        <w:rPr>
          <w:rFonts w:cs="Guttman Vilna"/>
          <w:sz w:val="28"/>
          <w:szCs w:val="28"/>
          <w:rtl/>
        </w:rPr>
        <w:t xml:space="preserve">אִם </w:t>
      </w:r>
      <w:proofErr w:type="spellStart"/>
      <w:r w:rsidRPr="00DC06AE">
        <w:rPr>
          <w:rFonts w:cs="Guttman Vilna"/>
          <w:sz w:val="28"/>
          <w:szCs w:val="28"/>
          <w:rtl/>
        </w:rPr>
        <w:t>נוֹתְנִין</w:t>
      </w:r>
      <w:proofErr w:type="spellEnd"/>
      <w:r w:rsidRPr="00DC06AE">
        <w:rPr>
          <w:rFonts w:cs="Guttman Vilna"/>
          <w:sz w:val="28"/>
          <w:szCs w:val="28"/>
          <w:rtl/>
        </w:rPr>
        <w:t xml:space="preserve"> לְךָ מָמוֹן הַרְבֵּה</w:t>
      </w:r>
      <w:r w:rsidRPr="00DC06AE">
        <w:rPr>
          <w:rFonts w:ascii="Arial" w:hAnsi="Arial" w:cs="Guttman Vilna"/>
          <w:sz w:val="28"/>
          <w:szCs w:val="28"/>
          <w:rtl/>
        </w:rPr>
        <w:t>, </w:t>
      </w:r>
      <w:r w:rsidRPr="00DC06AE">
        <w:rPr>
          <w:rFonts w:cs="Guttman Vilna"/>
          <w:sz w:val="28"/>
          <w:szCs w:val="28"/>
          <w:rtl/>
        </w:rPr>
        <w:t>אִי אַתָּה נִכְנָס לַעֲבוֹדָה זָרָה שֶׁלְּךָ עֵרוֹם</w:t>
      </w:r>
      <w:r w:rsidRPr="00DC06AE">
        <w:rPr>
          <w:rFonts w:ascii="Arial" w:hAnsi="Arial" w:cs="Guttman Vilna"/>
          <w:sz w:val="28"/>
          <w:szCs w:val="28"/>
          <w:rtl/>
        </w:rPr>
        <w:t> וּבַעַל</w:t>
      </w:r>
      <w:r w:rsidR="00B72922">
        <w:rPr>
          <w:rFonts w:ascii="Arial" w:hAnsi="Arial" w:cs="Guttman Vilna" w:hint="cs"/>
          <w:sz w:val="28"/>
          <w:szCs w:val="28"/>
          <w:rtl/>
        </w:rPr>
        <w:t xml:space="preserve"> </w:t>
      </w:r>
      <w:r w:rsidRPr="00DC06AE">
        <w:rPr>
          <w:rFonts w:cs="Guttman Vilna"/>
          <w:sz w:val="28"/>
          <w:szCs w:val="28"/>
          <w:rtl/>
        </w:rPr>
        <w:t>קֶרִי</w:t>
      </w:r>
      <w:r w:rsidRPr="00DC06AE">
        <w:rPr>
          <w:rFonts w:ascii="Arial" w:hAnsi="Arial" w:cs="Guttman Vilna"/>
          <w:sz w:val="28"/>
          <w:szCs w:val="28"/>
          <w:rtl/>
        </w:rPr>
        <w:t xml:space="preserve"> וּמַשְׁתִּין בְּפָנֶיהָ, וְזוֹ עוֹמֶדֶת עַל פִּי הַבִּיב וְכָל הָעָם </w:t>
      </w:r>
      <w:proofErr w:type="spellStart"/>
      <w:r w:rsidRPr="00DC06AE">
        <w:rPr>
          <w:rFonts w:ascii="Arial" w:hAnsi="Arial" w:cs="Guttman Vilna"/>
          <w:sz w:val="28"/>
          <w:szCs w:val="28"/>
          <w:rtl/>
        </w:rPr>
        <w:t>מַשְׁתִּינִין</w:t>
      </w:r>
      <w:proofErr w:type="spellEnd"/>
      <w:r w:rsidRPr="00DC06AE">
        <w:rPr>
          <w:rFonts w:ascii="Arial" w:hAnsi="Arial" w:cs="Guttman Vilna"/>
          <w:sz w:val="28"/>
          <w:szCs w:val="28"/>
          <w:rtl/>
        </w:rPr>
        <w:t xml:space="preserve"> לְפָנֶיהָ.</w:t>
      </w:r>
    </w:p>
    <w:p w:rsidR="000A4E1C" w:rsidRPr="00DC06AE" w:rsidRDefault="000A4E1C" w:rsidP="00B72922">
      <w:pPr>
        <w:pStyle w:val="NormalWeb"/>
        <w:shd w:val="clear" w:color="auto" w:fill="FFFFFF"/>
        <w:bidi/>
        <w:spacing w:before="0" w:beforeAutospacing="0" w:after="0" w:afterAutospacing="0" w:line="300" w:lineRule="atLeast"/>
        <w:rPr>
          <w:rFonts w:ascii="Arial" w:hAnsi="Arial" w:cs="Guttman Vilna"/>
          <w:sz w:val="28"/>
          <w:szCs w:val="28"/>
          <w:rtl/>
        </w:rPr>
      </w:pPr>
      <w:r w:rsidRPr="00DC06AE">
        <w:rPr>
          <w:rFonts w:cs="Guttman Vilna"/>
          <w:sz w:val="28"/>
          <w:szCs w:val="28"/>
          <w:rtl/>
        </w:rPr>
        <w:t>לֹא נֶאֱמַר</w:t>
      </w:r>
      <w:r w:rsidRPr="00DC06AE">
        <w:rPr>
          <w:rFonts w:ascii="Arial" w:hAnsi="Arial" w:cs="Guttman Vilna"/>
          <w:sz w:val="28"/>
          <w:szCs w:val="28"/>
          <w:rtl/>
        </w:rPr>
        <w:t>, אֶלָּא "</w:t>
      </w:r>
      <w:r w:rsidRPr="00DC06AE">
        <w:rPr>
          <w:rFonts w:ascii="Arial" w:hAnsi="Arial" w:cs="Guttman Keren"/>
          <w:sz w:val="28"/>
          <w:szCs w:val="28"/>
          <w:rtl/>
        </w:rPr>
        <w:t>אֱלֹהֵיהֶם</w:t>
      </w:r>
      <w:r w:rsidRPr="00DC06AE">
        <w:rPr>
          <w:rFonts w:ascii="Arial" w:hAnsi="Arial" w:cs="Guttman Vilna"/>
          <w:sz w:val="28"/>
          <w:szCs w:val="28"/>
          <w:rtl/>
        </w:rPr>
        <w:t>". אֶת </w:t>
      </w:r>
      <w:r w:rsidRPr="00DC06AE">
        <w:rPr>
          <w:rFonts w:cs="Guttman Vilna"/>
          <w:sz w:val="28"/>
          <w:szCs w:val="28"/>
          <w:rtl/>
        </w:rPr>
        <w:t>שֶׁנּוֹהֵג בּוֹ</w:t>
      </w:r>
      <w:r w:rsidR="00DC06AE" w:rsidRPr="00DC06AE">
        <w:rPr>
          <w:rFonts w:ascii="Arial" w:hAnsi="Arial" w:cs="Guttman Vilna" w:hint="cs"/>
          <w:sz w:val="28"/>
          <w:szCs w:val="28"/>
          <w:rtl/>
        </w:rPr>
        <w:t xml:space="preserve"> </w:t>
      </w:r>
      <w:r w:rsidRPr="00DC06AE">
        <w:rPr>
          <w:rFonts w:ascii="Arial" w:hAnsi="Arial" w:cs="Guttman Vilna"/>
          <w:sz w:val="28"/>
          <w:szCs w:val="28"/>
          <w:rtl/>
        </w:rPr>
        <w:t>מִשּׁוּם אֱלוֹהַּ, אָסוּר. וְאֶת שֶׁאֵינוֹ נוֹהֵג בּוֹ מִשּׁוּם אֱלוֹהַּ, מֻתָּר:</w:t>
      </w:r>
    </w:p>
    <w:p w:rsidR="004401D4" w:rsidRDefault="004401D4" w:rsidP="004401D4">
      <w:pPr>
        <w:pStyle w:val="NormalWeb"/>
        <w:shd w:val="clear" w:color="auto" w:fill="FFFFFF"/>
        <w:bidi/>
        <w:spacing w:before="0" w:beforeAutospacing="0" w:after="0" w:afterAutospacing="0" w:line="300" w:lineRule="atLeast"/>
        <w:jc w:val="both"/>
        <w:rPr>
          <w:rFonts w:ascii="Arial" w:hAnsi="Arial" w:cs="David"/>
          <w:rtl/>
        </w:rPr>
      </w:pPr>
    </w:p>
    <w:p w:rsidR="00DC06AE" w:rsidRPr="00DC06AE" w:rsidRDefault="00DC06AE" w:rsidP="00DC06AE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="Arial" w:hAnsi="Arial" w:cs="David" w:hint="cs"/>
          <w:b/>
          <w:bCs/>
          <w:rtl/>
        </w:rPr>
      </w:pPr>
      <w:r w:rsidRPr="00DC06AE">
        <w:rPr>
          <w:rFonts w:ascii="Arial" w:hAnsi="Arial" w:cs="David" w:hint="cs"/>
          <w:b/>
          <w:bCs/>
          <w:rtl/>
        </w:rPr>
        <w:t>1.</w:t>
      </w:r>
      <w:r w:rsidRPr="00DC06AE">
        <w:rPr>
          <w:rFonts w:ascii="Arial" w:hAnsi="Arial" w:cs="David"/>
          <w:b/>
          <w:bCs/>
          <w:rtl/>
        </w:rPr>
        <w:t xml:space="preserve"> </w:t>
      </w:r>
      <w:r w:rsidRPr="00DC06AE">
        <w:rPr>
          <w:rFonts w:ascii="Arial" w:hAnsi="Arial" w:cs="David" w:hint="cs"/>
          <w:b/>
          <w:bCs/>
          <w:rtl/>
        </w:rPr>
        <w:t xml:space="preserve">מהי הבעיה שמציג </w:t>
      </w:r>
      <w:proofErr w:type="spellStart"/>
      <w:r w:rsidRPr="00DC06AE">
        <w:rPr>
          <w:rFonts w:ascii="Arial" w:hAnsi="Arial" w:cs="David" w:hint="cs"/>
          <w:b/>
          <w:bCs/>
          <w:rtl/>
        </w:rPr>
        <w:t>פרוקלוס</w:t>
      </w:r>
      <w:proofErr w:type="spellEnd"/>
      <w:r w:rsidRPr="00DC06AE">
        <w:rPr>
          <w:rFonts w:ascii="Arial" w:hAnsi="Arial" w:cs="David" w:hint="cs"/>
          <w:b/>
          <w:bCs/>
          <w:rtl/>
        </w:rPr>
        <w:t xml:space="preserve"> בן </w:t>
      </w:r>
      <w:proofErr w:type="spellStart"/>
      <w:r w:rsidRPr="00DC06AE">
        <w:rPr>
          <w:rFonts w:ascii="Arial" w:hAnsi="Arial" w:cs="David" w:hint="cs"/>
          <w:b/>
          <w:bCs/>
          <w:rtl/>
        </w:rPr>
        <w:t>פלוספוס</w:t>
      </w:r>
      <w:proofErr w:type="spellEnd"/>
      <w:r w:rsidRPr="00DC06AE">
        <w:rPr>
          <w:rFonts w:ascii="Arial" w:hAnsi="Arial" w:cs="David" w:hint="cs"/>
          <w:b/>
          <w:bCs/>
          <w:rtl/>
        </w:rPr>
        <w:t xml:space="preserve"> לרבן גמליאל? הסבירו</w:t>
      </w:r>
    </w:p>
    <w:p w:rsidR="00DC06AE" w:rsidRDefault="00DC06AE" w:rsidP="00DC06AE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="Arial" w:hAnsi="Arial" w:cs="David" w:hint="cs"/>
          <w:rtl/>
        </w:rPr>
      </w:pPr>
      <w:r>
        <w:rPr>
          <w:rFonts w:ascii="Arial" w:hAnsi="Arial" w:cs="David" w:hint="cs"/>
          <w:rtl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DC06AE" w:rsidRPr="00DC06AE" w:rsidRDefault="00DC06AE" w:rsidP="00DC06AE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="Arial" w:hAnsi="Arial" w:cs="David" w:hint="cs"/>
          <w:b/>
          <w:bCs/>
          <w:rtl/>
        </w:rPr>
      </w:pPr>
      <w:r w:rsidRPr="00DC06AE">
        <w:rPr>
          <w:rFonts w:ascii="Arial" w:hAnsi="Arial" w:cs="David" w:hint="cs"/>
          <w:b/>
          <w:bCs/>
          <w:rtl/>
        </w:rPr>
        <w:t>2. מהו הפתרון שמציג רבן גמליאל לבעיה זו?</w:t>
      </w:r>
    </w:p>
    <w:p w:rsidR="00DC06AE" w:rsidRDefault="00DC06AE" w:rsidP="00DC06AE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="Arial" w:hAnsi="Arial" w:cs="David" w:hint="cs"/>
          <w:rtl/>
        </w:rPr>
      </w:pPr>
      <w:r>
        <w:rPr>
          <w:rFonts w:ascii="Arial" w:hAnsi="Arial" w:cs="David" w:hint="cs"/>
          <w:rtl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DC06AE" w:rsidRDefault="00DC06AE" w:rsidP="00DC06AE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="Arial" w:hAnsi="Arial" w:cs="David" w:hint="cs"/>
          <w:rtl/>
        </w:rPr>
      </w:pPr>
      <w:r>
        <w:rPr>
          <w:rFonts w:ascii="Arial" w:hAnsi="Arial" w:cs="David" w:hint="cs"/>
          <w:rtl/>
        </w:rPr>
        <w:t>____________________________________________________________________</w:t>
      </w:r>
    </w:p>
    <w:p w:rsidR="00DC06AE" w:rsidRDefault="00DC06AE" w:rsidP="00DC06AE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="Arial" w:hAnsi="Arial" w:cs="David" w:hint="cs"/>
          <w:b/>
          <w:bCs/>
          <w:rtl/>
        </w:rPr>
      </w:pPr>
      <w:r w:rsidRPr="00DC06AE">
        <w:rPr>
          <w:rFonts w:ascii="Arial" w:hAnsi="Arial" w:cs="David" w:hint="cs"/>
          <w:b/>
          <w:bCs/>
          <w:rtl/>
        </w:rPr>
        <w:t>3. לפי הסיפא של תשובתו של רבן גמליאל, האם ניתן להתיר ליהודי להיכנס לכנסיה? הסבירו בפירוט.</w:t>
      </w:r>
    </w:p>
    <w:p w:rsidR="00DC06AE" w:rsidRDefault="00DC06AE" w:rsidP="00DC06AE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="Arial" w:hAnsi="Arial" w:cs="David" w:hint="cs"/>
          <w:rtl/>
        </w:rPr>
      </w:pPr>
      <w:r>
        <w:rPr>
          <w:rFonts w:ascii="Arial" w:hAnsi="Arial" w:cs="David" w:hint="cs"/>
          <w:rtl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DC06AE" w:rsidRPr="00DC06AE" w:rsidRDefault="00DC06AE" w:rsidP="00DC06AE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="Arial" w:hAnsi="Arial" w:cs="David"/>
          <w:b/>
          <w:bCs/>
          <w:rtl/>
        </w:rPr>
      </w:pPr>
      <w:r>
        <w:rPr>
          <w:rFonts w:ascii="Arial" w:hAnsi="Arial" w:cs="David" w:hint="cs"/>
          <w:b/>
          <w:bCs/>
          <w:rtl/>
        </w:rPr>
        <w:t>____________________________________________________________________</w:t>
      </w:r>
      <w:r w:rsidR="0056652B">
        <w:rPr>
          <w:rFonts w:ascii="Arial" w:hAnsi="Arial" w:cs="David" w:hint="cs"/>
          <w:b/>
          <w:bCs/>
          <w:rtl/>
        </w:rPr>
        <w:t>____________________________________________________________________</w:t>
      </w:r>
    </w:p>
    <w:p w:rsidR="004401D4" w:rsidRDefault="004401D4" w:rsidP="004401D4">
      <w:pPr>
        <w:pStyle w:val="NormalWeb"/>
        <w:shd w:val="clear" w:color="auto" w:fill="FFFFFF"/>
        <w:bidi/>
        <w:spacing w:before="0" w:beforeAutospacing="0" w:after="0" w:afterAutospacing="0" w:line="300" w:lineRule="atLeast"/>
        <w:jc w:val="both"/>
        <w:rPr>
          <w:rFonts w:ascii="Arial" w:hAnsi="Arial" w:cs="David"/>
          <w:rtl/>
        </w:rPr>
      </w:pPr>
    </w:p>
    <w:p w:rsidR="004401D4" w:rsidRDefault="004401D4" w:rsidP="004401D4">
      <w:pPr>
        <w:pStyle w:val="NormalWeb"/>
        <w:shd w:val="clear" w:color="auto" w:fill="FFFFFF"/>
        <w:bidi/>
        <w:spacing w:before="0" w:beforeAutospacing="0" w:after="0" w:afterAutospacing="0" w:line="300" w:lineRule="atLeast"/>
        <w:jc w:val="both"/>
        <w:rPr>
          <w:rFonts w:ascii="Arial" w:hAnsi="Arial" w:cs="David"/>
          <w:rtl/>
        </w:rPr>
      </w:pPr>
    </w:p>
    <w:p w:rsidR="004401D4" w:rsidRPr="004401D4" w:rsidRDefault="004401D4" w:rsidP="004401D4">
      <w:pPr>
        <w:pStyle w:val="NormalWeb"/>
        <w:shd w:val="clear" w:color="auto" w:fill="FFFFFF"/>
        <w:bidi/>
        <w:spacing w:before="0" w:beforeAutospacing="0" w:after="0" w:afterAutospacing="0" w:line="300" w:lineRule="atLeast"/>
        <w:jc w:val="both"/>
        <w:rPr>
          <w:rFonts w:ascii="Arial" w:hAnsi="Arial" w:cs="David"/>
          <w:rtl/>
        </w:rPr>
      </w:pPr>
    </w:p>
    <w:p w:rsidR="001072A6" w:rsidRDefault="001072A6">
      <w:pPr>
        <w:bidi w:val="0"/>
        <w:spacing w:after="0" w:line="240" w:lineRule="auto"/>
        <w:rPr>
          <w:rtl/>
        </w:rPr>
      </w:pPr>
      <w:r>
        <w:rPr>
          <w:rtl/>
        </w:rPr>
        <w:br w:type="page"/>
      </w:r>
    </w:p>
    <w:p w:rsidR="001072A6" w:rsidRDefault="001072A6" w:rsidP="001072A6">
      <w:pPr>
        <w:spacing w:before="100" w:beforeAutospacing="1" w:after="100" w:afterAutospacing="1" w:line="240" w:lineRule="auto"/>
        <w:jc w:val="center"/>
        <w:rPr>
          <w:rFonts w:ascii="Arial" w:hAnsi="Arial" w:hint="cs"/>
          <w:sz w:val="32"/>
          <w:szCs w:val="32"/>
          <w:rtl/>
        </w:rPr>
      </w:pPr>
      <w:r w:rsidRPr="004401D4">
        <w:rPr>
          <w:rFonts w:ascii="Arial" w:hAnsi="Arial" w:cs="David" w:hint="cs"/>
          <w:b/>
          <w:bCs/>
          <w:sz w:val="32"/>
          <w:szCs w:val="32"/>
          <w:rtl/>
        </w:rPr>
        <w:lastRenderedPageBreak/>
        <w:t xml:space="preserve">סוגיה </w:t>
      </w:r>
      <w:r w:rsidR="00473DB3">
        <w:rPr>
          <w:rFonts w:ascii="Arial" w:hAnsi="Arial" w:cs="David" w:hint="cs"/>
          <w:b/>
          <w:bCs/>
          <w:sz w:val="32"/>
          <w:szCs w:val="32"/>
          <w:rtl/>
        </w:rPr>
        <w:t>ג</w:t>
      </w:r>
      <w:r w:rsidRPr="004401D4">
        <w:rPr>
          <w:rFonts w:ascii="Arial" w:hAnsi="Arial" w:cs="David" w:hint="cs"/>
          <w:b/>
          <w:bCs/>
          <w:sz w:val="32"/>
          <w:szCs w:val="32"/>
          <w:rtl/>
        </w:rPr>
        <w:t>'</w:t>
      </w:r>
      <w:r w:rsidRPr="004401D4">
        <w:rPr>
          <w:rFonts w:cs="David"/>
          <w:b/>
          <w:bCs/>
          <w:sz w:val="32"/>
          <w:szCs w:val="32"/>
          <w:rtl/>
        </w:rPr>
        <w:t xml:space="preserve"> </w:t>
      </w:r>
      <w:r w:rsidRPr="004401D4">
        <w:rPr>
          <w:rFonts w:cs="David" w:hint="cs"/>
          <w:b/>
          <w:bCs/>
          <w:sz w:val="32"/>
          <w:szCs w:val="32"/>
          <w:rtl/>
        </w:rPr>
        <w:t>-</w:t>
      </w:r>
      <w:r>
        <w:rPr>
          <w:rFonts w:ascii="Arial" w:hAnsi="Arial" w:hint="cs"/>
          <w:sz w:val="32"/>
          <w:szCs w:val="32"/>
          <w:rtl/>
        </w:rPr>
        <w:t xml:space="preserve"> </w:t>
      </w:r>
      <w:r w:rsidRPr="001072A6">
        <w:rPr>
          <w:rFonts w:ascii="Arial" w:hAnsi="Arial" w:cs="David" w:hint="eastAsia"/>
          <w:b/>
          <w:bCs/>
          <w:sz w:val="32"/>
          <w:szCs w:val="32"/>
          <w:rtl/>
        </w:rPr>
        <w:t>תלמוד</w:t>
      </w:r>
      <w:r w:rsidRPr="001072A6">
        <w:rPr>
          <w:rFonts w:ascii="Arial" w:hAnsi="Arial" w:cs="David"/>
          <w:b/>
          <w:bCs/>
          <w:sz w:val="32"/>
          <w:szCs w:val="32"/>
          <w:rtl/>
        </w:rPr>
        <w:t xml:space="preserve"> </w:t>
      </w:r>
      <w:r w:rsidRPr="001072A6">
        <w:rPr>
          <w:rFonts w:ascii="Arial" w:hAnsi="Arial" w:cs="David" w:hint="eastAsia"/>
          <w:b/>
          <w:bCs/>
          <w:sz w:val="32"/>
          <w:szCs w:val="32"/>
          <w:rtl/>
        </w:rPr>
        <w:t>בבלי</w:t>
      </w:r>
      <w:r w:rsidRPr="001072A6">
        <w:rPr>
          <w:rFonts w:ascii="Arial" w:hAnsi="Arial" w:cs="David"/>
          <w:b/>
          <w:bCs/>
          <w:sz w:val="32"/>
          <w:szCs w:val="32"/>
          <w:rtl/>
        </w:rPr>
        <w:t xml:space="preserve"> , מסכת  ברכות דף ס</w:t>
      </w:r>
      <w:r w:rsidRPr="001072A6">
        <w:rPr>
          <w:rFonts w:ascii="Arial" w:hAnsi="Arial" w:cs="David" w:hint="cs"/>
          <w:b/>
          <w:bCs/>
          <w:sz w:val="32"/>
          <w:szCs w:val="32"/>
          <w:rtl/>
        </w:rPr>
        <w:t>"</w:t>
      </w:r>
      <w:r w:rsidRPr="001072A6">
        <w:rPr>
          <w:rFonts w:ascii="Arial" w:hAnsi="Arial" w:cs="David"/>
          <w:b/>
          <w:bCs/>
          <w:sz w:val="32"/>
          <w:szCs w:val="32"/>
          <w:rtl/>
        </w:rPr>
        <w:t>ב עמוד א'</w:t>
      </w:r>
    </w:p>
    <w:p w:rsidR="001072A6" w:rsidRDefault="001072A6" w:rsidP="001072A6">
      <w:pPr>
        <w:spacing w:after="0" w:line="360" w:lineRule="auto"/>
        <w:jc w:val="both"/>
        <w:rPr>
          <w:rFonts w:ascii="Arial" w:eastAsia="Times New Roman" w:hAnsi="Arial" w:cs="Guttman Vilna" w:hint="cs"/>
          <w:sz w:val="28"/>
          <w:szCs w:val="28"/>
          <w:rtl/>
        </w:rPr>
      </w:pPr>
      <w:r w:rsidRPr="001072A6">
        <w:rPr>
          <w:rFonts w:ascii="Arial" w:eastAsia="Times New Roman" w:hAnsi="Arial" w:cs="Guttman Vilna"/>
          <w:sz w:val="28"/>
          <w:szCs w:val="28"/>
          <w:rtl/>
        </w:rPr>
        <w:t>א</w:t>
      </w:r>
      <w:r w:rsidRPr="001072A6">
        <w:rPr>
          <w:rFonts w:ascii="Arial" w:eastAsia="Times New Roman" w:hAnsi="Arial" w:cs="Guttman Vilna" w:hint="cs"/>
          <w:sz w:val="28"/>
          <w:szCs w:val="28"/>
          <w:rtl/>
        </w:rPr>
        <w:t>מ</w:t>
      </w:r>
      <w:r w:rsidRPr="001072A6">
        <w:rPr>
          <w:rFonts w:ascii="Arial" w:eastAsia="Times New Roman" w:hAnsi="Arial" w:cs="Guttman Vilna"/>
          <w:sz w:val="28"/>
          <w:szCs w:val="28"/>
          <w:rtl/>
        </w:rPr>
        <w:t xml:space="preserve">ר </w:t>
      </w:r>
      <w:r w:rsidRPr="001072A6">
        <w:rPr>
          <w:rFonts w:ascii="Arial" w:eastAsia="Times New Roman" w:hAnsi="Arial" w:cs="Guttman Vilna" w:hint="cs"/>
          <w:sz w:val="28"/>
          <w:szCs w:val="28"/>
          <w:rtl/>
        </w:rPr>
        <w:t xml:space="preserve">ר' </w:t>
      </w:r>
      <w:r w:rsidRPr="001072A6">
        <w:rPr>
          <w:rFonts w:ascii="Arial" w:eastAsia="Times New Roman" w:hAnsi="Arial" w:cs="Guttman Vilna"/>
          <w:sz w:val="28"/>
          <w:szCs w:val="28"/>
          <w:rtl/>
        </w:rPr>
        <w:t xml:space="preserve">תנחום בר </w:t>
      </w:r>
      <w:proofErr w:type="spellStart"/>
      <w:r w:rsidRPr="001072A6">
        <w:rPr>
          <w:rFonts w:ascii="Arial" w:eastAsia="Times New Roman" w:hAnsi="Arial" w:cs="Guttman Vilna"/>
          <w:sz w:val="28"/>
          <w:szCs w:val="28"/>
          <w:rtl/>
        </w:rPr>
        <w:t>חנילאי</w:t>
      </w:r>
      <w:proofErr w:type="spellEnd"/>
      <w:r w:rsidRPr="001072A6">
        <w:rPr>
          <w:rFonts w:ascii="Arial" w:eastAsia="Times New Roman" w:hAnsi="Arial" w:cs="Guttman Vilna" w:hint="cs"/>
          <w:sz w:val="28"/>
          <w:szCs w:val="28"/>
          <w:rtl/>
        </w:rPr>
        <w:t>:</w:t>
      </w:r>
      <w:r w:rsidRPr="001072A6">
        <w:rPr>
          <w:rFonts w:ascii="Arial" w:eastAsia="Times New Roman" w:hAnsi="Arial" w:cs="Guttman Vilna"/>
          <w:sz w:val="28"/>
          <w:szCs w:val="28"/>
          <w:rtl/>
        </w:rPr>
        <w:t xml:space="preserve"> כל הצנוע בבית הכסא נ</w:t>
      </w:r>
      <w:r w:rsidRPr="001072A6">
        <w:rPr>
          <w:rFonts w:ascii="Arial" w:eastAsia="Times New Roman" w:hAnsi="Arial" w:cs="Guttman Vilna" w:hint="cs"/>
          <w:sz w:val="28"/>
          <w:szCs w:val="28"/>
          <w:rtl/>
        </w:rPr>
        <w:t>י</w:t>
      </w:r>
      <w:r w:rsidRPr="001072A6">
        <w:rPr>
          <w:rFonts w:ascii="Arial" w:eastAsia="Times New Roman" w:hAnsi="Arial" w:cs="Guttman Vilna"/>
          <w:sz w:val="28"/>
          <w:szCs w:val="28"/>
          <w:rtl/>
        </w:rPr>
        <w:t>צו</w:t>
      </w:r>
      <w:r w:rsidRPr="001072A6">
        <w:rPr>
          <w:rFonts w:ascii="Arial" w:eastAsia="Times New Roman" w:hAnsi="Arial" w:cs="Guttman Vilna" w:hint="cs"/>
          <w:sz w:val="28"/>
          <w:szCs w:val="28"/>
          <w:rtl/>
        </w:rPr>
        <w:t>ֹ</w:t>
      </w:r>
      <w:r w:rsidRPr="001072A6">
        <w:rPr>
          <w:rFonts w:ascii="Arial" w:eastAsia="Times New Roman" w:hAnsi="Arial" w:cs="Guttman Vilna"/>
          <w:sz w:val="28"/>
          <w:szCs w:val="28"/>
          <w:rtl/>
        </w:rPr>
        <w:t xml:space="preserve">ל משלשה דברים: מן הנחשים ומן העקרבים ומן </w:t>
      </w:r>
      <w:proofErr w:type="spellStart"/>
      <w:r w:rsidRPr="001072A6">
        <w:rPr>
          <w:rFonts w:ascii="Arial" w:eastAsia="Times New Roman" w:hAnsi="Arial" w:cs="Guttman Vilna"/>
          <w:sz w:val="28"/>
          <w:szCs w:val="28"/>
          <w:rtl/>
        </w:rPr>
        <w:t>המזיקין</w:t>
      </w:r>
      <w:proofErr w:type="spellEnd"/>
      <w:r w:rsidRPr="001072A6">
        <w:rPr>
          <w:rFonts w:ascii="Arial" w:eastAsia="Times New Roman" w:hAnsi="Arial" w:cs="Guttman Vilna" w:hint="cs"/>
          <w:sz w:val="28"/>
          <w:szCs w:val="28"/>
          <w:rtl/>
        </w:rPr>
        <w:t>,</w:t>
      </w:r>
      <w:r w:rsidRPr="001072A6">
        <w:rPr>
          <w:rFonts w:ascii="Arial" w:eastAsia="Times New Roman" w:hAnsi="Arial" w:cs="Guttman Vilna"/>
          <w:sz w:val="28"/>
          <w:szCs w:val="28"/>
          <w:rtl/>
        </w:rPr>
        <w:t xml:space="preserve"> ויש אומרים</w:t>
      </w:r>
      <w:r w:rsidRPr="001072A6">
        <w:rPr>
          <w:rFonts w:ascii="Arial" w:eastAsia="Times New Roman" w:hAnsi="Arial" w:cs="Guttman Vilna" w:hint="cs"/>
          <w:sz w:val="28"/>
          <w:szCs w:val="28"/>
          <w:rtl/>
        </w:rPr>
        <w:t>:</w:t>
      </w:r>
      <w:r w:rsidRPr="001072A6">
        <w:rPr>
          <w:rFonts w:ascii="Arial" w:eastAsia="Times New Roman" w:hAnsi="Arial" w:cs="Guttman Vilna"/>
          <w:sz w:val="28"/>
          <w:szCs w:val="28"/>
          <w:rtl/>
        </w:rPr>
        <w:t xml:space="preserve"> אף חלומותיו מיושבים עליו</w:t>
      </w:r>
      <w:r>
        <w:rPr>
          <w:rFonts w:ascii="Arial" w:eastAsia="Times New Roman" w:hAnsi="Arial" w:cs="Guttman Vilna" w:hint="cs"/>
          <w:sz w:val="28"/>
          <w:szCs w:val="28"/>
          <w:rtl/>
        </w:rPr>
        <w:t>.</w:t>
      </w:r>
    </w:p>
    <w:p w:rsidR="001072A6" w:rsidRPr="001072A6" w:rsidRDefault="001072A6" w:rsidP="001072A6">
      <w:pPr>
        <w:spacing w:after="0" w:line="360" w:lineRule="auto"/>
        <w:jc w:val="both"/>
        <w:rPr>
          <w:rFonts w:ascii="Arial" w:eastAsia="Times New Roman" w:hAnsi="Arial" w:cs="Guttman Vilna" w:hint="cs"/>
          <w:sz w:val="28"/>
          <w:szCs w:val="28"/>
          <w:rtl/>
        </w:rPr>
      </w:pPr>
      <w:r w:rsidRPr="001072A6">
        <w:rPr>
          <w:rFonts w:ascii="Arial" w:eastAsia="Times New Roman" w:hAnsi="Arial" w:cs="Guttman Vilna"/>
          <w:sz w:val="28"/>
          <w:szCs w:val="28"/>
          <w:rtl/>
        </w:rPr>
        <w:t xml:space="preserve">ההוא בית הכסא דהוה </w:t>
      </w:r>
      <w:proofErr w:type="spellStart"/>
      <w:r w:rsidRPr="001072A6">
        <w:rPr>
          <w:rFonts w:ascii="Arial" w:eastAsia="Times New Roman" w:hAnsi="Arial" w:cs="Guttman Vilna"/>
          <w:sz w:val="28"/>
          <w:szCs w:val="28"/>
          <w:rtl/>
        </w:rPr>
        <w:t>בטב</w:t>
      </w:r>
      <w:r>
        <w:rPr>
          <w:rFonts w:ascii="Arial" w:eastAsia="Times New Roman" w:hAnsi="Arial" w:cs="Guttman Vilna"/>
          <w:sz w:val="28"/>
          <w:szCs w:val="28"/>
          <w:rtl/>
        </w:rPr>
        <w:t>ריא</w:t>
      </w:r>
      <w:proofErr w:type="spellEnd"/>
      <w:r>
        <w:rPr>
          <w:rFonts w:ascii="Arial" w:eastAsia="Times New Roman" w:hAnsi="Arial" w:cs="Guttman Vilna"/>
          <w:sz w:val="28"/>
          <w:szCs w:val="28"/>
          <w:rtl/>
        </w:rPr>
        <w:t xml:space="preserve"> כי הוו עיילי ביה בי תרי</w:t>
      </w:r>
      <w:r>
        <w:rPr>
          <w:rFonts w:ascii="Arial" w:eastAsia="Times New Roman" w:hAnsi="Arial" w:cs="Guttman Vilna" w:hint="cs"/>
          <w:sz w:val="28"/>
          <w:szCs w:val="28"/>
          <w:rtl/>
        </w:rPr>
        <w:t xml:space="preserve">, </w:t>
      </w:r>
      <w:r w:rsidRPr="001072A6">
        <w:rPr>
          <w:rFonts w:ascii="Arial" w:eastAsia="Times New Roman" w:hAnsi="Arial" w:cs="Guttman Vilna"/>
          <w:sz w:val="28"/>
          <w:szCs w:val="28"/>
          <w:rtl/>
        </w:rPr>
        <w:t>אפי</w:t>
      </w:r>
      <w:r w:rsidRPr="001072A6">
        <w:rPr>
          <w:rFonts w:ascii="Arial" w:eastAsia="Times New Roman" w:hAnsi="Arial" w:cs="Guttman Vilna" w:hint="cs"/>
          <w:sz w:val="28"/>
          <w:szCs w:val="28"/>
          <w:rtl/>
        </w:rPr>
        <w:t>לו</w:t>
      </w:r>
      <w:r w:rsidRPr="001072A6">
        <w:rPr>
          <w:rFonts w:ascii="Arial" w:eastAsia="Times New Roman" w:hAnsi="Arial" w:cs="Guttman Vilna"/>
          <w:sz w:val="28"/>
          <w:szCs w:val="28"/>
          <w:rtl/>
        </w:rPr>
        <w:t xml:space="preserve"> </w:t>
      </w:r>
      <w:proofErr w:type="spellStart"/>
      <w:r w:rsidRPr="001072A6">
        <w:rPr>
          <w:rFonts w:ascii="Arial" w:eastAsia="Times New Roman" w:hAnsi="Arial" w:cs="Guttman Vilna"/>
          <w:sz w:val="28"/>
          <w:szCs w:val="28"/>
          <w:rtl/>
        </w:rPr>
        <w:t>ביממא</w:t>
      </w:r>
      <w:proofErr w:type="spellEnd"/>
      <w:r w:rsidRPr="001072A6">
        <w:rPr>
          <w:rFonts w:ascii="Arial" w:eastAsia="Times New Roman" w:hAnsi="Arial" w:cs="Guttman Vilna"/>
          <w:sz w:val="28"/>
          <w:szCs w:val="28"/>
          <w:rtl/>
        </w:rPr>
        <w:t xml:space="preserve"> –</w:t>
      </w:r>
      <w:r w:rsidRPr="001072A6">
        <w:rPr>
          <w:rFonts w:ascii="Arial" w:eastAsia="Times New Roman" w:hAnsi="Arial" w:cs="Guttman Vilna" w:hint="cs"/>
          <w:sz w:val="28"/>
          <w:szCs w:val="28"/>
          <w:rtl/>
        </w:rPr>
        <w:t xml:space="preserve"> </w:t>
      </w:r>
      <w:proofErr w:type="spellStart"/>
      <w:r w:rsidRPr="001072A6">
        <w:rPr>
          <w:rFonts w:ascii="Arial" w:eastAsia="Times New Roman" w:hAnsi="Arial" w:cs="Guttman Vilna"/>
          <w:sz w:val="28"/>
          <w:szCs w:val="28"/>
          <w:rtl/>
        </w:rPr>
        <w:t>מתזקי</w:t>
      </w:r>
      <w:proofErr w:type="spellEnd"/>
      <w:r w:rsidRPr="001072A6">
        <w:rPr>
          <w:rFonts w:ascii="Arial" w:eastAsia="Times New Roman" w:hAnsi="Arial" w:cs="Guttman Vilna" w:hint="cs"/>
          <w:sz w:val="28"/>
          <w:szCs w:val="28"/>
          <w:rtl/>
        </w:rPr>
        <w:t>.</w:t>
      </w:r>
      <w:r w:rsidRPr="001072A6">
        <w:rPr>
          <w:rFonts w:ascii="Arial" w:eastAsia="Times New Roman" w:hAnsi="Arial" w:cs="Guttman Vilna"/>
          <w:sz w:val="28"/>
          <w:szCs w:val="28"/>
          <w:rtl/>
        </w:rPr>
        <w:t xml:space="preserve"> </w:t>
      </w:r>
    </w:p>
    <w:p w:rsidR="001072A6" w:rsidRPr="001072A6" w:rsidRDefault="001072A6" w:rsidP="001072A6">
      <w:pPr>
        <w:spacing w:after="0" w:line="360" w:lineRule="auto"/>
        <w:jc w:val="both"/>
        <w:rPr>
          <w:rFonts w:ascii="Arial" w:eastAsia="Times New Roman" w:hAnsi="Arial" w:cs="Guttman Vilna" w:hint="cs"/>
          <w:sz w:val="28"/>
          <w:szCs w:val="28"/>
          <w:rtl/>
        </w:rPr>
      </w:pPr>
      <w:r w:rsidRPr="001072A6">
        <w:rPr>
          <w:rFonts w:ascii="Arial" w:eastAsia="Times New Roman" w:hAnsi="Arial" w:cs="Guttman Vilna"/>
          <w:sz w:val="28"/>
          <w:szCs w:val="28"/>
          <w:rtl/>
        </w:rPr>
        <w:t xml:space="preserve">רבי אמי ורבי אסי הוו עיילי ביה חד וחד לחודיה ולא </w:t>
      </w:r>
      <w:proofErr w:type="spellStart"/>
      <w:r w:rsidRPr="001072A6">
        <w:rPr>
          <w:rFonts w:ascii="Arial" w:eastAsia="Times New Roman" w:hAnsi="Arial" w:cs="Guttman Vilna"/>
          <w:sz w:val="28"/>
          <w:szCs w:val="28"/>
          <w:rtl/>
        </w:rPr>
        <w:t>מתזקי</w:t>
      </w:r>
      <w:proofErr w:type="spellEnd"/>
      <w:r w:rsidRPr="001072A6">
        <w:rPr>
          <w:rFonts w:ascii="Arial" w:eastAsia="Times New Roman" w:hAnsi="Arial" w:cs="Guttman Vilna" w:hint="cs"/>
          <w:sz w:val="28"/>
          <w:szCs w:val="28"/>
          <w:rtl/>
        </w:rPr>
        <w:t>.</w:t>
      </w:r>
    </w:p>
    <w:p w:rsidR="001072A6" w:rsidRDefault="001072A6" w:rsidP="001072A6">
      <w:pPr>
        <w:spacing w:after="0" w:line="360" w:lineRule="auto"/>
        <w:jc w:val="both"/>
        <w:rPr>
          <w:rFonts w:ascii="Arial" w:eastAsia="Times New Roman" w:hAnsi="Arial" w:cs="Guttman Vilna" w:hint="cs"/>
          <w:sz w:val="28"/>
          <w:szCs w:val="28"/>
          <w:rtl/>
        </w:rPr>
      </w:pPr>
      <w:r w:rsidRPr="001072A6">
        <w:rPr>
          <w:rFonts w:ascii="Arial" w:eastAsia="Times New Roman" w:hAnsi="Arial" w:cs="Guttman Vilna"/>
          <w:sz w:val="28"/>
          <w:szCs w:val="28"/>
          <w:rtl/>
        </w:rPr>
        <w:t>אמרי להו רבנן</w:t>
      </w:r>
      <w:r w:rsidRPr="001072A6">
        <w:rPr>
          <w:rFonts w:ascii="Arial" w:eastAsia="Times New Roman" w:hAnsi="Arial" w:cs="Guttman Vilna" w:hint="cs"/>
          <w:sz w:val="28"/>
          <w:szCs w:val="28"/>
          <w:rtl/>
        </w:rPr>
        <w:t>:</w:t>
      </w:r>
      <w:r w:rsidRPr="001072A6">
        <w:rPr>
          <w:rFonts w:ascii="Arial" w:eastAsia="Times New Roman" w:hAnsi="Arial" w:cs="Guttman Vilna"/>
          <w:sz w:val="28"/>
          <w:szCs w:val="28"/>
          <w:rtl/>
        </w:rPr>
        <w:t xml:space="preserve"> לא </w:t>
      </w:r>
      <w:proofErr w:type="spellStart"/>
      <w:r w:rsidRPr="001072A6">
        <w:rPr>
          <w:rFonts w:ascii="Arial" w:eastAsia="Times New Roman" w:hAnsi="Arial" w:cs="Guttman Vilna"/>
          <w:sz w:val="28"/>
          <w:szCs w:val="28"/>
          <w:rtl/>
        </w:rPr>
        <w:t>מסתפיתו</w:t>
      </w:r>
      <w:proofErr w:type="spellEnd"/>
      <w:r w:rsidRPr="001072A6">
        <w:rPr>
          <w:rFonts w:ascii="Arial" w:eastAsia="Times New Roman" w:hAnsi="Arial" w:cs="Guttman Vilna" w:hint="cs"/>
          <w:sz w:val="28"/>
          <w:szCs w:val="28"/>
          <w:rtl/>
        </w:rPr>
        <w:t>?</w:t>
      </w:r>
      <w:r w:rsidRPr="001072A6">
        <w:rPr>
          <w:rFonts w:ascii="Arial" w:eastAsia="Times New Roman" w:hAnsi="Arial" w:cs="Guttman Vilna"/>
          <w:sz w:val="28"/>
          <w:szCs w:val="28"/>
          <w:rtl/>
        </w:rPr>
        <w:t xml:space="preserve"> </w:t>
      </w:r>
      <w:r w:rsidRPr="001072A6">
        <w:rPr>
          <w:rFonts w:ascii="Arial" w:eastAsia="Times New Roman" w:hAnsi="Arial" w:cs="Guttman Vilna"/>
          <w:sz w:val="28"/>
          <w:szCs w:val="28"/>
          <w:rtl/>
        </w:rPr>
        <w:t>אמרי להו</w:t>
      </w:r>
      <w:r w:rsidRPr="001072A6">
        <w:rPr>
          <w:rFonts w:ascii="Arial" w:eastAsia="Times New Roman" w:hAnsi="Arial" w:cs="Guttman Vilna" w:hint="cs"/>
          <w:sz w:val="28"/>
          <w:szCs w:val="28"/>
          <w:rtl/>
        </w:rPr>
        <w:t>:</w:t>
      </w:r>
      <w:r w:rsidRPr="001072A6">
        <w:rPr>
          <w:rFonts w:ascii="Arial" w:eastAsia="Times New Roman" w:hAnsi="Arial" w:cs="Guttman Vilna"/>
          <w:sz w:val="28"/>
          <w:szCs w:val="28"/>
          <w:rtl/>
        </w:rPr>
        <w:t xml:space="preserve"> אנן קבלה </w:t>
      </w:r>
      <w:proofErr w:type="spellStart"/>
      <w:r w:rsidRPr="001072A6">
        <w:rPr>
          <w:rFonts w:ascii="Arial" w:eastAsia="Times New Roman" w:hAnsi="Arial" w:cs="Guttman Vilna"/>
          <w:sz w:val="28"/>
          <w:szCs w:val="28"/>
          <w:rtl/>
        </w:rPr>
        <w:t>גמירינן</w:t>
      </w:r>
      <w:proofErr w:type="spellEnd"/>
      <w:r w:rsidRPr="001072A6">
        <w:rPr>
          <w:rFonts w:ascii="Arial" w:eastAsia="Times New Roman" w:hAnsi="Arial" w:cs="Guttman Vilna" w:hint="cs"/>
          <w:sz w:val="28"/>
          <w:szCs w:val="28"/>
          <w:rtl/>
        </w:rPr>
        <w:t>,</w:t>
      </w:r>
      <w:r w:rsidRPr="001072A6">
        <w:rPr>
          <w:rFonts w:ascii="Arial" w:eastAsia="Times New Roman" w:hAnsi="Arial" w:cs="Guttman Vilna"/>
          <w:sz w:val="28"/>
          <w:szCs w:val="28"/>
          <w:rtl/>
        </w:rPr>
        <w:t xml:space="preserve"> קבלה דבית הכסא </w:t>
      </w:r>
      <w:proofErr w:type="spellStart"/>
      <w:r w:rsidRPr="001072A6">
        <w:rPr>
          <w:rFonts w:ascii="Arial" w:eastAsia="Times New Roman" w:hAnsi="Arial" w:cs="Guttman Vilna"/>
          <w:sz w:val="28"/>
          <w:szCs w:val="28"/>
          <w:rtl/>
        </w:rPr>
        <w:t>צניעותא</w:t>
      </w:r>
      <w:proofErr w:type="spellEnd"/>
      <w:r w:rsidRPr="001072A6">
        <w:rPr>
          <w:rFonts w:ascii="Arial" w:eastAsia="Times New Roman" w:hAnsi="Arial" w:cs="Guttman Vilna"/>
          <w:sz w:val="28"/>
          <w:szCs w:val="28"/>
          <w:rtl/>
        </w:rPr>
        <w:t xml:space="preserve"> </w:t>
      </w:r>
      <w:proofErr w:type="spellStart"/>
      <w:r w:rsidRPr="001072A6">
        <w:rPr>
          <w:rFonts w:ascii="Arial" w:eastAsia="Times New Roman" w:hAnsi="Arial" w:cs="Guttman Vilna"/>
          <w:sz w:val="28"/>
          <w:szCs w:val="28"/>
          <w:rtl/>
        </w:rPr>
        <w:t>ושתיקותא</w:t>
      </w:r>
      <w:proofErr w:type="spellEnd"/>
      <w:r w:rsidRPr="001072A6">
        <w:rPr>
          <w:rFonts w:ascii="Arial" w:eastAsia="Times New Roman" w:hAnsi="Arial" w:cs="Guttman Vilna" w:hint="cs"/>
          <w:sz w:val="28"/>
          <w:szCs w:val="28"/>
          <w:rtl/>
        </w:rPr>
        <w:t>.</w:t>
      </w:r>
      <w:r w:rsidRPr="001072A6">
        <w:rPr>
          <w:rFonts w:ascii="Arial" w:eastAsia="Times New Roman" w:hAnsi="Arial" w:cs="Guttman Vilna"/>
          <w:sz w:val="28"/>
          <w:szCs w:val="28"/>
          <w:rtl/>
        </w:rPr>
        <w:t xml:space="preserve"> קבלה </w:t>
      </w:r>
      <w:proofErr w:type="spellStart"/>
      <w:r w:rsidRPr="001072A6">
        <w:rPr>
          <w:rFonts w:ascii="Arial" w:eastAsia="Times New Roman" w:hAnsi="Arial" w:cs="Guttman Vilna"/>
          <w:sz w:val="28"/>
          <w:szCs w:val="28"/>
          <w:rtl/>
        </w:rPr>
        <w:t>דיסורי</w:t>
      </w:r>
      <w:proofErr w:type="spellEnd"/>
      <w:r w:rsidRPr="001072A6">
        <w:rPr>
          <w:rFonts w:ascii="Arial" w:eastAsia="Times New Roman" w:hAnsi="Arial" w:cs="Guttman Vilna"/>
          <w:sz w:val="28"/>
          <w:szCs w:val="28"/>
          <w:rtl/>
        </w:rPr>
        <w:t xml:space="preserve"> </w:t>
      </w:r>
      <w:proofErr w:type="spellStart"/>
      <w:r w:rsidRPr="001072A6">
        <w:rPr>
          <w:rFonts w:ascii="Arial" w:eastAsia="Times New Roman" w:hAnsi="Arial" w:cs="Guttman Vilna"/>
          <w:sz w:val="28"/>
          <w:szCs w:val="28"/>
          <w:rtl/>
        </w:rPr>
        <w:t>שתיקותא</w:t>
      </w:r>
      <w:proofErr w:type="spellEnd"/>
      <w:r w:rsidRPr="001072A6">
        <w:rPr>
          <w:rFonts w:ascii="Arial" w:eastAsia="Times New Roman" w:hAnsi="Arial" w:cs="Guttman Vilna"/>
          <w:sz w:val="28"/>
          <w:szCs w:val="28"/>
          <w:rtl/>
        </w:rPr>
        <w:t xml:space="preserve"> ומבעי רחמי</w:t>
      </w:r>
      <w:r w:rsidRPr="001072A6">
        <w:rPr>
          <w:rFonts w:ascii="Arial" w:eastAsia="Times New Roman" w:hAnsi="Arial" w:cs="Guttman Vilna" w:hint="cs"/>
          <w:sz w:val="28"/>
          <w:szCs w:val="28"/>
          <w:rtl/>
        </w:rPr>
        <w:t xml:space="preserve">. </w:t>
      </w:r>
    </w:p>
    <w:p w:rsidR="001072A6" w:rsidRDefault="001072A6" w:rsidP="001072A6">
      <w:pPr>
        <w:spacing w:after="0" w:line="360" w:lineRule="auto"/>
        <w:jc w:val="both"/>
        <w:rPr>
          <w:rFonts w:ascii="Arial" w:eastAsia="Times New Roman" w:hAnsi="Arial" w:cs="Guttman Vilna" w:hint="cs"/>
          <w:sz w:val="28"/>
          <w:szCs w:val="28"/>
          <w:rtl/>
        </w:rPr>
      </w:pPr>
    </w:p>
    <w:p w:rsidR="001072A6" w:rsidRDefault="001072A6" w:rsidP="001072A6">
      <w:pPr>
        <w:spacing w:after="0" w:line="360" w:lineRule="auto"/>
        <w:jc w:val="both"/>
        <w:rPr>
          <w:rFonts w:ascii="Arial" w:eastAsia="Times New Roman" w:hAnsi="Arial" w:cs="David" w:hint="cs"/>
          <w:b/>
          <w:bCs/>
          <w:sz w:val="24"/>
          <w:szCs w:val="24"/>
          <w:rtl/>
        </w:rPr>
      </w:pPr>
      <w:r>
        <w:rPr>
          <w:rFonts w:ascii="Arial" w:eastAsia="Times New Roman" w:hAnsi="Arial" w:cs="David" w:hint="cs"/>
          <w:b/>
          <w:bCs/>
          <w:sz w:val="24"/>
          <w:szCs w:val="24"/>
          <w:rtl/>
        </w:rPr>
        <w:t>1. לפי המסופר, ב</w:t>
      </w:r>
      <w:r w:rsidRPr="001072A6">
        <w:rPr>
          <w:rFonts w:ascii="Arial" w:eastAsia="Times New Roman" w:hAnsi="Arial" w:cs="David" w:hint="cs"/>
          <w:b/>
          <w:bCs/>
          <w:sz w:val="24"/>
          <w:szCs w:val="24"/>
          <w:rtl/>
        </w:rPr>
        <w:t>אותו בית כסא שבטבריה, היו האנשים ניזוקים.</w:t>
      </w:r>
    </w:p>
    <w:p w:rsidR="001072A6" w:rsidRDefault="001072A6" w:rsidP="001072A6">
      <w:pPr>
        <w:spacing w:after="0" w:line="360" w:lineRule="auto"/>
        <w:jc w:val="both"/>
        <w:rPr>
          <w:rFonts w:ascii="Arial" w:eastAsia="Times New Roman" w:hAnsi="Arial" w:cs="David" w:hint="cs"/>
          <w:b/>
          <w:bCs/>
          <w:sz w:val="24"/>
          <w:szCs w:val="24"/>
          <w:rtl/>
        </w:rPr>
      </w:pPr>
      <w:r>
        <w:rPr>
          <w:rFonts w:ascii="Arial" w:eastAsia="Times New Roman" w:hAnsi="Arial" w:cs="David" w:hint="cs"/>
          <w:b/>
          <w:bCs/>
          <w:sz w:val="24"/>
          <w:szCs w:val="24"/>
          <w:rtl/>
        </w:rPr>
        <w:t>א. ממה הם היו ניזוקים? _________________________________________________</w:t>
      </w:r>
    </w:p>
    <w:p w:rsidR="001072A6" w:rsidRDefault="001072A6" w:rsidP="001072A6">
      <w:pPr>
        <w:spacing w:after="0" w:line="360" w:lineRule="auto"/>
        <w:rPr>
          <w:rFonts w:ascii="Arial" w:eastAsia="Times New Roman" w:hAnsi="Arial" w:cs="David" w:hint="cs"/>
          <w:b/>
          <w:bCs/>
          <w:sz w:val="24"/>
          <w:szCs w:val="24"/>
          <w:rtl/>
        </w:rPr>
      </w:pPr>
      <w:r>
        <w:rPr>
          <w:rFonts w:ascii="Arial" w:eastAsia="Times New Roman" w:hAnsi="Arial" w:cs="David" w:hint="cs"/>
          <w:b/>
          <w:bCs/>
          <w:sz w:val="24"/>
          <w:szCs w:val="24"/>
          <w:rtl/>
        </w:rPr>
        <w:t xml:space="preserve">ב. מה הם ניסו לעשות כדי שלא להינזק? </w:t>
      </w:r>
      <w:r w:rsidRPr="001072A6">
        <w:rPr>
          <w:rFonts w:ascii="Arial" w:eastAsia="Times New Roman" w:hAnsi="Arial" w:cs="David" w:hint="cs"/>
          <w:sz w:val="24"/>
          <w:szCs w:val="24"/>
          <w:rtl/>
        </w:rPr>
        <w:t xml:space="preserve">(ציינו </w:t>
      </w:r>
      <w:r w:rsidRPr="001072A6">
        <w:rPr>
          <w:rFonts w:ascii="Arial" w:eastAsia="Times New Roman" w:hAnsi="Arial" w:cs="David" w:hint="cs"/>
          <w:sz w:val="24"/>
          <w:szCs w:val="24"/>
          <w:u w:val="single"/>
          <w:rtl/>
        </w:rPr>
        <w:t>שתי</w:t>
      </w:r>
      <w:r w:rsidRPr="001072A6">
        <w:rPr>
          <w:rFonts w:ascii="Arial" w:eastAsia="Times New Roman" w:hAnsi="Arial" w:cs="David" w:hint="cs"/>
          <w:sz w:val="24"/>
          <w:szCs w:val="24"/>
          <w:rtl/>
        </w:rPr>
        <w:t xml:space="preserve"> פעולות) ________________________________________________________________________________________________________________________________________</w:t>
      </w:r>
    </w:p>
    <w:p w:rsidR="001072A6" w:rsidRDefault="001072A6" w:rsidP="001072A6">
      <w:pPr>
        <w:spacing w:after="0" w:line="360" w:lineRule="auto"/>
        <w:rPr>
          <w:rFonts w:ascii="Arial" w:eastAsia="Times New Roman" w:hAnsi="Arial" w:cs="David" w:hint="cs"/>
          <w:b/>
          <w:bCs/>
          <w:sz w:val="24"/>
          <w:szCs w:val="24"/>
          <w:rtl/>
        </w:rPr>
      </w:pPr>
      <w:r>
        <w:rPr>
          <w:rFonts w:ascii="Arial" w:eastAsia="Times New Roman" w:hAnsi="Arial" w:cs="David" w:hint="cs"/>
          <w:b/>
          <w:bCs/>
          <w:sz w:val="24"/>
          <w:szCs w:val="24"/>
          <w:rtl/>
        </w:rPr>
        <w:t>ג. איזו שיטה שניסו לנקוט בה בטבריה, לא היו נוקטים בה בשום אופן בבבל, ומדוע?</w:t>
      </w:r>
    </w:p>
    <w:p w:rsidR="001072A6" w:rsidRDefault="001072A6" w:rsidP="001072A6">
      <w:pPr>
        <w:spacing w:after="0" w:line="360" w:lineRule="auto"/>
        <w:rPr>
          <w:rFonts w:ascii="Arial" w:eastAsia="Times New Roman" w:hAnsi="Arial" w:cs="David" w:hint="cs"/>
          <w:b/>
          <w:bCs/>
          <w:sz w:val="24"/>
          <w:szCs w:val="24"/>
          <w:rtl/>
        </w:rPr>
      </w:pPr>
      <w:r>
        <w:rPr>
          <w:rFonts w:ascii="Arial" w:eastAsia="Times New Roman" w:hAnsi="Arial" w:cs="David" w:hint="cs"/>
          <w:b/>
          <w:bCs/>
          <w:sz w:val="24"/>
          <w:szCs w:val="24"/>
          <w:rtl/>
        </w:rPr>
        <w:t>________________________________________________________________________________________________________________________________________</w:t>
      </w:r>
    </w:p>
    <w:p w:rsidR="001072A6" w:rsidRDefault="001072A6" w:rsidP="001072A6">
      <w:pPr>
        <w:spacing w:after="0" w:line="360" w:lineRule="auto"/>
        <w:rPr>
          <w:rFonts w:ascii="Arial" w:eastAsia="Times New Roman" w:hAnsi="Arial" w:cs="David" w:hint="cs"/>
          <w:b/>
          <w:bCs/>
          <w:sz w:val="24"/>
          <w:szCs w:val="24"/>
          <w:rtl/>
        </w:rPr>
      </w:pPr>
    </w:p>
    <w:p w:rsidR="001072A6" w:rsidRDefault="001072A6" w:rsidP="001072A6">
      <w:pPr>
        <w:spacing w:after="0" w:line="360" w:lineRule="auto"/>
        <w:rPr>
          <w:rFonts w:ascii="Arial" w:eastAsia="Times New Roman" w:hAnsi="Arial" w:cs="David" w:hint="cs"/>
          <w:b/>
          <w:bCs/>
          <w:sz w:val="24"/>
          <w:szCs w:val="24"/>
          <w:rtl/>
        </w:rPr>
      </w:pPr>
      <w:r>
        <w:rPr>
          <w:rFonts w:ascii="Arial" w:eastAsia="Times New Roman" w:hAnsi="Arial" w:cs="David" w:hint="cs"/>
          <w:b/>
          <w:bCs/>
          <w:sz w:val="24"/>
          <w:szCs w:val="24"/>
          <w:rtl/>
        </w:rPr>
        <w:t>2. מה עשו רבי אמי ורבי אסי כדי שלא להיפגע?</w:t>
      </w:r>
    </w:p>
    <w:p w:rsidR="001072A6" w:rsidRDefault="001072A6" w:rsidP="001072A6">
      <w:pPr>
        <w:spacing w:after="0" w:line="360" w:lineRule="auto"/>
        <w:rPr>
          <w:rFonts w:ascii="Arial" w:eastAsia="Times New Roman" w:hAnsi="Arial" w:cs="David" w:hint="cs"/>
          <w:b/>
          <w:bCs/>
          <w:sz w:val="24"/>
          <w:szCs w:val="24"/>
          <w:rtl/>
        </w:rPr>
      </w:pPr>
      <w:r>
        <w:rPr>
          <w:rFonts w:ascii="Arial" w:eastAsia="Times New Roman" w:hAnsi="Arial" w:cs="David" w:hint="cs"/>
          <w:b/>
          <w:bCs/>
          <w:sz w:val="24"/>
          <w:szCs w:val="24"/>
          <w:rtl/>
        </w:rPr>
        <w:t>________________________________________________________________________________________________________________________________________</w:t>
      </w:r>
    </w:p>
    <w:p w:rsidR="001072A6" w:rsidRDefault="001072A6" w:rsidP="001072A6">
      <w:pPr>
        <w:spacing w:after="0" w:line="360" w:lineRule="auto"/>
        <w:rPr>
          <w:rFonts w:ascii="Arial" w:eastAsia="Times New Roman" w:hAnsi="Arial" w:cs="David" w:hint="cs"/>
          <w:b/>
          <w:bCs/>
          <w:sz w:val="24"/>
          <w:szCs w:val="24"/>
          <w:rtl/>
        </w:rPr>
      </w:pPr>
    </w:p>
    <w:p w:rsidR="001072A6" w:rsidRDefault="001072A6" w:rsidP="001072A6">
      <w:pPr>
        <w:spacing w:after="0" w:line="360" w:lineRule="auto"/>
        <w:rPr>
          <w:rFonts w:ascii="Arial" w:eastAsia="Times New Roman" w:hAnsi="Arial" w:cs="David" w:hint="cs"/>
          <w:b/>
          <w:bCs/>
          <w:sz w:val="24"/>
          <w:szCs w:val="24"/>
          <w:rtl/>
        </w:rPr>
      </w:pPr>
      <w:r>
        <w:rPr>
          <w:rFonts w:ascii="Arial" w:eastAsia="Times New Roman" w:hAnsi="Arial" w:cs="David" w:hint="cs"/>
          <w:b/>
          <w:bCs/>
          <w:sz w:val="24"/>
          <w:szCs w:val="24"/>
          <w:rtl/>
        </w:rPr>
        <w:t>3. האם ניתן ללמוד לקח לימינו מסיפור זה</w:t>
      </w:r>
      <w:r w:rsidR="005771C6">
        <w:rPr>
          <w:rFonts w:ascii="Arial" w:eastAsia="Times New Roman" w:hAnsi="Arial" w:cs="David" w:hint="cs"/>
          <w:b/>
          <w:bCs/>
          <w:sz w:val="24"/>
          <w:szCs w:val="24"/>
          <w:rtl/>
        </w:rPr>
        <w:t xml:space="preserve"> (אם</w:t>
      </w:r>
      <w:r>
        <w:rPr>
          <w:rFonts w:ascii="Arial" w:eastAsia="Times New Roman" w:hAnsi="Arial" w:cs="David" w:hint="cs"/>
          <w:b/>
          <w:bCs/>
          <w:sz w:val="24"/>
          <w:szCs w:val="24"/>
          <w:rtl/>
        </w:rPr>
        <w:t xml:space="preserve"> כן </w:t>
      </w:r>
      <w:r>
        <w:rPr>
          <w:rFonts w:ascii="Arial" w:eastAsia="Times New Roman" w:hAnsi="Arial" w:cs="David"/>
          <w:b/>
          <w:bCs/>
          <w:sz w:val="24"/>
          <w:szCs w:val="24"/>
          <w:rtl/>
        </w:rPr>
        <w:t>–</w:t>
      </w:r>
      <w:r>
        <w:rPr>
          <w:rFonts w:ascii="Arial" w:eastAsia="Times New Roman" w:hAnsi="Arial" w:cs="David" w:hint="cs"/>
          <w:b/>
          <w:bCs/>
          <w:sz w:val="24"/>
          <w:szCs w:val="24"/>
          <w:rtl/>
        </w:rPr>
        <w:t xml:space="preserve"> מהו?)? הסבירו.</w:t>
      </w:r>
    </w:p>
    <w:p w:rsidR="001072A6" w:rsidRPr="001072A6" w:rsidRDefault="001072A6" w:rsidP="001072A6">
      <w:pPr>
        <w:spacing w:after="0" w:line="360" w:lineRule="auto"/>
        <w:rPr>
          <w:rFonts w:ascii="Arial" w:eastAsia="Times New Roman" w:hAnsi="Arial" w:cs="David" w:hint="cs"/>
          <w:b/>
          <w:bCs/>
          <w:sz w:val="24"/>
          <w:szCs w:val="24"/>
          <w:rtl/>
        </w:rPr>
      </w:pPr>
      <w:r>
        <w:rPr>
          <w:rFonts w:ascii="Arial" w:eastAsia="Times New Roman" w:hAnsi="Arial" w:cs="David" w:hint="cs"/>
          <w:b/>
          <w:bCs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74EB" w:rsidRDefault="00D474EB" w:rsidP="00D474EB">
      <w:pPr>
        <w:rPr>
          <w:rFonts w:hint="cs"/>
          <w:rtl/>
        </w:rPr>
      </w:pPr>
    </w:p>
    <w:p w:rsidR="001072A6" w:rsidRDefault="001072A6" w:rsidP="00D474EB">
      <w:pPr>
        <w:rPr>
          <w:rFonts w:hint="cs"/>
          <w:rtl/>
        </w:rPr>
      </w:pPr>
    </w:p>
    <w:p w:rsidR="001072A6" w:rsidRPr="001072A6" w:rsidRDefault="001072A6" w:rsidP="00D474EB">
      <w:pPr>
        <w:rPr>
          <w:rFonts w:cs="Guttman Yad-Brush" w:hint="cs"/>
          <w:sz w:val="24"/>
          <w:szCs w:val="24"/>
          <w:rtl/>
        </w:rPr>
      </w:pPr>
      <w:r w:rsidRPr="001072A6">
        <w:rPr>
          <w:rFonts w:cs="Guttman Yad-Brush" w:hint="cs"/>
          <w:sz w:val="24"/>
          <w:szCs w:val="24"/>
          <w:rtl/>
        </w:rPr>
        <w:t>בהצלחה,</w:t>
      </w:r>
    </w:p>
    <w:p w:rsidR="001072A6" w:rsidRPr="001072A6" w:rsidRDefault="001072A6" w:rsidP="00D474EB">
      <w:pPr>
        <w:rPr>
          <w:rFonts w:cs="Guttman Yad-Brush"/>
          <w:sz w:val="24"/>
          <w:szCs w:val="24"/>
        </w:rPr>
      </w:pPr>
      <w:r w:rsidRPr="001072A6">
        <w:rPr>
          <w:rFonts w:cs="Guttman Yad-Brush" w:hint="cs"/>
          <w:sz w:val="24"/>
          <w:szCs w:val="24"/>
          <w:rtl/>
        </w:rPr>
        <w:t xml:space="preserve">             יורם.</w:t>
      </w:r>
    </w:p>
    <w:sectPr w:rsidR="001072A6" w:rsidRPr="001072A6" w:rsidSect="008B655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A87" w:rsidRDefault="00E50A87" w:rsidP="001072A6">
      <w:pPr>
        <w:spacing w:after="0" w:line="240" w:lineRule="auto"/>
      </w:pPr>
      <w:r>
        <w:separator/>
      </w:r>
    </w:p>
  </w:endnote>
  <w:endnote w:type="continuationSeparator" w:id="0">
    <w:p w:rsidR="00E50A87" w:rsidRDefault="00E50A87" w:rsidP="00107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avid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Guttman-Soncino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Guttman Vilna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Guttman Keren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A87" w:rsidRDefault="00E50A87" w:rsidP="001072A6">
      <w:pPr>
        <w:spacing w:after="0" w:line="240" w:lineRule="auto"/>
      </w:pPr>
      <w:r>
        <w:separator/>
      </w:r>
    </w:p>
  </w:footnote>
  <w:footnote w:type="continuationSeparator" w:id="0">
    <w:p w:rsidR="00E50A87" w:rsidRDefault="00E50A87" w:rsidP="00107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20DBC"/>
    <w:multiLevelType w:val="hybridMultilevel"/>
    <w:tmpl w:val="2E304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E25"/>
    <w:rsid w:val="000A4E1C"/>
    <w:rsid w:val="001072A6"/>
    <w:rsid w:val="004401D4"/>
    <w:rsid w:val="00473DB3"/>
    <w:rsid w:val="004E33DD"/>
    <w:rsid w:val="0056652B"/>
    <w:rsid w:val="005771C6"/>
    <w:rsid w:val="006D4498"/>
    <w:rsid w:val="008B6551"/>
    <w:rsid w:val="009747F5"/>
    <w:rsid w:val="00A907FC"/>
    <w:rsid w:val="00B72922"/>
    <w:rsid w:val="00D02E25"/>
    <w:rsid w:val="00D474EB"/>
    <w:rsid w:val="00DC06AE"/>
    <w:rsid w:val="00E5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D474E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D474EB"/>
    <w:rPr>
      <w:b/>
      <w:bCs/>
    </w:rPr>
  </w:style>
  <w:style w:type="character" w:customStyle="1" w:styleId="apple-converted-space">
    <w:name w:val="apple-converted-space"/>
    <w:basedOn w:val="a0"/>
    <w:rsid w:val="00D474EB"/>
  </w:style>
  <w:style w:type="character" w:styleId="a4">
    <w:name w:val="Emphasis"/>
    <w:basedOn w:val="a0"/>
    <w:uiPriority w:val="20"/>
    <w:qFormat/>
    <w:rsid w:val="00D474EB"/>
    <w:rPr>
      <w:i/>
      <w:iCs/>
    </w:rPr>
  </w:style>
  <w:style w:type="character" w:styleId="Hyperlink">
    <w:name w:val="Hyperlink"/>
    <w:basedOn w:val="a0"/>
    <w:uiPriority w:val="99"/>
    <w:semiHidden/>
    <w:unhideWhenUsed/>
    <w:rsid w:val="00D474EB"/>
    <w:rPr>
      <w:color w:val="0000FF"/>
      <w:u w:val="single"/>
    </w:rPr>
  </w:style>
  <w:style w:type="character" w:customStyle="1" w:styleId="tooltip">
    <w:name w:val="tooltip"/>
    <w:basedOn w:val="a0"/>
    <w:rsid w:val="00D474EB"/>
  </w:style>
  <w:style w:type="paragraph" w:styleId="a5">
    <w:name w:val="footnote text"/>
    <w:basedOn w:val="a"/>
    <w:link w:val="a6"/>
    <w:semiHidden/>
    <w:rsid w:val="001072A6"/>
    <w:rPr>
      <w:sz w:val="20"/>
      <w:szCs w:val="20"/>
    </w:rPr>
  </w:style>
  <w:style w:type="character" w:customStyle="1" w:styleId="a6">
    <w:name w:val="טקסט הערת שוליים תו"/>
    <w:basedOn w:val="a0"/>
    <w:link w:val="a5"/>
    <w:semiHidden/>
    <w:rsid w:val="001072A6"/>
  </w:style>
  <w:style w:type="character" w:styleId="a7">
    <w:name w:val="footnote reference"/>
    <w:basedOn w:val="a0"/>
    <w:semiHidden/>
    <w:rsid w:val="001072A6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B72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B729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D474E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D474EB"/>
    <w:rPr>
      <w:b/>
      <w:bCs/>
    </w:rPr>
  </w:style>
  <w:style w:type="character" w:customStyle="1" w:styleId="apple-converted-space">
    <w:name w:val="apple-converted-space"/>
    <w:basedOn w:val="a0"/>
    <w:rsid w:val="00D474EB"/>
  </w:style>
  <w:style w:type="character" w:styleId="a4">
    <w:name w:val="Emphasis"/>
    <w:basedOn w:val="a0"/>
    <w:uiPriority w:val="20"/>
    <w:qFormat/>
    <w:rsid w:val="00D474EB"/>
    <w:rPr>
      <w:i/>
      <w:iCs/>
    </w:rPr>
  </w:style>
  <w:style w:type="character" w:styleId="Hyperlink">
    <w:name w:val="Hyperlink"/>
    <w:basedOn w:val="a0"/>
    <w:uiPriority w:val="99"/>
    <w:semiHidden/>
    <w:unhideWhenUsed/>
    <w:rsid w:val="00D474EB"/>
    <w:rPr>
      <w:color w:val="0000FF"/>
      <w:u w:val="single"/>
    </w:rPr>
  </w:style>
  <w:style w:type="character" w:customStyle="1" w:styleId="tooltip">
    <w:name w:val="tooltip"/>
    <w:basedOn w:val="a0"/>
    <w:rsid w:val="00D474EB"/>
  </w:style>
  <w:style w:type="paragraph" w:styleId="a5">
    <w:name w:val="footnote text"/>
    <w:basedOn w:val="a"/>
    <w:link w:val="a6"/>
    <w:semiHidden/>
    <w:rsid w:val="001072A6"/>
    <w:rPr>
      <w:sz w:val="20"/>
      <w:szCs w:val="20"/>
    </w:rPr>
  </w:style>
  <w:style w:type="character" w:customStyle="1" w:styleId="a6">
    <w:name w:val="טקסט הערת שוליים תו"/>
    <w:basedOn w:val="a0"/>
    <w:link w:val="a5"/>
    <w:semiHidden/>
    <w:rsid w:val="001072A6"/>
  </w:style>
  <w:style w:type="character" w:styleId="a7">
    <w:name w:val="footnote reference"/>
    <w:basedOn w:val="a0"/>
    <w:semiHidden/>
    <w:rsid w:val="001072A6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B72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B729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6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15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65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5194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3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36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49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112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1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2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50858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76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6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946</Words>
  <Characters>4731</Characters>
  <Application>Microsoft Office Word</Application>
  <DocSecurity>0</DocSecurity>
  <Lines>39</Lines>
  <Paragraphs>11</Paragraphs>
  <ScaleCrop>false</ScaleCrop>
  <Company>Eshel Hanassi</Company>
  <LinksUpToDate>false</LinksUpToDate>
  <CharactersWithSpaces>5666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Department</dc:creator>
  <cp:keywords/>
  <dc:description/>
  <cp:lastModifiedBy>Yoram</cp:lastModifiedBy>
  <cp:revision>12</cp:revision>
  <cp:lastPrinted>2015-12-20T22:45:00Z</cp:lastPrinted>
  <dcterms:created xsi:type="dcterms:W3CDTF">2015-12-20T22:04:00Z</dcterms:created>
  <dcterms:modified xsi:type="dcterms:W3CDTF">2015-12-20T22:50:00Z</dcterms:modified>
</cp:coreProperties>
</file>