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02" w:rsidRPr="003555EE" w:rsidRDefault="00FA3602" w:rsidP="00FA3602">
      <w:pPr>
        <w:pStyle w:val="a5"/>
        <w:tabs>
          <w:tab w:val="left" w:pos="1136"/>
          <w:tab w:val="left" w:pos="1642"/>
          <w:tab w:val="left" w:pos="2216"/>
          <w:tab w:val="left" w:pos="2756"/>
          <w:tab w:val="left" w:pos="3296"/>
        </w:tabs>
        <w:rPr>
          <w:rFonts w:hint="cs"/>
          <w:b/>
          <w:bCs/>
          <w:color w:val="0000FF"/>
          <w:rtl/>
        </w:rPr>
      </w:pPr>
      <w:bookmarkStart w:id="0" w:name="_GoBack"/>
      <w:bookmarkEnd w:id="0"/>
      <w:r w:rsidRPr="003555EE">
        <w:rPr>
          <w:rFonts w:hint="cs"/>
          <w:b/>
          <w:bCs/>
          <w:color w:val="0000FF"/>
          <w:rtl/>
        </w:rPr>
        <w:t xml:space="preserve">נספח 2    </w:t>
      </w:r>
      <w:r w:rsidRPr="003555EE">
        <w:rPr>
          <w:rFonts w:hint="cs"/>
          <w:b/>
          <w:bCs/>
          <w:color w:val="0000FF"/>
          <w:sz w:val="28"/>
          <w:szCs w:val="28"/>
          <w:rtl/>
        </w:rPr>
        <w:t>טופס לאפיון חריגויות</w:t>
      </w:r>
    </w:p>
    <w:p w:rsidR="00FA3602" w:rsidRDefault="00FA3602" w:rsidP="00FA3602">
      <w:pPr>
        <w:pStyle w:val="a5"/>
        <w:tabs>
          <w:tab w:val="left" w:pos="1136"/>
          <w:tab w:val="left" w:pos="1642"/>
          <w:tab w:val="left" w:pos="2216"/>
          <w:tab w:val="left" w:pos="2756"/>
        </w:tabs>
        <w:ind w:left="-9"/>
        <w:rPr>
          <w:rFonts w:hint="cs"/>
          <w:rtl/>
        </w:rPr>
      </w:pPr>
      <w:r>
        <w:rPr>
          <w:rFonts w:hint="cs"/>
          <w:rtl/>
        </w:rPr>
        <w:t>ועדות השילוב, ההשמה והערר ידונו רק בתלמידים בעלי לקות משמעותית על פי אפיוני החריגות כמפורט להלן:</w:t>
      </w:r>
    </w:p>
    <w:tbl>
      <w:tblPr>
        <w:tblStyle w:val="a7"/>
        <w:bidiVisual/>
        <w:tblW w:w="0" w:type="auto"/>
        <w:tblInd w:w="-4" w:type="dxa"/>
        <w:tblLook w:val="01E0" w:firstRow="1" w:lastRow="1" w:firstColumn="1" w:lastColumn="1" w:noHBand="0" w:noVBand="0"/>
      </w:tblPr>
      <w:tblGrid>
        <w:gridCol w:w="708"/>
        <w:gridCol w:w="2558"/>
        <w:gridCol w:w="826"/>
        <w:gridCol w:w="882"/>
        <w:gridCol w:w="2436"/>
      </w:tblGrid>
      <w:tr w:rsidR="00FA3602" w:rsidRPr="00D529DA">
        <w:tc>
          <w:tcPr>
            <w:tcW w:w="708"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הקוד</w:t>
            </w:r>
          </w:p>
        </w:tc>
        <w:tc>
          <w:tcPr>
            <w:tcW w:w="2558"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אפיון החריגות</w:t>
            </w:r>
            <w:r w:rsidRPr="003555EE">
              <w:rPr>
                <w:rFonts w:hint="cs"/>
                <w:b/>
                <w:bCs/>
                <w:sz w:val="24"/>
                <w:rtl/>
              </w:rPr>
              <w:t>*</w:t>
            </w:r>
          </w:p>
        </w:tc>
        <w:tc>
          <w:tcPr>
            <w:tcW w:w="82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עיקרית (אחת)</w:t>
            </w:r>
          </w:p>
        </w:tc>
        <w:tc>
          <w:tcPr>
            <w:tcW w:w="882"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משנית (עד 2)</w:t>
            </w:r>
          </w:p>
        </w:tc>
        <w:tc>
          <w:tcPr>
            <w:tcW w:w="243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הנחיות</w:t>
            </w:r>
          </w:p>
        </w:tc>
      </w:tr>
      <w:tr w:rsidR="00FA3602" w:rsidRPr="00D529DA">
        <w:tc>
          <w:tcPr>
            <w:tcW w:w="708"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sidRPr="00D529DA">
              <w:rPr>
                <w:rFonts w:hint="cs"/>
                <w:sz w:val="20"/>
                <w:szCs w:val="20"/>
                <w:rtl/>
              </w:rPr>
              <w:t>51</w:t>
            </w:r>
          </w:p>
        </w:tc>
        <w:tc>
          <w:tcPr>
            <w:tcW w:w="2558"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sidRPr="00D529DA">
              <w:rPr>
                <w:rFonts w:hint="cs"/>
                <w:sz w:val="20"/>
                <w:szCs w:val="20"/>
                <w:rtl/>
              </w:rPr>
              <w:t>משכל גבולי רב-בעייתי</w:t>
            </w:r>
            <w:r w:rsidRPr="003575AD">
              <w:rPr>
                <w:rFonts w:hint="cs"/>
                <w:sz w:val="24"/>
                <w:rtl/>
              </w:rPr>
              <w:t>**</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65</w:t>
            </w:r>
          </w:p>
        </w:tc>
        <w:tc>
          <w:tcPr>
            <w:tcW w:w="2558"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חשד לפיגור קל</w:t>
            </w:r>
            <w:r w:rsidRPr="003575AD">
              <w:rPr>
                <w:rFonts w:hint="cs"/>
                <w:sz w:val="24"/>
                <w:rtl/>
              </w:rPr>
              <w:t>***</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52</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פיגור קל</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66</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חשד לפיגור בינוני</w:t>
            </w:r>
            <w:r w:rsidRPr="003575AD">
              <w:rPr>
                <w:rFonts w:hint="cs"/>
                <w:sz w:val="24"/>
                <w:rtl/>
              </w:rPr>
              <w:t>***</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53</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פיגור בינוני</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פיגור בינוני יסומן תמיד כחריגות עיקרית.</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67</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חשד לפיגור קשה/עמוק</w:t>
            </w:r>
            <w:r w:rsidRPr="003575AD">
              <w:rPr>
                <w:rFonts w:hint="cs"/>
                <w:sz w:val="24"/>
                <w:rtl/>
              </w:rPr>
              <w:t>***</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54</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פיגור קשה/עמוק</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פיגור קשה/עמוק יסומן תמיד כחריגות עיקרית.</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55</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sz w:val="20"/>
                <w:szCs w:val="20"/>
                <w:rtl/>
              </w:rPr>
            </w:pPr>
            <w:r>
              <w:rPr>
                <w:rFonts w:hint="cs"/>
                <w:sz w:val="20"/>
                <w:szCs w:val="20"/>
                <w:rtl/>
              </w:rPr>
              <w:t>הפרעות התנהגותיות רגשיות/</w:t>
            </w:r>
            <w:r>
              <w:rPr>
                <w:sz w:val="20"/>
                <w:szCs w:val="20"/>
                <w:rtl/>
              </w:rPr>
              <w:br/>
            </w:r>
            <w:r>
              <w:rPr>
                <w:rFonts w:hint="cs"/>
                <w:sz w:val="20"/>
                <w:szCs w:val="20"/>
                <w:rtl/>
              </w:rPr>
              <w:t>הפרעות התנהגותיות–</w:t>
            </w:r>
            <w:r>
              <w:rPr>
                <w:sz w:val="20"/>
                <w:szCs w:val="20"/>
              </w:rPr>
              <w:t>AD(H)D</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אפשר לסמן חריגות זו כעיקרית רק אם התפקוד השכלי של התלמיד תקין או גבולי.</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56</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אוטיזם/</w:t>
            </w:r>
            <w:r>
              <w:rPr>
                <w:rFonts w:hint="cs"/>
                <w:sz w:val="20"/>
                <w:szCs w:val="20"/>
              </w:rPr>
              <w:t>PDD</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57</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sz w:val="20"/>
                <w:szCs w:val="20"/>
                <w:rtl/>
              </w:rPr>
            </w:pPr>
            <w:r>
              <w:rPr>
                <w:rFonts w:hint="cs"/>
                <w:sz w:val="20"/>
                <w:szCs w:val="20"/>
                <w:rtl/>
              </w:rPr>
              <w:t>הפרעות נפשיות</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אפשר לסמן חריגות זו כעיקרית רק אם התפקוד השכלי של התלמיד תקין עד פיגור קל.</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58</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sz w:val="20"/>
                <w:szCs w:val="20"/>
                <w:rtl/>
              </w:rPr>
            </w:pPr>
            <w:r>
              <w:rPr>
                <w:rFonts w:hint="cs"/>
                <w:sz w:val="20"/>
                <w:szCs w:val="20"/>
                <w:rtl/>
              </w:rPr>
              <w:t>לקות למידה רב בעייתית/</w:t>
            </w:r>
            <w:r>
              <w:rPr>
                <w:sz w:val="20"/>
                <w:szCs w:val="20"/>
                <w:rtl/>
              </w:rPr>
              <w:br/>
            </w:r>
            <w:r>
              <w:rPr>
                <w:rFonts w:hint="cs"/>
                <w:sz w:val="20"/>
                <w:szCs w:val="20"/>
              </w:rPr>
              <w:t>A</w:t>
            </w:r>
            <w:r>
              <w:rPr>
                <w:sz w:val="20"/>
                <w:szCs w:val="20"/>
              </w:rPr>
              <w:t>D(H)D</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אפשר לסמן חריגות זו כעיקרית רק אם התפקוד השכלי של התלמיד תקין או גבולי.</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59</w:t>
            </w:r>
          </w:p>
        </w:tc>
        <w:tc>
          <w:tcPr>
            <w:tcW w:w="255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שיתוק מוחין/נכות פיזית קשה</w:t>
            </w:r>
          </w:p>
        </w:tc>
        <w:tc>
          <w:tcPr>
            <w:tcW w:w="82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882"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436"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אפשר לסמן חריגות זו כעיקרית רק אם התפקוד השכלי של התלמיד תקין עד פיגור קל.</w:t>
            </w:r>
          </w:p>
        </w:tc>
      </w:tr>
    </w:tbl>
    <w:p w:rsidR="00FA3602" w:rsidRPr="00494B0E" w:rsidRDefault="00FA3602" w:rsidP="00FA3602">
      <w:pPr>
        <w:pStyle w:val="a5"/>
        <w:tabs>
          <w:tab w:val="left" w:pos="1136"/>
          <w:tab w:val="left" w:pos="1642"/>
          <w:tab w:val="left" w:pos="2216"/>
          <w:tab w:val="left" w:pos="2756"/>
        </w:tabs>
        <w:spacing w:after="40" w:line="220" w:lineRule="exact"/>
        <w:ind w:left="-23" w:firstLine="11"/>
        <w:jc w:val="left"/>
        <w:rPr>
          <w:rFonts w:hint="cs"/>
          <w:szCs w:val="22"/>
          <w:rtl/>
        </w:rPr>
      </w:pPr>
      <w:r w:rsidRPr="00494B0E">
        <w:rPr>
          <w:rFonts w:hint="cs"/>
          <w:szCs w:val="22"/>
          <w:rtl/>
        </w:rPr>
        <w:t>____________</w:t>
      </w:r>
    </w:p>
    <w:p w:rsidR="00FA3602" w:rsidRDefault="00FA3602" w:rsidP="00FA3602">
      <w:pPr>
        <w:pStyle w:val="a5"/>
        <w:tabs>
          <w:tab w:val="left" w:pos="416"/>
          <w:tab w:val="left" w:pos="1136"/>
          <w:tab w:val="left" w:pos="1642"/>
          <w:tab w:val="left" w:pos="2216"/>
          <w:tab w:val="left" w:pos="2756"/>
        </w:tabs>
        <w:spacing w:after="0" w:line="220" w:lineRule="exact"/>
        <w:ind w:left="414" w:hanging="425"/>
        <w:rPr>
          <w:rFonts w:hint="cs"/>
          <w:szCs w:val="22"/>
          <w:rtl/>
        </w:rPr>
      </w:pPr>
      <w:r w:rsidRPr="003575AD">
        <w:rPr>
          <w:rFonts w:hint="cs"/>
          <w:sz w:val="28"/>
          <w:szCs w:val="28"/>
          <w:rtl/>
        </w:rPr>
        <w:t>*</w:t>
      </w:r>
      <w:r w:rsidRPr="00494B0E">
        <w:rPr>
          <w:rFonts w:hint="cs"/>
          <w:szCs w:val="22"/>
          <w:rtl/>
        </w:rPr>
        <w:tab/>
        <w:t>אפיון חריגות הוא סיווג הנקבע על ידי צירוף האבחנה או האבחנה המשוערת ותפקודו של התלמיד.</w:t>
      </w:r>
    </w:p>
    <w:p w:rsidR="00FA3602" w:rsidRDefault="00FA3602" w:rsidP="00FA3602">
      <w:pPr>
        <w:pStyle w:val="a5"/>
        <w:tabs>
          <w:tab w:val="left" w:pos="416"/>
          <w:tab w:val="left" w:pos="1136"/>
          <w:tab w:val="left" w:pos="1642"/>
          <w:tab w:val="left" w:pos="2216"/>
          <w:tab w:val="left" w:pos="2756"/>
        </w:tabs>
        <w:spacing w:after="0" w:line="220" w:lineRule="exact"/>
        <w:ind w:left="414" w:hanging="425"/>
        <w:rPr>
          <w:rFonts w:hint="cs"/>
          <w:szCs w:val="22"/>
          <w:rtl/>
        </w:rPr>
      </w:pPr>
      <w:r w:rsidRPr="003575AD">
        <w:rPr>
          <w:rFonts w:hint="cs"/>
          <w:sz w:val="28"/>
          <w:szCs w:val="28"/>
          <w:rtl/>
        </w:rPr>
        <w:t>**</w:t>
      </w:r>
      <w:r>
        <w:rPr>
          <w:rFonts w:hint="cs"/>
          <w:szCs w:val="22"/>
          <w:rtl/>
        </w:rPr>
        <w:tab/>
        <w:t>סוג חריגות כזה כאפיון עיקרי אפשרי להשמה רק בכיתה לחינוך מיוחד בבית ספר</w:t>
      </w:r>
      <w:r>
        <w:rPr>
          <w:szCs w:val="22"/>
          <w:rtl/>
        </w:rPr>
        <w:br/>
      </w:r>
      <w:r>
        <w:rPr>
          <w:rFonts w:hint="cs"/>
          <w:szCs w:val="22"/>
          <w:rtl/>
        </w:rPr>
        <w:t>רגיל.</w:t>
      </w:r>
    </w:p>
    <w:p w:rsidR="00FA3602" w:rsidRPr="00494B0E" w:rsidRDefault="00FA3602" w:rsidP="00FA3602">
      <w:pPr>
        <w:pStyle w:val="a5"/>
        <w:tabs>
          <w:tab w:val="left" w:pos="416"/>
          <w:tab w:val="left" w:pos="1136"/>
          <w:tab w:val="left" w:pos="1642"/>
          <w:tab w:val="left" w:pos="2216"/>
          <w:tab w:val="left" w:pos="2756"/>
        </w:tabs>
        <w:spacing w:after="0" w:line="220" w:lineRule="exact"/>
        <w:ind w:left="414" w:hanging="425"/>
        <w:rPr>
          <w:rFonts w:hint="cs"/>
          <w:szCs w:val="22"/>
          <w:rtl/>
        </w:rPr>
      </w:pPr>
      <w:r w:rsidRPr="003575AD">
        <w:rPr>
          <w:rFonts w:hint="cs"/>
          <w:sz w:val="28"/>
          <w:szCs w:val="28"/>
          <w:rtl/>
        </w:rPr>
        <w:t>***</w:t>
      </w:r>
      <w:r>
        <w:rPr>
          <w:rFonts w:hint="cs"/>
          <w:sz w:val="28"/>
          <w:szCs w:val="28"/>
          <w:rtl/>
        </w:rPr>
        <w:tab/>
      </w:r>
      <w:r w:rsidRPr="003575AD">
        <w:rPr>
          <w:rFonts w:hint="cs"/>
          <w:szCs w:val="22"/>
          <w:rtl/>
        </w:rPr>
        <w:t>חשד סביר</w:t>
      </w:r>
      <w:r>
        <w:rPr>
          <w:rFonts w:hint="cs"/>
          <w:szCs w:val="22"/>
          <w:rtl/>
        </w:rPr>
        <w:t xml:space="preserve"> לפיגור יסומן רק אם אין אסמכתה של ועדת אבחון של השירות למפגר. חובת יו"ר ועדת ההשמה להפנות את המקרה לבירור לפקיד הסעד ברשות המקומית על פי חוק הסעד טיפול במפגרים 1969.</w:t>
      </w:r>
    </w:p>
    <w:p w:rsidR="00FA3602" w:rsidRDefault="00FA3602" w:rsidP="00FA3602">
      <w:pPr>
        <w:rPr>
          <w:rtl/>
        </w:rPr>
        <w:sectPr w:rsidR="00FA3602" w:rsidSect="00FA3602">
          <w:footerReference w:type="even" r:id="rId6"/>
          <w:footerReference w:type="default" r:id="rId7"/>
          <w:pgSz w:w="11906" w:h="16838" w:code="9"/>
          <w:pgMar w:top="2835" w:right="2325" w:bottom="2835" w:left="2325" w:header="2268" w:footer="1701" w:gutter="0"/>
          <w:cols w:space="708"/>
          <w:bidi/>
          <w:rtlGutter/>
          <w:docGrid w:linePitch="360"/>
        </w:sectPr>
      </w:pPr>
    </w:p>
    <w:tbl>
      <w:tblPr>
        <w:tblStyle w:val="a7"/>
        <w:bidiVisual/>
        <w:tblW w:w="0" w:type="auto"/>
        <w:tblInd w:w="-4" w:type="dxa"/>
        <w:tblLook w:val="01E0" w:firstRow="1" w:lastRow="1" w:firstColumn="1" w:lastColumn="1" w:noHBand="0" w:noVBand="0"/>
      </w:tblPr>
      <w:tblGrid>
        <w:gridCol w:w="708"/>
        <w:gridCol w:w="2284"/>
        <w:gridCol w:w="776"/>
        <w:gridCol w:w="720"/>
        <w:gridCol w:w="2922"/>
      </w:tblGrid>
      <w:tr w:rsidR="00FA3602" w:rsidRPr="00D529DA">
        <w:tc>
          <w:tcPr>
            <w:tcW w:w="708"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lastRenderedPageBreak/>
              <w:t>הקוד</w:t>
            </w:r>
          </w:p>
        </w:tc>
        <w:tc>
          <w:tcPr>
            <w:tcW w:w="2284"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אפיון החריגות</w:t>
            </w:r>
            <w:r w:rsidRPr="003555EE">
              <w:rPr>
                <w:rFonts w:hint="cs"/>
                <w:b/>
                <w:bCs/>
                <w:sz w:val="24"/>
                <w:rtl/>
              </w:rPr>
              <w:t>*</w:t>
            </w:r>
          </w:p>
        </w:tc>
        <w:tc>
          <w:tcPr>
            <w:tcW w:w="77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עיקרית (אחת)</w:t>
            </w:r>
          </w:p>
        </w:tc>
        <w:tc>
          <w:tcPr>
            <w:tcW w:w="720"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משנית (עד 2)</w:t>
            </w:r>
          </w:p>
        </w:tc>
        <w:tc>
          <w:tcPr>
            <w:tcW w:w="2922"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b/>
                <w:bCs/>
                <w:sz w:val="20"/>
                <w:szCs w:val="20"/>
                <w:rtl/>
              </w:rPr>
            </w:pPr>
            <w:r w:rsidRPr="005C3BBF">
              <w:rPr>
                <w:rFonts w:hint="cs"/>
                <w:b/>
                <w:bCs/>
                <w:sz w:val="20"/>
                <w:szCs w:val="20"/>
                <w:rtl/>
              </w:rPr>
              <w:t>הנחיות</w:t>
            </w:r>
          </w:p>
        </w:tc>
      </w:tr>
      <w:tr w:rsidR="00FA3602" w:rsidRPr="00D529DA">
        <w:tc>
          <w:tcPr>
            <w:tcW w:w="708"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60</w:t>
            </w:r>
          </w:p>
        </w:tc>
        <w:tc>
          <w:tcPr>
            <w:tcW w:w="2284"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חירשות/כבדות שמיעה</w:t>
            </w:r>
          </w:p>
        </w:tc>
        <w:tc>
          <w:tcPr>
            <w:tcW w:w="776"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720" w:type="dxa"/>
          </w:tcPr>
          <w:p w:rsidR="00FA3602" w:rsidRPr="00D529DA" w:rsidRDefault="00FA3602" w:rsidP="00FA3602">
            <w:pPr>
              <w:pStyle w:val="a5"/>
              <w:tabs>
                <w:tab w:val="left" w:pos="1136"/>
                <w:tab w:val="left" w:pos="1642"/>
                <w:tab w:val="left" w:pos="2216"/>
                <w:tab w:val="left" w:pos="2756"/>
              </w:tabs>
              <w:spacing w:after="0" w:line="260" w:lineRule="exact"/>
              <w:jc w:val="left"/>
              <w:rPr>
                <w:rFonts w:hint="cs"/>
                <w:sz w:val="20"/>
                <w:szCs w:val="20"/>
                <w:rtl/>
              </w:rPr>
            </w:pPr>
          </w:p>
        </w:tc>
        <w:tc>
          <w:tcPr>
            <w:tcW w:w="2922" w:type="dxa"/>
          </w:tcPr>
          <w:p w:rsidR="00FA3602" w:rsidRDefault="00FA3602" w:rsidP="00FA3602">
            <w:pPr>
              <w:pStyle w:val="a5"/>
              <w:tabs>
                <w:tab w:val="left" w:pos="1136"/>
                <w:tab w:val="left" w:pos="1642"/>
                <w:tab w:val="left" w:pos="2216"/>
                <w:tab w:val="left" w:pos="2756"/>
              </w:tabs>
              <w:spacing w:after="0" w:line="260" w:lineRule="exact"/>
              <w:jc w:val="left"/>
              <w:rPr>
                <w:rFonts w:hint="cs"/>
                <w:sz w:val="20"/>
                <w:szCs w:val="20"/>
                <w:rtl/>
              </w:rPr>
            </w:pPr>
            <w:r>
              <w:rPr>
                <w:rFonts w:hint="cs"/>
                <w:sz w:val="20"/>
                <w:szCs w:val="20"/>
                <w:rtl/>
              </w:rPr>
              <w:t>אפשר לסמן חריגות זו כעיקרית רק אם התפקוד השכלי  של התלמיד תקין עד פיגור קל.</w:t>
            </w:r>
          </w:p>
        </w:tc>
      </w:tr>
      <w:tr w:rsidR="00FA3602" w:rsidRPr="00D529DA">
        <w:tc>
          <w:tcPr>
            <w:tcW w:w="708"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sidRPr="005C3BBF">
              <w:rPr>
                <w:rFonts w:hint="cs"/>
                <w:sz w:val="20"/>
                <w:szCs w:val="20"/>
                <w:rtl/>
              </w:rPr>
              <w:t>61</w:t>
            </w:r>
          </w:p>
        </w:tc>
        <w:tc>
          <w:tcPr>
            <w:tcW w:w="2284"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sidRPr="005C3BBF">
              <w:rPr>
                <w:rFonts w:hint="cs"/>
                <w:sz w:val="20"/>
                <w:szCs w:val="20"/>
                <w:rtl/>
              </w:rPr>
              <w:t>עיוורון/לקות ראייה</w:t>
            </w:r>
          </w:p>
        </w:tc>
        <w:tc>
          <w:tcPr>
            <w:tcW w:w="77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720"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2922"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sidRPr="005C3BBF">
              <w:rPr>
                <w:rFonts w:hint="cs"/>
                <w:sz w:val="20"/>
                <w:szCs w:val="20"/>
                <w:rtl/>
              </w:rPr>
              <w:t>אפשר לסמן חריגות זו כעיקרית רק אם התפקוד השכלי של התלמיד תקין עד פיגור קל.</w:t>
            </w:r>
          </w:p>
        </w:tc>
      </w:tr>
      <w:tr w:rsidR="00FA3602" w:rsidRPr="00D529DA">
        <w:tc>
          <w:tcPr>
            <w:tcW w:w="708"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62</w:t>
            </w:r>
          </w:p>
        </w:tc>
        <w:tc>
          <w:tcPr>
            <w:tcW w:w="2284"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עיכוב התפתחותי</w:t>
            </w:r>
          </w:p>
        </w:tc>
        <w:tc>
          <w:tcPr>
            <w:tcW w:w="77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720"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2922"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אפשר לסמן חריגות זו כעיקרית רק אם התפקוד השכלי של התלמיד תקין או גבולי.</w:t>
            </w:r>
          </w:p>
        </w:tc>
      </w:tr>
      <w:tr w:rsidR="00FA3602" w:rsidRPr="00D529DA">
        <w:tc>
          <w:tcPr>
            <w:tcW w:w="708"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63</w:t>
            </w:r>
          </w:p>
        </w:tc>
        <w:tc>
          <w:tcPr>
            <w:tcW w:w="2284"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עיכוב שפתי</w:t>
            </w:r>
          </w:p>
        </w:tc>
        <w:tc>
          <w:tcPr>
            <w:tcW w:w="77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720"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2922"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אפשר לסמן חריגות זו כעיקרית רק אם התפקוד השכלי של התלמיד תקין או גבולי.</w:t>
            </w:r>
          </w:p>
        </w:tc>
      </w:tr>
      <w:tr w:rsidR="00FA3602" w:rsidRPr="00D529DA">
        <w:tc>
          <w:tcPr>
            <w:tcW w:w="708"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98</w:t>
            </w:r>
          </w:p>
        </w:tc>
        <w:tc>
          <w:tcPr>
            <w:tcW w:w="2284"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מחלות נדירות</w:t>
            </w:r>
          </w:p>
        </w:tc>
        <w:tc>
          <w:tcPr>
            <w:tcW w:w="776"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720" w:type="dxa"/>
          </w:tcPr>
          <w:p w:rsidR="00FA3602" w:rsidRPr="005C3BBF" w:rsidRDefault="00FA3602" w:rsidP="00FA3602">
            <w:pPr>
              <w:pStyle w:val="a5"/>
              <w:tabs>
                <w:tab w:val="left" w:pos="1136"/>
                <w:tab w:val="left" w:pos="1642"/>
                <w:tab w:val="left" w:pos="2216"/>
                <w:tab w:val="left" w:pos="2756"/>
              </w:tabs>
              <w:spacing w:line="220" w:lineRule="exact"/>
              <w:jc w:val="left"/>
              <w:rPr>
                <w:rFonts w:hint="cs"/>
                <w:sz w:val="20"/>
                <w:szCs w:val="20"/>
                <w:rtl/>
              </w:rPr>
            </w:pPr>
          </w:p>
        </w:tc>
        <w:tc>
          <w:tcPr>
            <w:tcW w:w="2922" w:type="dxa"/>
          </w:tcPr>
          <w:p w:rsidR="00FA3602" w:rsidRDefault="00FA3602" w:rsidP="00FA3602">
            <w:pPr>
              <w:pStyle w:val="a5"/>
              <w:tabs>
                <w:tab w:val="left" w:pos="1136"/>
                <w:tab w:val="left" w:pos="1642"/>
                <w:tab w:val="left" w:pos="2216"/>
                <w:tab w:val="left" w:pos="2756"/>
              </w:tabs>
              <w:spacing w:line="220" w:lineRule="exact"/>
              <w:jc w:val="left"/>
              <w:rPr>
                <w:rFonts w:hint="cs"/>
                <w:sz w:val="20"/>
                <w:szCs w:val="20"/>
                <w:rtl/>
              </w:rPr>
            </w:pPr>
            <w:r>
              <w:rPr>
                <w:rFonts w:hint="cs"/>
                <w:sz w:val="20"/>
                <w:szCs w:val="20"/>
                <w:rtl/>
              </w:rPr>
              <w:t>בהשמה ובערר אפשר לסמן רק כחריגות משנית.</w:t>
            </w:r>
          </w:p>
        </w:tc>
      </w:tr>
    </w:tbl>
    <w:p w:rsidR="00FA3602" w:rsidRDefault="00FA3602" w:rsidP="00FA3602">
      <w:pPr>
        <w:pStyle w:val="a5"/>
        <w:tabs>
          <w:tab w:val="left" w:pos="1136"/>
          <w:tab w:val="left" w:pos="1642"/>
          <w:tab w:val="left" w:pos="2216"/>
          <w:tab w:val="left" w:pos="2756"/>
        </w:tabs>
        <w:ind w:left="-9"/>
        <w:jc w:val="left"/>
        <w:rPr>
          <w:rFonts w:hint="cs"/>
          <w:rtl/>
        </w:rPr>
      </w:pPr>
    </w:p>
    <w:p w:rsidR="00FA3602" w:rsidRPr="00494B0E" w:rsidRDefault="00FA3602" w:rsidP="00FA3602">
      <w:pPr>
        <w:pStyle w:val="a5"/>
        <w:tabs>
          <w:tab w:val="left" w:pos="1136"/>
          <w:tab w:val="left" w:pos="1642"/>
          <w:tab w:val="left" w:pos="2216"/>
          <w:tab w:val="left" w:pos="2756"/>
        </w:tabs>
        <w:spacing w:after="0" w:line="220" w:lineRule="exact"/>
        <w:ind w:left="-23" w:firstLine="11"/>
        <w:jc w:val="left"/>
        <w:rPr>
          <w:rFonts w:hint="cs"/>
          <w:szCs w:val="22"/>
          <w:rtl/>
        </w:rPr>
      </w:pPr>
      <w:r w:rsidRPr="00494B0E">
        <w:rPr>
          <w:rFonts w:hint="cs"/>
          <w:szCs w:val="22"/>
          <w:rtl/>
        </w:rPr>
        <w:t>____________</w:t>
      </w:r>
    </w:p>
    <w:p w:rsidR="00FA3602" w:rsidRPr="00494B0E" w:rsidRDefault="00FA3602" w:rsidP="00FA3602">
      <w:pPr>
        <w:pStyle w:val="a5"/>
        <w:tabs>
          <w:tab w:val="left" w:pos="416"/>
          <w:tab w:val="left" w:pos="1136"/>
          <w:tab w:val="left" w:pos="1642"/>
          <w:tab w:val="left" w:pos="2216"/>
          <w:tab w:val="left" w:pos="2756"/>
        </w:tabs>
        <w:spacing w:before="60" w:after="0" w:line="220" w:lineRule="exact"/>
        <w:ind w:left="414" w:hanging="425"/>
        <w:rPr>
          <w:rFonts w:hint="cs"/>
          <w:szCs w:val="22"/>
          <w:rtl/>
        </w:rPr>
      </w:pPr>
      <w:r w:rsidRPr="00494B0E">
        <w:rPr>
          <w:rFonts w:hint="cs"/>
          <w:szCs w:val="22"/>
          <w:rtl/>
        </w:rPr>
        <w:t>*</w:t>
      </w:r>
      <w:r w:rsidRPr="00494B0E">
        <w:rPr>
          <w:rFonts w:hint="cs"/>
          <w:szCs w:val="22"/>
          <w:rtl/>
        </w:rPr>
        <w:tab/>
        <w:t>אפיון חריגות הוא סיווג הנקבע על ידי צירוף האבחנה או האבחנה המשוערת ותפקודו של התלמיד.</w:t>
      </w:r>
    </w:p>
    <w:p w:rsidR="00FA3602" w:rsidRDefault="00FA3602" w:rsidP="00FA3602">
      <w:pPr>
        <w:jc w:val="right"/>
      </w:pPr>
      <w:r>
        <w:rPr>
          <w:rFonts w:hint="cs"/>
          <w:rtl/>
        </w:rPr>
        <w:tab/>
      </w:r>
      <w:r>
        <w:rPr>
          <w:rFonts w:hint="cs"/>
          <w:rtl/>
        </w:rPr>
        <w:tab/>
      </w:r>
      <w:r>
        <w:rPr>
          <w:rFonts w:hint="cs"/>
          <w:rtl/>
        </w:rPr>
        <w:tab/>
      </w:r>
      <w:r>
        <w:rPr>
          <w:rFonts w:hint="cs"/>
          <w:rtl/>
        </w:rPr>
        <w:tab/>
      </w:r>
    </w:p>
    <w:sectPr w:rsidR="00FA3602" w:rsidSect="00866C79">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2A2" w:rsidRDefault="008422A2">
      <w:r>
        <w:separator/>
      </w:r>
    </w:p>
  </w:endnote>
  <w:endnote w:type="continuationSeparator" w:id="0">
    <w:p w:rsidR="008422A2" w:rsidRDefault="0084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02" w:rsidRPr="00722DB2" w:rsidRDefault="00FA3602" w:rsidP="00FA3602">
    <w:pPr>
      <w:pStyle w:val="a3"/>
      <w:framePr w:w="811" w:h="541" w:hRule="exact" w:wrap="around" w:vAnchor="text" w:hAnchor="page" w:x="8806" w:y="47"/>
      <w:rPr>
        <w:rStyle w:val="a4"/>
        <w:rFonts w:ascii="Arial" w:hAnsi="Arial" w:cs="Arial"/>
        <w:sz w:val="40"/>
        <w:szCs w:val="40"/>
      </w:rPr>
    </w:pPr>
    <w:r w:rsidRPr="00722DB2">
      <w:rPr>
        <w:rStyle w:val="a4"/>
        <w:rFonts w:ascii="Arial" w:hAnsi="Arial" w:cs="Arial"/>
        <w:sz w:val="40"/>
        <w:szCs w:val="40"/>
        <w:rtl/>
      </w:rPr>
      <w:fldChar w:fldCharType="begin"/>
    </w:r>
    <w:r w:rsidRPr="00722DB2">
      <w:rPr>
        <w:rStyle w:val="a4"/>
        <w:rFonts w:ascii="Arial" w:hAnsi="Arial" w:cs="Arial"/>
        <w:sz w:val="40"/>
        <w:szCs w:val="40"/>
      </w:rPr>
      <w:instrText xml:space="preserve">PAGE  </w:instrText>
    </w:r>
    <w:r w:rsidRPr="00722DB2">
      <w:rPr>
        <w:rStyle w:val="a4"/>
        <w:rFonts w:ascii="Arial" w:hAnsi="Arial" w:cs="Arial"/>
        <w:sz w:val="40"/>
        <w:szCs w:val="40"/>
        <w:rtl/>
      </w:rPr>
      <w:fldChar w:fldCharType="separate"/>
    </w:r>
    <w:r>
      <w:rPr>
        <w:rStyle w:val="a4"/>
        <w:rFonts w:ascii="Arial" w:hAnsi="Arial" w:cs="Arial"/>
        <w:noProof/>
        <w:sz w:val="40"/>
        <w:szCs w:val="40"/>
        <w:rtl/>
      </w:rPr>
      <w:t>48</w:t>
    </w:r>
    <w:r w:rsidRPr="00722DB2">
      <w:rPr>
        <w:rStyle w:val="a4"/>
        <w:rFonts w:ascii="Arial" w:hAnsi="Arial" w:cs="Arial"/>
        <w:sz w:val="40"/>
        <w:szCs w:val="40"/>
        <w:rtl/>
      </w:rPr>
      <w:fldChar w:fldCharType="end"/>
    </w:r>
  </w:p>
  <w:p w:rsidR="00FA3602" w:rsidRPr="00C91CDE" w:rsidRDefault="00FA3602" w:rsidP="00FA3602">
    <w:pPr>
      <w:pStyle w:val="a3"/>
      <w:tabs>
        <w:tab w:val="clear" w:pos="4153"/>
        <w:tab w:val="left" w:pos="5096"/>
      </w:tabs>
      <w:spacing w:line="240" w:lineRule="exact"/>
      <w:rPr>
        <w:rFonts w:cs="FrankRuehl" w:hint="cs"/>
        <w:color w:val="0000FF"/>
        <w:sz w:val="26"/>
        <w:szCs w:val="26"/>
        <w:rtl/>
      </w:rPr>
    </w:pPr>
    <w:r>
      <w:rPr>
        <w:rFonts w:cs="FrankRuehl" w:hint="cs"/>
        <w:color w:val="0000FF"/>
        <w:sz w:val="26"/>
        <w:szCs w:val="26"/>
        <w:rtl/>
      </w:rPr>
      <w:t xml:space="preserve">                 </w:t>
    </w:r>
    <w:r w:rsidRPr="00FC6D2E">
      <w:rPr>
        <w:rFonts w:cs="FrankRuehl" w:hint="cs"/>
        <w:color w:val="0000FF"/>
        <w:rtl/>
      </w:rPr>
      <w:t xml:space="preserve">החלפה </w:t>
    </w:r>
    <w:r w:rsidRPr="00FC6D2E">
      <w:rPr>
        <w:rFonts w:cs="FrankRuehl" w:hint="eastAsia"/>
        <w:color w:val="0000FF"/>
        <w:rtl/>
      </w:rPr>
      <w:t>– 37–1.2</w:t>
    </w:r>
    <w:r w:rsidRPr="004D771D">
      <w:rPr>
        <w:rFonts w:hint="cs"/>
        <w:color w:val="0000FF"/>
        <w:rtl/>
      </w:rPr>
      <w:tab/>
    </w:r>
    <w:r>
      <w:rPr>
        <w:rFonts w:hint="cs"/>
        <w:color w:val="0000FF"/>
        <w:rtl/>
      </w:rPr>
      <w:t xml:space="preserve">             </w:t>
    </w:r>
    <w:r w:rsidRPr="004D771D">
      <w:rPr>
        <w:rFonts w:hint="cs"/>
        <w:color w:val="0000FF"/>
        <w:rtl/>
      </w:rPr>
      <w:t xml:space="preserve">       </w:t>
    </w:r>
    <w:r w:rsidRPr="00FC6D2E">
      <w:rPr>
        <w:rFonts w:cs="FrankRuehl" w:hint="cs"/>
        <w:color w:val="0000FF"/>
        <w:rtl/>
      </w:rPr>
      <w:t>הוראות קבע</w:t>
    </w:r>
  </w:p>
  <w:p w:rsidR="00FA3602" w:rsidRDefault="00FA3602" w:rsidP="00FA3602">
    <w:pPr>
      <w:pStyle w:val="a3"/>
      <w:tabs>
        <w:tab w:val="clear" w:pos="4153"/>
        <w:tab w:val="clear" w:pos="8306"/>
        <w:tab w:val="left" w:pos="5651"/>
      </w:tabs>
      <w:spacing w:line="240" w:lineRule="exact"/>
      <w:rPr>
        <w:rFonts w:cs="FrankRuehl" w:hint="cs"/>
        <w:sz w:val="26"/>
        <w:szCs w:val="26"/>
        <w:rtl/>
      </w:rPr>
    </w:pPr>
    <w:r>
      <w:rPr>
        <w:rFonts w:cs="FrankRuehl"/>
        <w:noProof/>
        <w:sz w:val="26"/>
        <w:szCs w:val="26"/>
        <w:rtl/>
      </w:rPr>
      <w:pict>
        <v:line id="_x0000_s1025" style="position:absolute;left:0;text-align:left;z-index:251657728" from="-.75pt,4.2pt" to="316.25pt,4.2pt" strokecolor="blue" strokeweight="1pt">
          <w10:wrap anchorx="page"/>
        </v:line>
      </w:pict>
    </w:r>
    <w:r>
      <w:rPr>
        <w:rFonts w:cs="FrankRuehl"/>
        <w:sz w:val="26"/>
        <w:szCs w:val="26"/>
        <w:rtl/>
      </w:rPr>
      <w:tab/>
    </w:r>
  </w:p>
  <w:p w:rsidR="00FA3602" w:rsidRDefault="00FA3602" w:rsidP="00FA3602">
    <w:pPr>
      <w:pStyle w:val="a3"/>
      <w:tabs>
        <w:tab w:val="clear" w:pos="4153"/>
        <w:tab w:val="left" w:pos="1856"/>
      </w:tabs>
      <w:spacing w:line="240" w:lineRule="exact"/>
      <w:ind w:left="33" w:right="-28"/>
      <w:rPr>
        <w:rFonts w:cs="FrankRuehl"/>
        <w:sz w:val="26"/>
        <w:szCs w:val="26"/>
      </w:rPr>
    </w:pPr>
    <w:r>
      <w:rPr>
        <w:rFonts w:cs="FrankRuehl" w:hint="cs"/>
        <w:rtl/>
      </w:rPr>
      <w:t xml:space="preserve">                  </w:t>
    </w:r>
    <w:r w:rsidRPr="004F59B2">
      <w:rPr>
        <w:rFonts w:cs="FrankRuehl" w:hint="cs"/>
        <w:w w:val="90"/>
        <w:rtl/>
      </w:rPr>
      <w:t xml:space="preserve">עמ' </w:t>
    </w:r>
    <w:r>
      <w:rPr>
        <w:rFonts w:cs="FrankRuehl" w:hint="cs"/>
        <w:w w:val="90"/>
        <w:rtl/>
      </w:rPr>
      <w:t>46</w:t>
    </w:r>
    <w:r w:rsidRPr="004F59B2">
      <w:rPr>
        <w:rFonts w:cs="FrankRuehl" w:hint="cs"/>
        <w:w w:val="90"/>
        <w:rtl/>
      </w:rPr>
      <w:t xml:space="preserve"> מתוך 117 עמודים </w:t>
    </w:r>
    <w:r>
      <w:rPr>
        <w:rFonts w:cs="FrankRuehl" w:hint="cs"/>
        <w:w w:val="90"/>
        <w:rtl/>
      </w:rPr>
      <w:t xml:space="preserve">   </w:t>
    </w:r>
    <w:r w:rsidRPr="004F59B2">
      <w:rPr>
        <w:rFonts w:cs="FrankRuehl" w:hint="cs"/>
        <w:w w:val="90"/>
        <w:rtl/>
      </w:rPr>
      <w:t xml:space="preserve">   חוזר</w:t>
    </w:r>
    <w:r w:rsidRPr="00B90969">
      <w:rPr>
        <w:rFonts w:cs="FrankRuehl" w:hint="cs"/>
        <w:w w:val="90"/>
        <w:rtl/>
      </w:rPr>
      <w:t xml:space="preserve"> מנכ"ל סח/3(ד), כ' במרחשוון התשס"ח, 1 בנובמבר 2007</w:t>
    </w:r>
  </w:p>
  <w:p w:rsidR="00FA3602" w:rsidRDefault="00FA3602" w:rsidP="00FA3602">
    <w:pPr>
      <w:tabs>
        <w:tab w:val="left" w:pos="5906"/>
      </w:tabs>
    </w:pPr>
    <w:r>
      <w:rPr>
        <w:rFonts w:hint="cs"/>
        <w:rtl/>
      </w:rPr>
      <w:tab/>
    </w:r>
  </w:p>
  <w:p w:rsidR="00FA3602" w:rsidRDefault="00FA3602" w:rsidP="00FA3602">
    <w:pPr>
      <w:rPr>
        <w:rtl/>
      </w:rPr>
    </w:pPr>
  </w:p>
  <w:p w:rsidR="00FA3602" w:rsidRPr="00332A20" w:rsidRDefault="00FA3602" w:rsidP="00FA36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02" w:rsidRPr="00722DB2" w:rsidRDefault="00FA3602" w:rsidP="00FA3602">
    <w:pPr>
      <w:pStyle w:val="a3"/>
      <w:framePr w:w="811" w:h="541" w:hRule="exact" w:wrap="around" w:vAnchor="text" w:hAnchor="page" w:x="2296" w:y="47"/>
      <w:jc w:val="right"/>
      <w:rPr>
        <w:rStyle w:val="a4"/>
        <w:rFonts w:ascii="Arial" w:hAnsi="Arial" w:cs="Arial"/>
        <w:sz w:val="40"/>
        <w:szCs w:val="40"/>
      </w:rPr>
    </w:pPr>
    <w:r w:rsidRPr="00722DB2">
      <w:rPr>
        <w:rStyle w:val="a4"/>
        <w:rFonts w:ascii="Arial" w:hAnsi="Arial" w:cs="Arial"/>
        <w:sz w:val="40"/>
        <w:szCs w:val="40"/>
        <w:rtl/>
      </w:rPr>
      <w:fldChar w:fldCharType="begin"/>
    </w:r>
    <w:r w:rsidRPr="00722DB2">
      <w:rPr>
        <w:rStyle w:val="a4"/>
        <w:rFonts w:ascii="Arial" w:hAnsi="Arial" w:cs="Arial"/>
        <w:sz w:val="40"/>
        <w:szCs w:val="40"/>
      </w:rPr>
      <w:instrText xml:space="preserve">PAGE  </w:instrText>
    </w:r>
    <w:r w:rsidRPr="00722DB2">
      <w:rPr>
        <w:rStyle w:val="a4"/>
        <w:rFonts w:ascii="Arial" w:hAnsi="Arial" w:cs="Arial"/>
        <w:sz w:val="40"/>
        <w:szCs w:val="40"/>
        <w:rtl/>
      </w:rPr>
      <w:fldChar w:fldCharType="separate"/>
    </w:r>
    <w:r w:rsidR="00D74600">
      <w:rPr>
        <w:rStyle w:val="a4"/>
        <w:rFonts w:ascii="Arial" w:hAnsi="Arial" w:cs="Arial"/>
        <w:noProof/>
        <w:sz w:val="40"/>
        <w:szCs w:val="40"/>
        <w:rtl/>
      </w:rPr>
      <w:t>1</w:t>
    </w:r>
    <w:r w:rsidRPr="00722DB2">
      <w:rPr>
        <w:rStyle w:val="a4"/>
        <w:rFonts w:ascii="Arial" w:hAnsi="Arial" w:cs="Arial"/>
        <w:sz w:val="40"/>
        <w:szCs w:val="40"/>
        <w:rtl/>
      </w:rPr>
      <w:fldChar w:fldCharType="end"/>
    </w:r>
  </w:p>
  <w:p w:rsidR="00FA3602" w:rsidRDefault="00FA3602" w:rsidP="00FA3602">
    <w:pPr>
      <w:tabs>
        <w:tab w:val="left" w:pos="5906"/>
      </w:tabs>
    </w:pPr>
    <w:r>
      <w:rPr>
        <w:rFonts w:hint="cs"/>
        <w:rtl/>
      </w:rPr>
      <w:tab/>
    </w:r>
  </w:p>
  <w:p w:rsidR="00FA3602" w:rsidRDefault="00FA3602" w:rsidP="00FA3602">
    <w:pPr>
      <w:rPr>
        <w:rtl/>
      </w:rPr>
    </w:pPr>
  </w:p>
  <w:p w:rsidR="00FA3602" w:rsidRDefault="00FA3602">
    <w:pPr>
      <w:rPr>
        <w:rFonts w:hint="cs"/>
        <w:rtl/>
      </w:rPr>
    </w:pPr>
  </w:p>
  <w:p w:rsidR="00FA3602" w:rsidRDefault="00FA3602">
    <w:pP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2A2" w:rsidRDefault="008422A2">
      <w:r>
        <w:separator/>
      </w:r>
    </w:p>
  </w:footnote>
  <w:footnote w:type="continuationSeparator" w:id="0">
    <w:p w:rsidR="008422A2" w:rsidRDefault="0084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602"/>
    <w:rsid w:val="004654A4"/>
    <w:rsid w:val="00833063"/>
    <w:rsid w:val="008422A2"/>
    <w:rsid w:val="00866C79"/>
    <w:rsid w:val="00D74600"/>
    <w:rsid w:val="00FA36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D87EF3-9067-4D89-9A3C-7F850E13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602"/>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A3602"/>
    <w:pPr>
      <w:tabs>
        <w:tab w:val="center" w:pos="4153"/>
        <w:tab w:val="right" w:pos="8306"/>
      </w:tabs>
    </w:pPr>
  </w:style>
  <w:style w:type="character" w:styleId="a4">
    <w:name w:val="page number"/>
    <w:basedOn w:val="a0"/>
    <w:rsid w:val="00FA3602"/>
  </w:style>
  <w:style w:type="paragraph" w:customStyle="1" w:styleId="a5">
    <w:name w:val="טקסט תו תו"/>
    <w:basedOn w:val="a"/>
    <w:link w:val="a6"/>
    <w:rsid w:val="00FA3602"/>
    <w:pPr>
      <w:tabs>
        <w:tab w:val="left" w:pos="567"/>
      </w:tabs>
      <w:spacing w:after="120" w:line="280" w:lineRule="exact"/>
      <w:jc w:val="both"/>
    </w:pPr>
    <w:rPr>
      <w:rFonts w:cs="David"/>
      <w:sz w:val="22"/>
    </w:rPr>
  </w:style>
  <w:style w:type="character" w:customStyle="1" w:styleId="a6">
    <w:name w:val="טקסט תו תו תו"/>
    <w:basedOn w:val="a0"/>
    <w:link w:val="a5"/>
    <w:rsid w:val="00FA3602"/>
    <w:rPr>
      <w:rFonts w:cs="David"/>
      <w:sz w:val="22"/>
      <w:szCs w:val="24"/>
      <w:lang w:val="en-US" w:eastAsia="en-US" w:bidi="he-IL"/>
    </w:rPr>
  </w:style>
  <w:style w:type="table" w:styleId="a7">
    <w:name w:val="Table Grid"/>
    <w:basedOn w:val="a1"/>
    <w:rsid w:val="00FA360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83306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1545</Characters>
  <Application>Microsoft Office Word</Application>
  <DocSecurity>4</DocSecurity>
  <Lines>12</Lines>
  <Paragraphs>3</Paragraphs>
  <ScaleCrop>false</ScaleCrop>
  <HeadingPairs>
    <vt:vector size="2" baseType="variant">
      <vt:variant>
        <vt:lpstr>שם</vt:lpstr>
      </vt:variant>
      <vt:variant>
        <vt:i4>1</vt:i4>
      </vt:variant>
    </vt:vector>
  </HeadingPairs>
  <TitlesOfParts>
    <vt:vector size="1" baseType="lpstr">
      <vt:lpstr>נספח 2    טופס לאפיון חריגויות</vt:lpstr>
    </vt:vector>
  </TitlesOfParts>
  <Company>EDUCATION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2    טופס לאפיון חריגויות</dc:title>
  <dc:subject/>
  <dc:creator>kl264</dc:creator>
  <cp:keywords/>
  <dc:description/>
  <cp:lastModifiedBy>איילת רייך</cp:lastModifiedBy>
  <cp:revision>2</cp:revision>
  <dcterms:created xsi:type="dcterms:W3CDTF">2023-03-09T15:16:00Z</dcterms:created>
  <dcterms:modified xsi:type="dcterms:W3CDTF">2023-03-09T15:16:00Z</dcterms:modified>
</cp:coreProperties>
</file>